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9A" w:rsidRPr="0018589A" w:rsidRDefault="0018589A" w:rsidP="0018589A">
      <w:pPr>
        <w:widowControl/>
        <w:spacing w:before="150"/>
        <w:outlineLvl w:val="1"/>
        <w:rPr>
          <w:rFonts w:ascii="新細明體" w:eastAsia="新細明體" w:hAnsi="新細明體" w:cs="新細明體" w:hint="eastAsia"/>
          <w:b/>
          <w:color w:val="FF0000"/>
          <w:kern w:val="36"/>
          <w:sz w:val="28"/>
          <w:szCs w:val="28"/>
          <w:u w:val="single"/>
        </w:rPr>
      </w:pPr>
      <w:r w:rsidRPr="0018589A">
        <w:rPr>
          <w:rFonts w:ascii="新細明體" w:eastAsia="新細明體" w:hAnsi="新細明體" w:cs="新細明體" w:hint="eastAsia"/>
          <w:b/>
          <w:color w:val="FF0000"/>
          <w:kern w:val="36"/>
          <w:sz w:val="28"/>
          <w:szCs w:val="28"/>
          <w:u w:val="single"/>
        </w:rPr>
        <w:t>性騷擾防治法</w:t>
      </w:r>
    </w:p>
    <w:p w:rsidR="0018589A" w:rsidRPr="006E3BA6" w:rsidRDefault="0018589A" w:rsidP="0018589A">
      <w:pPr>
        <w:widowControl/>
        <w:spacing w:before="150"/>
        <w:outlineLvl w:val="1"/>
        <w:rPr>
          <w:rFonts w:ascii="新細明體" w:eastAsia="新細明體" w:hAnsi="新細明體" w:cs="新細明體" w:hint="eastAsia"/>
          <w:kern w:val="36"/>
          <w:szCs w:val="24"/>
          <w:u w:val="single"/>
        </w:rPr>
      </w:pPr>
      <w:bookmarkStart w:id="0" w:name="a7"/>
      <w:bookmarkEnd w:id="0"/>
      <w:r w:rsidRPr="0018589A">
        <w:rPr>
          <w:rFonts w:ascii="新細明體" w:eastAsia="新細明體" w:hAnsi="新細明體" w:cs="新細明體" w:hint="eastAsia"/>
          <w:kern w:val="36"/>
          <w:szCs w:val="24"/>
          <w:u w:val="single"/>
        </w:rPr>
        <w:t>第七條</w:t>
      </w:r>
      <w:r w:rsidRPr="006E3BA6">
        <w:rPr>
          <w:rFonts w:ascii="新細明體" w:eastAsia="新細明體" w:hAnsi="新細明體" w:cs="新細明體" w:hint="eastAsia"/>
          <w:kern w:val="36"/>
          <w:szCs w:val="24"/>
          <w:u w:val="single"/>
        </w:rPr>
        <w:t xml:space="preserve">   </w:t>
      </w:r>
      <w:r w:rsidRPr="0018589A">
        <w:rPr>
          <w:rFonts w:ascii="新細明體" w:eastAsia="新細明體" w:hAnsi="新細明體" w:cs="新細明體" w:hint="eastAsia"/>
          <w:kern w:val="36"/>
          <w:szCs w:val="24"/>
          <w:u w:val="single"/>
        </w:rPr>
        <w:t xml:space="preserve"> </w:t>
      </w:r>
    </w:p>
    <w:p w:rsidR="0018589A" w:rsidRPr="0018589A" w:rsidRDefault="0018589A" w:rsidP="0018589A">
      <w:pPr>
        <w:widowControl/>
        <w:spacing w:before="150"/>
        <w:outlineLvl w:val="1"/>
        <w:rPr>
          <w:rFonts w:ascii="新細明體" w:eastAsia="新細明體" w:hAnsi="新細明體" w:cs="新細明體"/>
          <w:b/>
          <w:kern w:val="36"/>
          <w:szCs w:val="24"/>
        </w:rPr>
      </w:pPr>
      <w:r w:rsidRPr="0018589A">
        <w:rPr>
          <w:rFonts w:ascii="新細明體" w:eastAsia="新細明體" w:hAnsi="新細明體" w:cs="新細明體" w:hint="eastAsia"/>
          <w:b/>
          <w:kern w:val="36"/>
          <w:szCs w:val="24"/>
        </w:rPr>
        <w:t>機關、部隊、學校、機構或僱用人，應防治性騷擾行為之發生。於知悉有性騷擾之情形</w:t>
      </w:r>
      <w:r w:rsidRPr="006E3BA6">
        <w:rPr>
          <w:rFonts w:ascii="新細明體" w:eastAsia="新細明體" w:hAnsi="新細明體" w:cs="新細明體"/>
          <w:b/>
          <w:kern w:val="36"/>
          <w:szCs w:val="24"/>
        </w:rPr>
        <w:t>時，應採取立即有效之糾正及補救措施。</w:t>
      </w:r>
      <w:r w:rsidRPr="0018589A">
        <w:rPr>
          <w:rFonts w:ascii="新細明體" w:eastAsia="新細明體" w:hAnsi="新細明體" w:cs="新細明體" w:hint="eastAsia"/>
          <w:b/>
          <w:kern w:val="36"/>
          <w:szCs w:val="24"/>
        </w:rPr>
        <w:br/>
      </w:r>
      <w:r w:rsidRPr="006E3BA6">
        <w:rPr>
          <w:rFonts w:ascii="新細明體" w:eastAsia="新細明體" w:hAnsi="新細明體" w:cs="新細明體"/>
          <w:b/>
          <w:kern w:val="36"/>
          <w:szCs w:val="24"/>
        </w:rPr>
        <w:t xml:space="preserve">　　前項組織成員、受</w:t>
      </w:r>
      <w:proofErr w:type="gramStart"/>
      <w:r w:rsidRPr="006E3BA6">
        <w:rPr>
          <w:rFonts w:ascii="新細明體" w:eastAsia="新細明體" w:hAnsi="新細明體" w:cs="新細明體"/>
          <w:b/>
          <w:kern w:val="36"/>
          <w:szCs w:val="24"/>
        </w:rPr>
        <w:t>僱</w:t>
      </w:r>
      <w:proofErr w:type="gramEnd"/>
      <w:r w:rsidRPr="006E3BA6">
        <w:rPr>
          <w:rFonts w:ascii="新細明體" w:eastAsia="新細明體" w:hAnsi="新細明體" w:cs="新細明體"/>
          <w:b/>
          <w:kern w:val="36"/>
          <w:szCs w:val="24"/>
        </w:rPr>
        <w:t>人或受服務人員人數達十人以上者，應設立申訴管道協調處理；其人數達三十人以上者，應訂定性騷擾防治措施，並公開揭示之。</w:t>
      </w:r>
      <w:r w:rsidRPr="0018589A">
        <w:rPr>
          <w:rFonts w:ascii="新細明體" w:eastAsia="新細明體" w:hAnsi="新細明體" w:cs="新細明體" w:hint="eastAsia"/>
          <w:b/>
          <w:kern w:val="36"/>
          <w:szCs w:val="24"/>
        </w:rPr>
        <w:br/>
      </w:r>
      <w:r w:rsidRPr="006E3BA6">
        <w:rPr>
          <w:rFonts w:ascii="新細明體" w:eastAsia="新細明體" w:hAnsi="新細明體" w:cs="新細明體"/>
          <w:b/>
          <w:kern w:val="36"/>
          <w:szCs w:val="24"/>
        </w:rPr>
        <w:t xml:space="preserve">　　為預防與處理性騷擾事件，中央主管機關應訂性騷擾防治之準則；其內容應包括性騷</w:t>
      </w:r>
      <w:r w:rsidRPr="0018589A">
        <w:rPr>
          <w:rFonts w:ascii="新細明體" w:eastAsia="新細明體" w:hAnsi="新細明體" w:cs="新細明體" w:hint="eastAsia"/>
          <w:b/>
          <w:kern w:val="36"/>
          <w:szCs w:val="24"/>
        </w:rPr>
        <w:t>擾防治原則、申訴管道、懲處辦法、教育訓練方案及其他相關措施。</w:t>
      </w:r>
    </w:p>
    <w:p w:rsidR="0018589A" w:rsidRPr="006E3BA6" w:rsidRDefault="0018589A" w:rsidP="0018589A">
      <w:pPr>
        <w:widowControl/>
        <w:spacing w:before="150"/>
        <w:outlineLvl w:val="1"/>
        <w:rPr>
          <w:rFonts w:ascii="新細明體" w:eastAsia="新細明體" w:hAnsi="新細明體" w:cs="新細明體" w:hint="eastAsia"/>
          <w:b/>
          <w:kern w:val="36"/>
          <w:szCs w:val="24"/>
        </w:rPr>
      </w:pPr>
      <w:bookmarkStart w:id="1" w:name="_GoBack"/>
      <w:bookmarkEnd w:id="1"/>
    </w:p>
    <w:p w:rsidR="0018589A" w:rsidRPr="0018589A" w:rsidRDefault="0018589A" w:rsidP="0018589A">
      <w:pPr>
        <w:widowControl/>
        <w:spacing w:before="150"/>
        <w:outlineLvl w:val="1"/>
        <w:rPr>
          <w:rFonts w:ascii="新細明體" w:eastAsia="新細明體" w:hAnsi="新細明體" w:cs="新細明體" w:hint="eastAsia"/>
          <w:b/>
          <w:color w:val="FF0000"/>
          <w:kern w:val="36"/>
          <w:sz w:val="28"/>
          <w:szCs w:val="28"/>
          <w:u w:val="single"/>
        </w:rPr>
      </w:pPr>
      <w:r w:rsidRPr="0018589A">
        <w:rPr>
          <w:rFonts w:ascii="新細明體" w:eastAsia="新細明體" w:hAnsi="新細明體" w:cs="新細明體" w:hint="eastAsia"/>
          <w:b/>
          <w:color w:val="FF0000"/>
          <w:kern w:val="36"/>
          <w:sz w:val="28"/>
          <w:szCs w:val="28"/>
          <w:u w:val="single"/>
        </w:rPr>
        <w:t>性別工作平等法</w:t>
      </w:r>
    </w:p>
    <w:p w:rsidR="0018589A" w:rsidRPr="0018589A" w:rsidRDefault="0018589A" w:rsidP="0018589A">
      <w:pPr>
        <w:widowControl/>
        <w:spacing w:before="150"/>
        <w:outlineLvl w:val="1"/>
        <w:rPr>
          <w:rFonts w:ascii="新細明體" w:eastAsia="新細明體" w:hAnsi="新細明體" w:cs="新細明體"/>
          <w:kern w:val="36"/>
          <w:szCs w:val="24"/>
        </w:rPr>
      </w:pPr>
      <w:r w:rsidRPr="0018589A">
        <w:rPr>
          <w:rFonts w:ascii="新細明體" w:eastAsia="新細明體" w:hAnsi="新細明體" w:cs="新細明體"/>
          <w:kern w:val="36"/>
          <w:szCs w:val="24"/>
          <w:u w:val="single"/>
        </w:rPr>
        <w:t>第13條</w:t>
      </w:r>
      <w:r w:rsidRPr="0018589A">
        <w:rPr>
          <w:rFonts w:ascii="新細明體" w:eastAsia="新細明體" w:hAnsi="新細明體" w:cs="新細明體"/>
          <w:kern w:val="36"/>
          <w:szCs w:val="24"/>
        </w:rPr>
        <w:t>（性騷擾防治措施、申訴及懲戒）</w:t>
      </w:r>
      <w:r w:rsidRPr="0018589A">
        <w:rPr>
          <w:rFonts w:ascii="新細明體" w:eastAsia="新細明體" w:hAnsi="新細明體" w:cs="新細明體"/>
          <w:b/>
          <w:bCs/>
          <w:kern w:val="36"/>
          <w:szCs w:val="24"/>
        </w:rPr>
        <w:br/>
        <w:t xml:space="preserve">　　雇主應防治性騷擾行為之發生。其僱用受</w:t>
      </w:r>
      <w:proofErr w:type="gramStart"/>
      <w:r w:rsidRPr="0018589A">
        <w:rPr>
          <w:rFonts w:ascii="新細明體" w:eastAsia="新細明體" w:hAnsi="新細明體" w:cs="新細明體"/>
          <w:b/>
          <w:bCs/>
          <w:kern w:val="36"/>
          <w:szCs w:val="24"/>
        </w:rPr>
        <w:t>僱</w:t>
      </w:r>
      <w:proofErr w:type="gramEnd"/>
      <w:r w:rsidRPr="0018589A">
        <w:rPr>
          <w:rFonts w:ascii="新細明體" w:eastAsia="新細明體" w:hAnsi="新細明體" w:cs="新細明體"/>
          <w:b/>
          <w:bCs/>
          <w:kern w:val="36"/>
          <w:szCs w:val="24"/>
        </w:rPr>
        <w:t xml:space="preserve">者三十人以上者，應訂定性騷擾防治措施、申訴及懲戒辦法，並在工作場所公開揭示。 </w:t>
      </w:r>
      <w:r w:rsidRPr="0018589A">
        <w:rPr>
          <w:rFonts w:ascii="新細明體" w:eastAsia="新細明體" w:hAnsi="新細明體" w:cs="新細明體"/>
          <w:b/>
          <w:bCs/>
          <w:kern w:val="36"/>
          <w:szCs w:val="24"/>
        </w:rPr>
        <w:br/>
        <w:t xml:space="preserve">　　雇主於知悉前條性騷擾之情形時，應採取立即有效之糾正及補救措施。 </w:t>
      </w:r>
      <w:r w:rsidRPr="0018589A">
        <w:rPr>
          <w:rFonts w:ascii="新細明體" w:eastAsia="新細明體" w:hAnsi="新細明體" w:cs="新細明體"/>
          <w:b/>
          <w:bCs/>
          <w:kern w:val="36"/>
          <w:szCs w:val="24"/>
        </w:rPr>
        <w:br/>
        <w:t xml:space="preserve">　　第一項性騷擾防治措施、申訴及懲戒辦法之</w:t>
      </w:r>
      <w:hyperlink r:id="rId5" w:history="1">
        <w:r w:rsidRPr="0018589A">
          <w:rPr>
            <w:rFonts w:ascii="新細明體" w:eastAsia="新細明體" w:hAnsi="新細明體" w:cs="新細明體"/>
            <w:b/>
            <w:bCs/>
            <w:color w:val="0000FF"/>
            <w:kern w:val="36"/>
            <w:szCs w:val="24"/>
            <w:u w:val="single"/>
          </w:rPr>
          <w:t>相關準則</w:t>
        </w:r>
      </w:hyperlink>
      <w:r w:rsidRPr="0018589A">
        <w:rPr>
          <w:rFonts w:ascii="新細明體" w:eastAsia="新細明體" w:hAnsi="新細明體" w:cs="新細明體"/>
          <w:b/>
          <w:bCs/>
          <w:kern w:val="36"/>
          <w:szCs w:val="24"/>
        </w:rPr>
        <w:t>，由中央主管機關定之</w:t>
      </w:r>
    </w:p>
    <w:p w:rsidR="007C7099" w:rsidRPr="0018589A" w:rsidRDefault="007C7099">
      <w:pPr>
        <w:rPr>
          <w:rFonts w:hint="eastAsia"/>
        </w:rPr>
      </w:pPr>
    </w:p>
    <w:sectPr w:rsidR="007C7099" w:rsidRPr="00185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9A"/>
    <w:rsid w:val="0018589A"/>
    <w:rsid w:val="006E3BA6"/>
    <w:rsid w:val="007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8589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style21">
    <w:name w:val="style21"/>
    <w:basedOn w:val="a0"/>
    <w:rsid w:val="0018589A"/>
    <w:rPr>
      <w:rFonts w:ascii="標楷體" w:eastAsia="標楷體" w:hAnsi="標楷體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8589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style21">
    <w:name w:val="style21"/>
    <w:basedOn w:val="a0"/>
    <w:rsid w:val="0018589A"/>
    <w:rPr>
      <w:rFonts w:ascii="標楷體" w:eastAsia="標楷體" w:hAnsi="標楷體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law.idv.tw/6law/law3/&#24037;&#20316;&#22580;&#25152;&#24615;&#39479;&#25854;&#38450;&#27835;&#25514;&#26045;&#30003;&#35380;&#21450;&#25074;&#25106;&#36774;&#27861;&#35330;&#23450;&#28310;&#21063;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ccjhs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ccjhs</dc:creator>
  <cp:keywords/>
  <dc:description/>
  <cp:lastModifiedBy>ccjhs</cp:lastModifiedBy>
  <cp:revision>2</cp:revision>
  <dcterms:created xsi:type="dcterms:W3CDTF">2013-09-09T07:31:00Z</dcterms:created>
  <dcterms:modified xsi:type="dcterms:W3CDTF">2013-09-09T07:38:00Z</dcterms:modified>
</cp:coreProperties>
</file>