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EB3726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F70E1F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3B5E62">
        <w:rPr>
          <w:rFonts w:eastAsia="標楷體" w:hint="eastAsia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學年度</w:t>
      </w:r>
      <w:r w:rsidR="008E7AD3">
        <w:rPr>
          <w:rFonts w:ascii="標楷體" w:eastAsia="標楷體" w:hAnsi="標楷體" w:hint="eastAsia"/>
          <w:sz w:val="32"/>
          <w:szCs w:val="32"/>
        </w:rPr>
        <w:t>九年級</w:t>
      </w:r>
      <w:r w:rsidR="00EB3726">
        <w:rPr>
          <w:rFonts w:ascii="標楷體" w:eastAsia="標楷體" w:hAnsi="標楷體" w:hint="eastAsia"/>
          <w:sz w:val="32"/>
          <w:szCs w:val="32"/>
        </w:rPr>
        <w:t>綜合活動</w:t>
      </w:r>
      <w:r w:rsidR="008E7AD3">
        <w:rPr>
          <w:rFonts w:ascii="標楷體" w:eastAsia="標楷體" w:hAnsi="標楷體" w:hint="eastAsia"/>
          <w:sz w:val="32"/>
          <w:szCs w:val="32"/>
        </w:rPr>
        <w:t>(</w:t>
      </w:r>
      <w:r w:rsidR="00EB3726">
        <w:rPr>
          <w:rFonts w:ascii="標楷體" w:eastAsia="標楷體" w:hAnsi="標楷體" w:hint="eastAsia"/>
          <w:sz w:val="32"/>
          <w:szCs w:val="32"/>
        </w:rPr>
        <w:t>家政</w:t>
      </w:r>
      <w:r w:rsidR="008E7AD3">
        <w:rPr>
          <w:rFonts w:ascii="標楷體" w:eastAsia="標楷體" w:hAnsi="標楷體" w:hint="eastAsia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207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5"/>
        <w:gridCol w:w="850"/>
        <w:gridCol w:w="4442"/>
        <w:gridCol w:w="3922"/>
        <w:gridCol w:w="236"/>
        <w:gridCol w:w="4016"/>
        <w:gridCol w:w="1326"/>
        <w:gridCol w:w="3210"/>
        <w:gridCol w:w="1387"/>
        <w:gridCol w:w="95"/>
      </w:tblGrid>
      <w:tr w:rsidR="00552AA7" w:rsidTr="005D1754">
        <w:trPr>
          <w:gridAfter w:val="1"/>
          <w:wAfter w:w="95" w:type="dxa"/>
          <w:trHeight w:val="689"/>
          <w:jc w:val="center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9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326C50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326C50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5D1754">
        <w:trPr>
          <w:gridAfter w:val="1"/>
          <w:wAfter w:w="95" w:type="dxa"/>
          <w:trHeight w:val="850"/>
          <w:jc w:val="center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9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930390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9B2104" w:rsidP="001B38EC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下學期</w:t>
            </w:r>
          </w:p>
        </w:tc>
      </w:tr>
      <w:tr w:rsidR="00552AA7" w:rsidTr="005D1754">
        <w:trPr>
          <w:trHeight w:val="935"/>
          <w:jc w:val="center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EB1C9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1B38EC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</w:t>
            </w:r>
            <w:r w:rsidR="00F70E1F">
              <w:rPr>
                <w:rFonts w:ascii="標楷體" w:eastAsia="標楷體" w:hAnsi="標楷體"/>
                <w:color w:val="000000"/>
              </w:rPr>
              <w:t>1</w:t>
            </w:r>
            <w:r w:rsidR="00AB0AA9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552AA7" w:rsidTr="005D1754">
        <w:trPr>
          <w:gridAfter w:val="1"/>
          <w:wAfter w:w="95" w:type="dxa"/>
          <w:trHeight w:val="624"/>
          <w:jc w:val="center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9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52982" w:rsidRPr="00E202B1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DE6C13" w:rsidRPr="00E202B1" w:rsidRDefault="00DE6C13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025D0" w:rsidRPr="00E202B1" w:rsidRDefault="003025D0" w:rsidP="003025D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綜-J-B2善用科技、資訊與媒體等資源，並能分析及判斷其適切性，進而有效執行生活中重要事務。</w:t>
            </w:r>
          </w:p>
          <w:p w:rsidR="00DE6C13" w:rsidRPr="00E202B1" w:rsidRDefault="003025D0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</w:t>
            </w:r>
            <w:r w:rsidR="00DE6C13" w:rsidRPr="00E202B1">
              <w:rPr>
                <w:rFonts w:ascii="標楷體" w:eastAsia="標楷體" w:hAnsi="標楷體" w:hint="eastAsia"/>
                <w:sz w:val="20"/>
                <w:szCs w:val="20"/>
              </w:rPr>
              <w:t xml:space="preserve">B3 </w:t>
            </w: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運用創新的能力豐富生活，於個人及家庭生活環境中展現美感，提升生活品質。</w:t>
            </w:r>
          </w:p>
          <w:p w:rsidR="00DE6C13" w:rsidRPr="00E202B1" w:rsidRDefault="000D2237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</w:t>
            </w:r>
            <w:r w:rsidR="00DE6C13" w:rsidRPr="00E202B1">
              <w:rPr>
                <w:rFonts w:ascii="標楷體" w:eastAsia="標楷體" w:hAnsi="標楷體" w:hint="eastAsia"/>
                <w:sz w:val="20"/>
                <w:szCs w:val="20"/>
              </w:rPr>
              <w:t xml:space="preserve">C3 </w:t>
            </w: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探索世界各地的生活方式，理解、尊重及關懷不同文化及族群，展現多元社會中應具備的生活能力。</w:t>
            </w:r>
          </w:p>
          <w:p w:rsidR="00FE5C2B" w:rsidRPr="00E202B1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:rsidR="00283DB7" w:rsidRPr="00E202B1" w:rsidRDefault="00E438B9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B47D6" w:rsidRPr="00E202B1" w:rsidRDefault="003B47D6" w:rsidP="003B47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綜-J-A3 因應社會變遷與環境風險，檢核、評估學習及生活計畫，發揮創新思維，運用最佳策略，保護自己及他人。</w:t>
            </w:r>
          </w:p>
          <w:p w:rsidR="00FE5C2B" w:rsidRPr="00E202B1" w:rsidRDefault="003B47D6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綜-J-B3 運用創新的能力豐富生活，於個人及家庭生活環境中展現美感，提升生活品質。</w:t>
            </w:r>
          </w:p>
        </w:tc>
      </w:tr>
      <w:tr w:rsidR="00552AA7" w:rsidTr="005D1754">
        <w:trPr>
          <w:gridAfter w:val="1"/>
          <w:wAfter w:w="95" w:type="dxa"/>
          <w:trHeight w:val="483"/>
          <w:jc w:val="center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9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73C8C" w:rsidRPr="005D1754" w:rsidRDefault="00766D3A" w:rsidP="0078179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1754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從飲食的角度出發，深入瞭解世界各地生活方式與文化習俗的不同，進而欣賞各國不同的文化。藉由「心想事成」為核心，學習用明確方式訂下夢想的具體目標，並透過製作夢想代表物來強化夢想意念。能透過日常經驗的分享、解析，將生活中有限資源最大化，營造美好的生活環境與正向生活態度。</w:t>
            </w:r>
          </w:p>
          <w:p w:rsidR="00713389" w:rsidRPr="00E202B1" w:rsidRDefault="002D542F" w:rsidP="005D17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1754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食安事件在日常生活屢見不鮮，如何讓自己的生活中遠離危機，本單元從食品加工的角度出發。即將畢業的孩子，適應未來生活應具備哪些多元能力呢？本單元讓學生規劃並辦理一場屬於自己的活動，用合宜的言語、行動來表達自己的想法與情意。</w:t>
            </w:r>
          </w:p>
        </w:tc>
      </w:tr>
      <w:tr w:rsidR="00552AA7" w:rsidTr="005D1754">
        <w:trPr>
          <w:gridAfter w:val="1"/>
          <w:wAfter w:w="95" w:type="dxa"/>
          <w:trHeight w:val="567"/>
          <w:jc w:val="center"/>
        </w:trPr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5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單元/主題</w:t>
            </w:r>
          </w:p>
          <w:p w:rsidR="00552AA7" w:rsidRPr="00E202B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名稱</w:t>
            </w:r>
          </w:p>
        </w:tc>
        <w:tc>
          <w:tcPr>
            <w:tcW w:w="8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學習重點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評量方法</w:t>
            </w: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議題融入實質內涵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跨領域/科目協同教學</w:t>
            </w:r>
          </w:p>
        </w:tc>
      </w:tr>
      <w:tr w:rsidR="00552AA7" w:rsidTr="005D1754">
        <w:trPr>
          <w:gridAfter w:val="1"/>
          <w:wAfter w:w="95" w:type="dxa"/>
          <w:trHeight w:val="782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2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表現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bookmarkStart w:id="0" w:name="_gjdgxs"/>
            <w:bookmarkEnd w:id="0"/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內容</w:t>
            </w: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2916"/>
          <w:jc w:val="center"/>
        </w:trPr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0FFF" w:rsidRDefault="009A0FFF" w:rsidP="00E57045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</w:t>
            </w:r>
            <w:r w:rsidR="00CD4BE3">
              <w:rPr>
                <w:rFonts w:ascii="標楷體" w:hAnsi="標楷體" w:hint="eastAsia"/>
                <w:sz w:val="20"/>
              </w:rPr>
              <w:t>轉動世界力~分組活動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活動一、在餐桌上旅行</w:t>
            </w:r>
          </w:p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認識並表達不同國家食物與文化的關聯。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9A0FFF" w:rsidTr="005D1754">
        <w:trPr>
          <w:gridAfter w:val="1"/>
          <w:wAfter w:w="95" w:type="dxa"/>
          <w:trHeight w:val="162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</w:t>
            </w:r>
            <w:r w:rsidR="00CD4BE3">
              <w:rPr>
                <w:rFonts w:ascii="標楷體" w:hAnsi="標楷體" w:hint="eastAsia"/>
                <w:sz w:val="20"/>
              </w:rPr>
              <w:t>轉動世界力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活動二、餐桌上的國際力</w:t>
            </w:r>
          </w:p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蒐集並分享世界各地食材與飲食文化之內涵。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9A0FFF" w:rsidTr="005D1754">
        <w:trPr>
          <w:gridAfter w:val="1"/>
          <w:wAfter w:w="95" w:type="dxa"/>
          <w:trHeight w:val="150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</w:t>
            </w:r>
            <w:r w:rsidR="00CD4BE3">
              <w:rPr>
                <w:rFonts w:ascii="標楷體" w:hAnsi="標楷體" w:hint="eastAsia"/>
                <w:sz w:val="20"/>
              </w:rPr>
              <w:t>轉動世界力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活動二、餐桌上的國際力</w:t>
            </w:r>
          </w:p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蒐集並分享世界各地食材與飲食文化之內涵。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9A0FFF" w:rsidTr="005D1754">
        <w:trPr>
          <w:gridAfter w:val="1"/>
          <w:wAfter w:w="95" w:type="dxa"/>
          <w:trHeight w:val="112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</w:t>
            </w:r>
            <w:r w:rsidR="00CD4BE3">
              <w:rPr>
                <w:rFonts w:ascii="標楷體" w:hAnsi="標楷體" w:hint="eastAsia"/>
                <w:sz w:val="20"/>
              </w:rPr>
              <w:t>轉動世界力~焗烤義大利麵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活動三、跳動的味蕾</w:t>
            </w:r>
          </w:p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分析世界各地飲食文化內涵之差異與成因，並展現合誼的禮儀。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9A0FFF" w:rsidTr="005D1754">
        <w:trPr>
          <w:gridAfter w:val="1"/>
          <w:wAfter w:w="95" w:type="dxa"/>
          <w:trHeight w:val="112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</w:t>
            </w:r>
            <w:r w:rsidR="00CD4BE3">
              <w:rPr>
                <w:rFonts w:ascii="標楷體" w:hAnsi="標楷體" w:hint="eastAsia"/>
                <w:sz w:val="20"/>
              </w:rPr>
              <w:t>轉動世界力~焗烤義大利麵</w:t>
            </w:r>
          </w:p>
          <w:p w:rsidR="009A0FFF" w:rsidRPr="00E202B1" w:rsidRDefault="009A0FFF" w:rsidP="001B38EC">
            <w:pPr>
              <w:pStyle w:val="aff1"/>
              <w:spacing w:line="0" w:lineRule="atLeast"/>
              <w:ind w:leftChars="-34" w:left="-82" w:firstLineChars="5" w:firstLine="10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活動三、跳動的味蕾</w:t>
            </w:r>
          </w:p>
          <w:p w:rsidR="009A0FFF" w:rsidRPr="00E202B1" w:rsidRDefault="009A0FFF" w:rsidP="001B38EC">
            <w:pPr>
              <w:ind w:leftChars="-34" w:left="-82" w:firstLineChars="5" w:firstLine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分析世界各地飲食文化內涵之差異與成因，並展現合誼的禮儀。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9A0FFF" w:rsidTr="005D1754">
        <w:trPr>
          <w:gridAfter w:val="1"/>
          <w:wAfter w:w="95" w:type="dxa"/>
          <w:trHeight w:val="134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="00862A69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aff1"/>
              <w:spacing w:line="0" w:lineRule="atLeast"/>
              <w:ind w:leftChars="-42" w:left="-97" w:hangingChars="2" w:hanging="4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</w:t>
            </w:r>
            <w:r w:rsidR="00CD4BE3">
              <w:rPr>
                <w:rFonts w:ascii="標楷體" w:hAnsi="標楷體" w:hint="eastAsia"/>
                <w:sz w:val="20"/>
              </w:rPr>
              <w:t>轉動世界力~焗烤義大利麵</w:t>
            </w:r>
          </w:p>
          <w:p w:rsidR="009A0FFF" w:rsidRPr="00E202B1" w:rsidRDefault="009A0FFF" w:rsidP="00862A69">
            <w:pPr>
              <w:pStyle w:val="aff1"/>
              <w:spacing w:line="0" w:lineRule="atLeast"/>
              <w:ind w:leftChars="-42" w:left="-97" w:hangingChars="2" w:hanging="4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活動四、美味的饗宴</w:t>
            </w:r>
          </w:p>
          <w:p w:rsidR="009A0FFF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尊重世界各地飲食文化的獨特性，並以合宜的方式參與文化交流活動，展現對國際文化的理解。</w:t>
            </w:r>
          </w:p>
          <w:p w:rsidR="005D1754" w:rsidRPr="00E202B1" w:rsidRDefault="005D1754" w:rsidP="00862A69">
            <w:pPr>
              <w:ind w:leftChars="-42" w:left="-96" w:hangingChars="2" w:hanging="5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DB459C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9A0FFF" w:rsidTr="005D1754">
        <w:trPr>
          <w:gridAfter w:val="1"/>
          <w:wAfter w:w="95" w:type="dxa"/>
          <w:trHeight w:val="128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單元1</w:t>
            </w:r>
            <w:r w:rsidR="00CD4BE3">
              <w:rPr>
                <w:rFonts w:ascii="標楷體" w:eastAsia="標楷體" w:hAnsi="標楷體" w:hint="eastAsia"/>
                <w:sz w:val="20"/>
              </w:rPr>
              <w:t>轉動世界力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活動四、美味的饗宴</w:t>
            </w:r>
          </w:p>
          <w:p w:rsidR="009A0FFF" w:rsidRPr="00E202B1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尊重世界各地飲食文化的獨特性，並以合宜的方式參與文化交流活動，展現對國際文化的理解。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9A0FFF" w:rsidTr="005D1754">
        <w:trPr>
          <w:gridAfter w:val="1"/>
          <w:wAfter w:w="95" w:type="dxa"/>
          <w:trHeight w:val="167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</w:t>
            </w:r>
            <w:r w:rsidR="00CD4BE3">
              <w:rPr>
                <w:rFonts w:ascii="標楷體" w:eastAsia="標楷體" w:hAnsi="標楷體" w:hint="eastAsia"/>
                <w:sz w:val="20"/>
              </w:rPr>
              <w:t>手作夢未來~捕夢網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活動一、許你心想事成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1.分享自己的願望或目標。</w:t>
            </w:r>
          </w:p>
          <w:p w:rsidR="009A0FFF" w:rsidRPr="00E202B1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2.覺察自己訂定願望時可能的不足， 練習用「SMART」法則訂下合宜且具體可實踐的願望。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62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</w:t>
            </w:r>
            <w:r w:rsidR="00CD4BE3">
              <w:rPr>
                <w:rFonts w:ascii="標楷體" w:eastAsia="標楷體" w:hAnsi="標楷體" w:hint="eastAsia"/>
                <w:sz w:val="20"/>
              </w:rPr>
              <w:t>手作夢未來~捕夢網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活動二、設計我的夢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97" w:rightChars="10" w:right="24" w:hangingChars="2" w:hanging="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1.蒐集夢想代表物的資訊，並依照需求選擇合宜的夢想代表物。</w:t>
            </w:r>
          </w:p>
          <w:p w:rsidR="009A0FFF" w:rsidRPr="00E202B1" w:rsidRDefault="009A0FFF" w:rsidP="00862A69">
            <w:pPr>
              <w:ind w:leftChars="-42" w:left="-97" w:hangingChars="2" w:hanging="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2.以創意與美感， 結合以SMART法則訂下的願望，設計夢想代表物。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62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85" w:hangingChars="8" w:hanging="1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</w:t>
            </w:r>
            <w:r w:rsidR="00CD4BE3">
              <w:rPr>
                <w:rFonts w:ascii="標楷體" w:eastAsia="標楷體" w:hAnsi="標楷體" w:hint="eastAsia"/>
                <w:sz w:val="20"/>
              </w:rPr>
              <w:t>手作夢未來~捕夢網</w:t>
            </w:r>
          </w:p>
          <w:p w:rsidR="009A0FFF" w:rsidRPr="00E202B1" w:rsidRDefault="009A0FFF" w:rsidP="00862A69">
            <w:pPr>
              <w:pStyle w:val="4123"/>
              <w:tabs>
                <w:tab w:val="left" w:pos="0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活動三、巧手圓夢趣</w:t>
            </w:r>
          </w:p>
          <w:p w:rsidR="009A0FFF" w:rsidRPr="00E202B1" w:rsidRDefault="009A0FFF" w:rsidP="00862A69">
            <w:pPr>
              <w:pStyle w:val="4123"/>
              <w:tabs>
                <w:tab w:val="left" w:pos="0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1.認識皮雕、羊毛氈與手縫的特性、工具與製作過程。</w:t>
            </w:r>
          </w:p>
          <w:p w:rsidR="009A0FFF" w:rsidRPr="00E202B1" w:rsidRDefault="009A0FFF" w:rsidP="00862A69">
            <w:pPr>
              <w:ind w:leftChars="-42" w:left="-85" w:hangingChars="8" w:hanging="1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2.運用創新能力製作夢想代表物，在過程中展現個人能力與美感。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00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85" w:hangingChars="8" w:hanging="1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</w:t>
            </w:r>
            <w:r w:rsidR="00CD4BE3">
              <w:rPr>
                <w:rFonts w:ascii="標楷體" w:eastAsia="標楷體" w:hAnsi="標楷體" w:hint="eastAsia"/>
                <w:sz w:val="20"/>
              </w:rPr>
              <w:t>手作夢未來~捕夢網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活動三、巧手圓夢趣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1.認識皮雕、羊毛氈與手縫的特性、工具與製作過程。</w:t>
            </w:r>
          </w:p>
          <w:p w:rsidR="009A0FFF" w:rsidRPr="00E202B1" w:rsidRDefault="009A0FFF" w:rsidP="00862A69">
            <w:pPr>
              <w:ind w:leftChars="-42" w:left="-85" w:hangingChars="8" w:hanging="1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2.運用創新能力製作夢想代表物，在過程中展現個人能力與美感。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201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="00862A69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-14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85" w:hangingChars="8" w:hanging="1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</w:t>
            </w:r>
            <w:r w:rsidR="00CD4BE3">
              <w:rPr>
                <w:rFonts w:ascii="標楷體" w:eastAsia="標楷體" w:hAnsi="標楷體" w:hint="eastAsia"/>
                <w:sz w:val="20"/>
              </w:rPr>
              <w:t>手作夢未來~捕夢網</w:t>
            </w:r>
          </w:p>
          <w:p w:rsidR="009A0FFF" w:rsidRPr="00E202B1" w:rsidRDefault="009A0FFF" w:rsidP="00862A69">
            <w:pPr>
              <w:pStyle w:val="4123"/>
              <w:tabs>
                <w:tab w:val="left" w:pos="0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活動三、巧手圓夢趣</w:t>
            </w:r>
          </w:p>
          <w:p w:rsidR="009A0FFF" w:rsidRPr="00E202B1" w:rsidRDefault="009A0FFF" w:rsidP="00862A69">
            <w:pPr>
              <w:pStyle w:val="4123"/>
              <w:tabs>
                <w:tab w:val="left" w:pos="0"/>
              </w:tabs>
              <w:ind w:leftChars="-42" w:left="-85" w:rightChars="10" w:right="24" w:hangingChars="8" w:hanging="16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1.認識皮雕、羊毛氈與手縫的特性、工具與製作過程。</w:t>
            </w:r>
          </w:p>
          <w:p w:rsidR="009A0FFF" w:rsidRDefault="009A0FFF" w:rsidP="00862A69">
            <w:pPr>
              <w:ind w:leftChars="-42" w:left="-85" w:hangingChars="8" w:hanging="1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2.運用創新能力製作夢想代表物，在過程中展現個人能力與美感。</w:t>
            </w:r>
          </w:p>
          <w:p w:rsidR="005D1754" w:rsidRPr="00E202B1" w:rsidRDefault="005D1754" w:rsidP="00862A69">
            <w:pPr>
              <w:ind w:leftChars="-42" w:left="-82" w:hangingChars="8" w:hanging="19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45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lastRenderedPageBreak/>
              <w:t>單元2</w:t>
            </w:r>
            <w:r w:rsidR="00CD4BE3">
              <w:rPr>
                <w:rFonts w:ascii="標楷體" w:eastAsia="標楷體" w:hAnsi="標楷體" w:hint="eastAsia"/>
                <w:sz w:val="20"/>
              </w:rPr>
              <w:t>手作夢未來~捕夢網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活動四、夢的設計大賞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1.欣賞自己與他人的夢想代表物。</w:t>
            </w:r>
          </w:p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2.評估自己與他人的作品，思考將夢想具體化與發揮創意、製作過程中的改良方式，增進生活樂趣。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2d-IV-1 運用創新能力，規劃合宜的活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動，豐富個人及家庭生活。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家Cc-IV-2 生活用品的創意設計與製作，以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及個人興趣與能力的覺察。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高層次紙筆評量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【家庭教育】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涯 J13 培養生涯規劃及執行的能力。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34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="00544652">
              <w:rPr>
                <w:rFonts w:ascii="標楷體" w:eastAsia="標楷體" w:hAnsi="標楷體" w:hint="eastAsia"/>
                <w:color w:val="000000"/>
                <w:sz w:val="20"/>
              </w:rPr>
              <w:t>~手縫毛邊縫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活動一、哎呀！我的生活</w:t>
            </w:r>
          </w:p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覺察目前生活待改善之處，以及自己運用資源的現況。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45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="00544652">
              <w:rPr>
                <w:rFonts w:ascii="標楷體" w:eastAsia="標楷體" w:hAnsi="標楷體" w:hint="eastAsia"/>
                <w:color w:val="000000"/>
                <w:sz w:val="20"/>
              </w:rPr>
              <w:t>~手縫毛邊縫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活動二、生活好easy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1.分析自己面對生活選擇時的想法及態度，練習提出妥善決定來解決問題。</w:t>
            </w:r>
          </w:p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2.思考如何運用所學及現有資源為生活加分。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84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="00544652">
              <w:rPr>
                <w:rFonts w:ascii="標楷體" w:eastAsia="標楷體" w:hAnsi="標楷體" w:hint="eastAsia"/>
                <w:color w:val="000000"/>
                <w:sz w:val="20"/>
              </w:rPr>
              <w:t>~手縫毛邊縫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活動二、生活好easy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1.分析自己面對生活選擇時的想法及態度，練習提出妥善決定來解決問題。</w:t>
            </w:r>
          </w:p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2.思考如何運用所學及現有資源為生活加分。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34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="00544652">
              <w:rPr>
                <w:rFonts w:ascii="標楷體" w:eastAsia="標楷體" w:hAnsi="標楷體" w:hint="eastAsia"/>
                <w:color w:val="000000"/>
                <w:sz w:val="20"/>
              </w:rPr>
              <w:t>~手縫毛邊縫</w:t>
            </w:r>
          </w:p>
          <w:p w:rsidR="009A0FFF" w:rsidRPr="00E202B1" w:rsidRDefault="009A0FFF" w:rsidP="00862A69">
            <w:pPr>
              <w:pStyle w:val="4123"/>
              <w:tabs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活動三、元氣生活提案</w:t>
            </w:r>
          </w:p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依個人狀況及需求擬訂合宜的健康生活計畫。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A0FFF" w:rsidTr="005D1754">
        <w:trPr>
          <w:gridAfter w:val="1"/>
          <w:wAfter w:w="95" w:type="dxa"/>
          <w:trHeight w:val="145"/>
          <w:jc w:val="center"/>
        </w:trPr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0FFF" w:rsidRDefault="009A0FFF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AF1F77" w:rsidRDefault="009A0FFF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="00862A69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:rsidR="009A0FFF" w:rsidRPr="00E202B1" w:rsidRDefault="009A0FFF" w:rsidP="00862A69">
            <w:pPr>
              <w:pStyle w:val="4123"/>
              <w:tabs>
                <w:tab w:val="clear" w:pos="142"/>
                <w:tab w:val="left" w:pos="-28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="00544652">
              <w:rPr>
                <w:rFonts w:ascii="標楷體" w:eastAsia="標楷體" w:hAnsi="標楷體" w:hint="eastAsia"/>
                <w:color w:val="000000"/>
                <w:sz w:val="20"/>
              </w:rPr>
              <w:t>~手縫毛邊縫</w:t>
            </w:r>
          </w:p>
          <w:p w:rsidR="009A0FFF" w:rsidRPr="00E202B1" w:rsidRDefault="009A0FFF" w:rsidP="00862A69">
            <w:pPr>
              <w:pStyle w:val="4123"/>
              <w:tabs>
                <w:tab w:val="left" w:pos="0"/>
              </w:tabs>
              <w:ind w:leftChars="-42" w:left="-101" w:rightChars="10" w:right="24" w:firstLineChars="7" w:firstLine="1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活動四、生活樂玩味</w:t>
            </w:r>
          </w:p>
          <w:p w:rsidR="009A0FFF" w:rsidRDefault="009A0FFF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執行擬訂計畫，評估實施成效並提出調整方法，與他人分享。</w:t>
            </w:r>
          </w:p>
          <w:p w:rsidR="005D1754" w:rsidRPr="00E202B1" w:rsidRDefault="005D1754" w:rsidP="00862A69">
            <w:pPr>
              <w:ind w:leftChars="-42" w:left="-101" w:firstLineChars="7" w:firstLine="1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FFF" w:rsidRPr="00E202B1" w:rsidRDefault="009A0FFF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715"/>
          <w:jc w:val="center"/>
        </w:trPr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A65FD4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A65FD4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</w:p>
          <w:p w:rsidR="007839FC" w:rsidRPr="008B682A" w:rsidRDefault="007839FC" w:rsidP="00862A69">
            <w:pPr>
              <w:suppressAutoHyphens w:val="0"/>
              <w:autoSpaceDN/>
              <w:ind w:leftChars="-42" w:left="-101" w:firstLineChars="7" w:firstLine="1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食品放大鏡</w:t>
            </w:r>
          </w:p>
          <w:p w:rsidR="007839FC" w:rsidRPr="00E202B1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B682A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觀察並表達日常生活中加工食品的範圍，從食安新聞中瞭解食物從產地到餐桌所發生食安事件之危機與關係。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 w:rsidRPr="008B682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456E3"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</w:tc>
      </w:tr>
      <w:tr w:rsidR="007839FC" w:rsidTr="005D1754">
        <w:trPr>
          <w:gridAfter w:val="1"/>
          <w:wAfter w:w="95" w:type="dxa"/>
          <w:trHeight w:val="715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</w:p>
          <w:p w:rsidR="007839FC" w:rsidRPr="008B682A" w:rsidRDefault="007839FC" w:rsidP="00862A69">
            <w:pPr>
              <w:suppressAutoHyphens w:val="0"/>
              <w:autoSpaceDN/>
              <w:ind w:leftChars="-42" w:left="-101" w:firstLineChars="7" w:firstLine="1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食品放大鏡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B682A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觀察並表達日常生活中加工食品的範圍，從食安新聞中瞭解食物從產地到餐桌所發生食安事件之危機與關係。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 w:rsidRPr="008B682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456E3" w:rsidRDefault="007839FC" w:rsidP="001B38EC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4456E3"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8B682A" w:rsidRDefault="007839FC" w:rsidP="001B38E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</w:tc>
      </w:tr>
      <w:tr w:rsidR="007839FC" w:rsidTr="005D1754">
        <w:trPr>
          <w:gridAfter w:val="1"/>
          <w:wAfter w:w="95" w:type="dxa"/>
          <w:trHeight w:val="715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</w:p>
          <w:p w:rsidR="007839FC" w:rsidRPr="00591086" w:rsidRDefault="007839FC" w:rsidP="00862A69">
            <w:pPr>
              <w:ind w:leftChars="-42" w:left="-101" w:firstLineChars="7" w:firstLine="14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食品放大鏡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4"/>
              </w:rPr>
              <w:t>觀察並表達日常生活中加工食品的範圍，從食安新聞中瞭解食物從產地到餐桌所發生食安事件之危機與關係。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591086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 w:rsidRPr="0059108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:rsidR="007839FC" w:rsidRPr="008B682A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456E3" w:rsidRDefault="007839FC" w:rsidP="001B38EC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B33ED5"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591086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:rsidR="007839FC" w:rsidRPr="00591086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591086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  <w:p w:rsidR="007839FC" w:rsidRPr="008B682A" w:rsidRDefault="007839FC" w:rsidP="001B38E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231"/>
          <w:jc w:val="center"/>
        </w:trPr>
        <w:tc>
          <w:tcPr>
            <w:tcW w:w="1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spacing w:line="39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</w:p>
          <w:p w:rsidR="007839FC" w:rsidRPr="00591086" w:rsidRDefault="007839FC" w:rsidP="00862A69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-42" w:left="-101" w:rightChars="10" w:right="24" w:firstLineChars="7" w:firstLine="1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食品變身記</w:t>
            </w:r>
          </w:p>
          <w:p w:rsidR="007839FC" w:rsidRPr="00E202B1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探究食品加工過程與常見之加工法，歸納加工食</w:t>
            </w:r>
            <w:r w:rsidRPr="0059108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lastRenderedPageBreak/>
              <w:t>品之目的與方法並覺察其帶來的影響。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591086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3a-IV-1 覺察人為或自然環境的危險情境，評估並運用最佳處理策略，以保護自己或他人。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學習紀錄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456E3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66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  <w:r w:rsidR="00410245">
              <w:rPr>
                <w:rFonts w:ascii="標楷體" w:eastAsia="標楷體" w:hAnsi="標楷體" w:hint="eastAsia"/>
                <w:sz w:val="20"/>
                <w:szCs w:val="20"/>
              </w:rPr>
              <w:t>~烹飪實習</w:t>
            </w:r>
          </w:p>
          <w:p w:rsidR="007839FC" w:rsidRPr="0093444B" w:rsidRDefault="007839FC" w:rsidP="00862A69">
            <w:pPr>
              <w:suppressAutoHyphens w:val="0"/>
              <w:autoSpaceDE w:val="0"/>
              <w:adjustRightInd w:val="0"/>
              <w:spacing w:after="90"/>
              <w:ind w:leftChars="-42" w:left="-101" w:firstLineChars="7" w:firstLine="14"/>
              <w:textAlignment w:val="auto"/>
              <w:rPr>
                <w:rFonts w:ascii="標楷體" w:eastAsia="標楷體" w:hAnsi="標楷體" w:cs="DFMingStd-W5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、</w:t>
            </w:r>
            <w:r w:rsidRPr="0093444B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食品練功坊</w:t>
            </w:r>
          </w:p>
          <w:p w:rsidR="007839FC" w:rsidRPr="00E202B1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分析食材與加工之關係與變化，並運用食品加工法製作出合適之加工食品。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B33ED5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38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  <w:r w:rsidR="00410245">
              <w:rPr>
                <w:rFonts w:ascii="標楷體" w:eastAsia="標楷體" w:hAnsi="標楷體" w:hint="eastAsia"/>
                <w:sz w:val="20"/>
                <w:szCs w:val="20"/>
              </w:rPr>
              <w:t>~烹飪實習</w:t>
            </w:r>
          </w:p>
          <w:p w:rsidR="007839FC" w:rsidRPr="0093444B" w:rsidRDefault="007839FC" w:rsidP="00862A69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-42" w:left="-101" w:rightChars="10" w:right="24" w:firstLineChars="7" w:firstLine="1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好食交流會</w:t>
            </w:r>
          </w:p>
          <w:p w:rsidR="007839FC" w:rsidRPr="00E202B1" w:rsidRDefault="007839FC" w:rsidP="00862A69">
            <w:pPr>
              <w:ind w:leftChars="-42" w:left="-101" w:firstLineChars="7" w:firstLine="14"/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運用合宜的策略解決飲食安全危機保護自己或他人。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1B38EC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3444B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高層次紙筆評量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3444B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93444B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:rsidR="007839FC" w:rsidRPr="0093444B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3444B" w:rsidRDefault="007839FC" w:rsidP="001B38E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66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-101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 w:rsidR="00CD4B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~熱轉印杯子</w:t>
            </w:r>
          </w:p>
          <w:tbl>
            <w:tblPr>
              <w:tblW w:w="97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7839FC" w:rsidRPr="004902A3" w:rsidTr="005D1754">
              <w:trPr>
                <w:trHeight w:val="397"/>
              </w:trPr>
              <w:tc>
                <w:tcPr>
                  <w:tcW w:w="9793" w:type="dxa"/>
                </w:tcPr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DFMingStd-W5" w:hint="eastAsia"/>
                      <w:kern w:val="0"/>
                      <w:sz w:val="20"/>
                      <w:szCs w:val="20"/>
                    </w:rPr>
                    <w:t>活動一</w:t>
                  </w:r>
                  <w:r>
                    <w:rPr>
                      <w:rFonts w:ascii="標楷體" w:eastAsia="標楷體" w:hAnsi="標楷體" w:cs="DFMingStd-W5" w:hint="eastAsia"/>
                      <w:kern w:val="0"/>
                      <w:sz w:val="20"/>
                      <w:szCs w:val="20"/>
                    </w:rPr>
                    <w:t>、</w:t>
                  </w:r>
                  <w:r w:rsidRPr="004902A3">
                    <w:rPr>
                      <w:rFonts w:ascii="標楷體" w:eastAsia="標楷體" w:hAnsi="標楷體" w:cs="DFMingStd-W5" w:hint="eastAsia"/>
                      <w:kern w:val="0"/>
                      <w:sz w:val="20"/>
                      <w:szCs w:val="20"/>
                    </w:rPr>
                    <w:t>歲月的禮物</w:t>
                  </w: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覺察並思考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一個階段的完成，對於自的意義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或影響。</w:t>
                  </w:r>
                </w:p>
                <w:p w:rsidR="005D1754" w:rsidRPr="004902A3" w:rsidRDefault="005D1754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24" w:hangingChars="52" w:hanging="125"/>
                    <w:textAlignment w:val="auto"/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</w:pPr>
                  <w:r w:rsidRPr="00DB459C">
                    <w:rPr>
                      <w:rFonts w:eastAsia="標楷體" w:hint="eastAsia"/>
                      <w:color w:val="FF0000"/>
                    </w:rPr>
                    <w:t>第一次定期評量</w:t>
                  </w: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3c-IV-2 展現多元社會生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活中所應具備的能力。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2d-IV-1 運用創新能力，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規劃合宜的活動，豐富個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人及家庭生活。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2d-IV-2 欣賞多元的生活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文化，運用美學於日常生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活中，展現美感。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Bb-IV-2 服飾的社會文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化意義與理解，並能展現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合宜的穿著禮儀。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Cc-IV-1 生活空間的規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劃與美化，以及創意的展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現。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Cc-IV-2 生活用品的創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意設計與製作，以及個人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興趣與能力的覺察。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Ab-IV-2 飲食的製備與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創意運用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口語評量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2"/>
                <w:sz w:val="20"/>
                <w:szCs w:val="20"/>
              </w:rPr>
              <w:t>學習紀錄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【家庭教育】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Pr="004902A3" w:rsidRDefault="007839FC" w:rsidP="00862A69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禁忌</w:t>
            </w:r>
            <w:r w:rsidRPr="004902A3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25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="00862A6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8-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 w:rsidR="00CD4B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~熱轉印</w:t>
            </w:r>
          </w:p>
          <w:p w:rsidR="007839FC" w:rsidRPr="004902A3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、</w:t>
            </w:r>
            <w:r w:rsidRPr="004902A3"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成長的模樣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7839FC" w:rsidRPr="004902A3" w:rsidTr="00CD4BE3">
              <w:trPr>
                <w:trHeight w:val="539"/>
              </w:trPr>
              <w:tc>
                <w:tcPr>
                  <w:tcW w:w="9793" w:type="dxa"/>
                </w:tcPr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分享穿著服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飾的經驗，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探究服飾具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備的功能或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意涵，並思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考如何透過</w:t>
                  </w:r>
                </w:p>
                <w:p w:rsidR="007839FC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合宜的穿著</w:t>
                  </w:r>
                </w:p>
                <w:p w:rsidR="007839FC" w:rsidRPr="004902A3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來展現自己。</w:t>
                  </w: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4902A3" w:rsidTr="00CD4BE3">
              <w:trPr>
                <w:trHeight w:val="397"/>
              </w:trPr>
              <w:tc>
                <w:tcPr>
                  <w:tcW w:w="984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4902A3" w:rsidTr="00CD4BE3">
              <w:trPr>
                <w:trHeight w:val="539"/>
              </w:trPr>
              <w:tc>
                <w:tcPr>
                  <w:tcW w:w="984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33"/>
            </w:tblGrid>
            <w:tr w:rsidR="007839FC" w:rsidRPr="004902A3" w:rsidTr="00CD4BE3">
              <w:trPr>
                <w:trHeight w:val="255"/>
              </w:trPr>
              <w:tc>
                <w:tcPr>
                  <w:tcW w:w="10133" w:type="dxa"/>
                </w:tcPr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口語評量</w:t>
                  </w:r>
                </w:p>
                <w:p w:rsidR="007839FC" w:rsidRPr="004902A3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學習紀錄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B33ED5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 w:rsidRPr="00B33ED5">
              <w:rPr>
                <w:rFonts w:eastAsia="標楷體" w:cs="DFMingStd-W5" w:hint="eastAsia"/>
                <w:sz w:val="20"/>
                <w:szCs w:val="20"/>
              </w:rPr>
              <w:t>【</w:t>
            </w:r>
            <w:r>
              <w:rPr>
                <w:rFonts w:eastAsia="標楷體" w:cs="DFMingStd-W5" w:hint="eastAsia"/>
                <w:sz w:val="20"/>
                <w:szCs w:val="20"/>
              </w:rPr>
              <w:t>家庭教育</w:t>
            </w:r>
            <w:r w:rsidRPr="00B33ED5"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7839FC" w:rsidRPr="00B33ED5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禁忌</w:t>
            </w:r>
            <w:r w:rsidRPr="00B33ED5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397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 w:rsidR="00CD4B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~熱轉印</w:t>
            </w:r>
          </w:p>
          <w:p w:rsidR="007839FC" w:rsidRPr="006B1559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6B1559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歷練的累積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6B1559" w:rsidTr="00CD4BE3">
              <w:trPr>
                <w:trHeight w:val="539"/>
              </w:trPr>
              <w:tc>
                <w:tcPr>
                  <w:tcW w:w="97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793"/>
                  </w:tblGrid>
                  <w:tr w:rsidR="007839FC" w:rsidRPr="006B1559" w:rsidTr="00CD4BE3">
                    <w:trPr>
                      <w:trHeight w:val="397"/>
                    </w:trPr>
                    <w:tc>
                      <w:tcPr>
                        <w:tcW w:w="9793" w:type="dxa"/>
                      </w:tcPr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分析未來生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活應具備的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跨界關鍵力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，並依此設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計考驗活動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來展現學習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成果與心得</w:t>
                        </w:r>
                      </w:p>
                      <w:p w:rsidR="007839FC" w:rsidRPr="006B1559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。</w:t>
                        </w:r>
                      </w:p>
                    </w:tc>
                  </w:tr>
                </w:tbl>
                <w:p w:rsidR="007839FC" w:rsidRPr="006B1559" w:rsidRDefault="007839FC" w:rsidP="00862A69">
                  <w:pPr>
                    <w:tabs>
                      <w:tab w:val="left" w:pos="0"/>
                    </w:tabs>
                    <w:suppressAutoHyphens w:val="0"/>
                    <w:autoSpaceDE w:val="0"/>
                    <w:adjustRightInd w:val="0"/>
                    <w:spacing w:line="213" w:lineRule="atLeast"/>
                    <w:ind w:leftChars="-42" w:left="3" w:hangingChars="52" w:hanging="104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6B1559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6B1559" w:rsidTr="00CD4BE3">
              <w:trPr>
                <w:trHeight w:val="2917"/>
              </w:trPr>
              <w:tc>
                <w:tcPr>
                  <w:tcW w:w="9843" w:type="dxa"/>
                  <w:hideMark/>
                </w:tcPr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:rsidR="007839FC" w:rsidRPr="006B1559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15BC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>學習紀錄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25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 w:rsidR="00CD4B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~熱轉印</w:t>
            </w:r>
          </w:p>
          <w:p w:rsidR="007839FC" w:rsidRPr="00FE1F98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歷練的累積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FE1F98" w:rsidTr="00CD4BE3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7839FC" w:rsidRPr="00FE1F98" w:rsidTr="00CD4BE3">
                    <w:trPr>
                      <w:trHeight w:val="397"/>
                    </w:trPr>
                    <w:tc>
                      <w:tcPr>
                        <w:tcW w:w="97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分析未來生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活應具備的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跨界關鍵力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，並依此設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計考驗活動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來展現學習</w:t>
                        </w:r>
                      </w:p>
                      <w:p w:rsidR="007839FC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成果與心得</w:t>
                        </w:r>
                      </w:p>
                      <w:p w:rsidR="007839FC" w:rsidRPr="00FE1F98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lastRenderedPageBreak/>
                          <w:t>。</w:t>
                        </w:r>
                      </w:p>
                    </w:tc>
                  </w:tr>
                </w:tbl>
                <w:p w:rsidR="007839FC" w:rsidRPr="00FE1F98" w:rsidRDefault="007839FC" w:rsidP="00862A69">
                  <w:pPr>
                    <w:widowControl/>
                    <w:tabs>
                      <w:tab w:val="left" w:pos="0"/>
                    </w:tabs>
                    <w:suppressAutoHyphens w:val="0"/>
                    <w:autoSpaceDN/>
                    <w:ind w:leftChars="-42" w:left="3" w:hangingChars="52" w:hanging="104"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FE1F98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3c-IV-2 展現多元社會生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FE1F98" w:rsidTr="00CD4BE3">
              <w:trPr>
                <w:trHeight w:val="539"/>
              </w:trPr>
              <w:tc>
                <w:tcPr>
                  <w:tcW w:w="9843" w:type="dxa"/>
                  <w:hideMark/>
                </w:tcPr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創意運用。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33"/>
            </w:tblGrid>
            <w:tr w:rsidR="007839FC" w:rsidRPr="00FE1F98" w:rsidTr="00CD4BE3">
              <w:trPr>
                <w:trHeight w:val="255"/>
              </w:trPr>
              <w:tc>
                <w:tcPr>
                  <w:tcW w:w="10133" w:type="dxa"/>
                  <w:hideMark/>
                </w:tcPr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學習紀錄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84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 w:rsidR="00CD4BE3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CD4B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熱轉印</w:t>
            </w:r>
          </w:p>
          <w:p w:rsidR="007839FC" w:rsidRPr="00FE1F98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食在玩美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FE1F98" w:rsidTr="00CD4BE3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7839FC" w:rsidRPr="00FE1F98" w:rsidTr="00CD4BE3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793"/>
                        </w:tblGrid>
                        <w:tr w:rsidR="007839FC" w:rsidRPr="00FE1F98" w:rsidTr="00CD4BE3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</w:tcPr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能運用資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源，以創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新思考結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合美感設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計班級活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動方案，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並執行，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運用美學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於日常生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活中，展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現美感，</w:t>
                              </w:r>
                            </w:p>
                            <w:p w:rsidR="007839FC" w:rsidRPr="00FE1F98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豐富生活。</w:t>
                              </w:r>
                            </w:p>
                          </w:tc>
                        </w:tr>
                      </w:tbl>
                      <w:p w:rsidR="007839FC" w:rsidRPr="00FE1F98" w:rsidRDefault="007839FC" w:rsidP="00862A69">
                        <w:pPr>
                          <w:tabs>
                            <w:tab w:val="left" w:pos="0"/>
                          </w:tabs>
                          <w:suppressAutoHyphens w:val="0"/>
                          <w:autoSpaceDE w:val="0"/>
                          <w:adjustRightInd w:val="0"/>
                          <w:spacing w:line="213" w:lineRule="atLeast"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839FC" w:rsidRPr="00FE1F98" w:rsidRDefault="007839FC" w:rsidP="00862A69">
                  <w:pPr>
                    <w:widowControl/>
                    <w:tabs>
                      <w:tab w:val="left" w:pos="0"/>
                    </w:tabs>
                    <w:suppressAutoHyphens w:val="0"/>
                    <w:autoSpaceDN/>
                    <w:ind w:leftChars="-42" w:left="3" w:hangingChars="52" w:hanging="104"/>
                    <w:textAlignment w:val="auto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FE1F98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FE1F98" w:rsidTr="00CD4BE3">
              <w:trPr>
                <w:trHeight w:val="539"/>
              </w:trPr>
              <w:tc>
                <w:tcPr>
                  <w:tcW w:w="9843" w:type="dxa"/>
                  <w:hideMark/>
                </w:tcPr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:rsidR="007839FC" w:rsidRPr="00FE1F98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33"/>
            </w:tblGrid>
            <w:tr w:rsidR="007839FC" w:rsidRPr="00F25C00" w:rsidTr="00CD4BE3">
              <w:trPr>
                <w:trHeight w:val="191"/>
              </w:trPr>
              <w:tc>
                <w:tcPr>
                  <w:tcW w:w="10133" w:type="dxa"/>
                  <w:hideMark/>
                </w:tcPr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ind w:leftChars="-8" w:left="-19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ind w:leftChars="-8" w:left="-19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高層次紙筆評量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25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 w:rsidR="00CD4B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~熱轉印</w:t>
            </w:r>
          </w:p>
          <w:p w:rsidR="007839FC" w:rsidRPr="00F25C00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食在玩美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F25C00" w:rsidTr="00CD4BE3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7839FC" w:rsidRPr="00F25C00" w:rsidTr="00CD4BE3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9793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7839FC" w:rsidRPr="00F25C00" w:rsidTr="00862A69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hideMark/>
                            </w:tcPr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能運用資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源，以創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新思考結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合美感設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計班級活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動方案，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並執行，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運用美學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於日常生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活中，展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現美感，</w:t>
                              </w:r>
                            </w:p>
                            <w:p w:rsidR="007839FC" w:rsidRPr="00F25C00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豐富生活。</w:t>
                              </w:r>
                            </w:p>
                          </w:tc>
                        </w:tr>
                      </w:tbl>
                      <w:p w:rsidR="007839FC" w:rsidRPr="00F25C00" w:rsidRDefault="007839FC" w:rsidP="00862A69">
                        <w:pPr>
                          <w:widowControl/>
                          <w:tabs>
                            <w:tab w:val="left" w:pos="0"/>
                          </w:tabs>
                          <w:suppressAutoHyphens w:val="0"/>
                          <w:autoSpaceDN/>
                          <w:ind w:leftChars="-42" w:left="3" w:hangingChars="52" w:hanging="104"/>
                          <w:textAlignment w:val="auto"/>
                          <w:rPr>
                            <w:rFonts w:ascii="Times New Roman" w:hAnsi="Times New Roman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839FC" w:rsidRPr="00F25C00" w:rsidRDefault="007839FC" w:rsidP="00862A69">
                  <w:pPr>
                    <w:widowControl/>
                    <w:tabs>
                      <w:tab w:val="left" w:pos="0"/>
                    </w:tabs>
                    <w:suppressAutoHyphens w:val="0"/>
                    <w:autoSpaceDN/>
                    <w:ind w:leftChars="-42" w:left="3" w:hangingChars="52" w:hanging="104"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F25C00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RPr="00F25C00" w:rsidTr="00CD4BE3">
              <w:trPr>
                <w:trHeight w:val="539"/>
              </w:trPr>
              <w:tc>
                <w:tcPr>
                  <w:tcW w:w="9843" w:type="dxa"/>
                  <w:hideMark/>
                </w:tcPr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33"/>
            </w:tblGrid>
            <w:tr w:rsidR="007839FC" w:rsidRPr="00F25C00" w:rsidTr="00CD4BE3">
              <w:trPr>
                <w:trHeight w:val="191"/>
              </w:trPr>
              <w:tc>
                <w:tcPr>
                  <w:tcW w:w="1013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  <w:p w:rsidR="007839FC" w:rsidRPr="00F25C00" w:rsidRDefault="007839FC" w:rsidP="00862A69">
                  <w:pPr>
                    <w:suppressAutoHyphens w:val="0"/>
                    <w:autoSpaceDE w:val="0"/>
                    <w:adjustRightInd w:val="0"/>
                    <w:spacing w:line="213" w:lineRule="atLeast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高層次紙筆評量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11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 w:rsidR="00862A69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 w:rsidR="00CD4BE3">
              <w:rPr>
                <w:rFonts w:ascii="標楷體" w:eastAsia="標楷體" w:hAnsi="標楷體" w:hint="eastAsia"/>
                <w:sz w:val="20"/>
                <w:szCs w:val="20"/>
              </w:rPr>
              <w:t>~畢業服套量</w:t>
            </w:r>
          </w:p>
          <w:p w:rsidR="007839FC" w:rsidRPr="00F46E5F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46E5F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活動五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46E5F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打造青春舞台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F46E5F" w:rsidTr="00CD4BE3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7839FC" w:rsidRPr="00F46E5F" w:rsidTr="00CD4BE3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9793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7839FC" w:rsidRPr="00F46E5F" w:rsidTr="00CD4BE3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hideMark/>
                            </w:tcPr>
                            <w:p w:rsidR="007839FC" w:rsidRPr="00F46E5F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1. </w:t>
                              </w: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依討論結果擬定班級畢業式計畫。</w:t>
                              </w:r>
                            </w:p>
                            <w:p w:rsidR="007839FC" w:rsidRDefault="007839FC" w:rsidP="005D1754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2. </w:t>
                              </w: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按照計畫分工並完準備工作。</w:t>
                              </w:r>
                            </w:p>
                            <w:p w:rsidR="005D1754" w:rsidRPr="00F46E5F" w:rsidRDefault="005D1754" w:rsidP="005D1754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24" w:hangingChars="52" w:hanging="125"/>
                                <w:textAlignment w:val="auto"/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color w:val="FF0000"/>
                                </w:rPr>
                                <w:t>第二</w:t>
                              </w:r>
                              <w:bookmarkStart w:id="1" w:name="_GoBack"/>
                              <w:bookmarkEnd w:id="1"/>
                              <w:r w:rsidRPr="00DB459C">
                                <w:rPr>
                                  <w:rFonts w:eastAsia="標楷體" w:hint="eastAsia"/>
                                  <w:color w:val="FF0000"/>
                                </w:rPr>
                                <w:t>次定期評量</w:t>
                              </w:r>
                            </w:p>
                          </w:tc>
                        </w:tr>
                      </w:tbl>
                      <w:p w:rsidR="007839FC" w:rsidRPr="00F46E5F" w:rsidRDefault="007839FC" w:rsidP="00862A69">
                        <w:pPr>
                          <w:widowControl/>
                          <w:tabs>
                            <w:tab w:val="left" w:pos="0"/>
                          </w:tabs>
                          <w:suppressAutoHyphens w:val="0"/>
                          <w:autoSpaceDN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839FC" w:rsidRPr="00F46E5F" w:rsidRDefault="007839FC" w:rsidP="00862A69">
                  <w:pPr>
                    <w:widowControl/>
                    <w:tabs>
                      <w:tab w:val="left" w:pos="0"/>
                    </w:tabs>
                    <w:suppressAutoHyphens w:val="0"/>
                    <w:autoSpaceDN/>
                    <w:ind w:leftChars="-42" w:left="3" w:hangingChars="52" w:hanging="104"/>
                    <w:textAlignment w:val="auto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Tr="00CD4BE3">
              <w:trPr>
                <w:trHeight w:val="539"/>
              </w:trPr>
              <w:tc>
                <w:tcPr>
                  <w:tcW w:w="9843" w:type="dxa"/>
                  <w:hideMark/>
                </w:tcPr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71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</w:p>
          <w:p w:rsidR="007839FC" w:rsidRPr="00B907A3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907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活動五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907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打造青春舞台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B907A3" w:rsidTr="00CD4BE3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7839FC" w:rsidRPr="00B907A3" w:rsidTr="00CD4BE3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7839FC" w:rsidRPr="00B907A3" w:rsidTr="00CD4BE3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  <w:hideMark/>
                            </w:tcPr>
                            <w:tbl>
                              <w:tblPr>
                                <w:tblW w:w="9793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793"/>
                              </w:tblGrid>
                              <w:tr w:rsidR="007839FC" w:rsidRPr="00B907A3" w:rsidTr="00CD4BE3">
                                <w:trPr>
                                  <w:trHeight w:val="539"/>
                                </w:trPr>
                                <w:tc>
                                  <w:tcPr>
                                    <w:tcW w:w="979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7839FC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1. 依討</w:t>
                                    </w:r>
                                  </w:p>
                                  <w:p w:rsidR="007839FC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論結果擬</w:t>
                                    </w:r>
                                  </w:p>
                                  <w:p w:rsidR="007839FC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定班級畢</w:t>
                                    </w:r>
                                  </w:p>
                                  <w:p w:rsidR="007839FC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業式計畫</w:t>
                                    </w:r>
                                  </w:p>
                                  <w:p w:rsidR="007839FC" w:rsidRPr="00B907A3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7839FC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2. 按照</w:t>
                                    </w:r>
                                  </w:p>
                                  <w:p w:rsidR="007839FC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計畫分工</w:t>
                                    </w:r>
                                  </w:p>
                                  <w:p w:rsidR="007839FC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並完成準</w:t>
                                    </w:r>
                                  </w:p>
                                  <w:p w:rsidR="007839FC" w:rsidRPr="00B907A3" w:rsidRDefault="007839FC" w:rsidP="00862A69">
                                    <w:p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ind w:leftChars="-42" w:left="3" w:hangingChars="52" w:hanging="104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備工作。</w:t>
                                    </w:r>
                                  </w:p>
                                </w:tc>
                              </w:tr>
                            </w:tbl>
                            <w:p w:rsidR="007839FC" w:rsidRPr="00B907A3" w:rsidRDefault="007839FC" w:rsidP="00862A69">
                              <w:pPr>
                                <w:widowControl/>
                                <w:tabs>
                                  <w:tab w:val="left" w:pos="0"/>
                                </w:tabs>
                                <w:suppressAutoHyphens w:val="0"/>
                                <w:autoSpaceDN/>
                                <w:ind w:leftChars="-42" w:left="3" w:hangingChars="52" w:hanging="104"/>
                                <w:textAlignment w:val="auto"/>
                                <w:rPr>
                                  <w:rFonts w:ascii="Times New Roman" w:hAnsi="Times New Roman"/>
                                  <w:kern w:val="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839FC" w:rsidRPr="00B907A3" w:rsidRDefault="007839FC" w:rsidP="00862A69">
                        <w:pPr>
                          <w:widowControl/>
                          <w:tabs>
                            <w:tab w:val="left" w:pos="0"/>
                          </w:tabs>
                          <w:suppressAutoHyphens w:val="0"/>
                          <w:autoSpaceDN/>
                          <w:ind w:leftChars="-42" w:left="3" w:hangingChars="52" w:hanging="104"/>
                          <w:textAlignment w:val="auto"/>
                          <w:rPr>
                            <w:rFonts w:ascii="Times New Roman" w:hAnsi="Times New Roman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839FC" w:rsidRPr="00B907A3" w:rsidRDefault="007839FC" w:rsidP="00862A69">
                  <w:pPr>
                    <w:widowControl/>
                    <w:tabs>
                      <w:tab w:val="left" w:pos="0"/>
                    </w:tabs>
                    <w:suppressAutoHyphens w:val="0"/>
                    <w:autoSpaceDN/>
                    <w:ind w:leftChars="-42" w:left="3" w:hangingChars="52" w:hanging="104"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Bb-IV-2 服飾的社會文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化意義與理解，並能展現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合宜的穿著禮儀。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Cc-IV-1 生活空間的規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劃與美化，以及創意的展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現。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Cc-IV-2 生活用品的創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意設計與製作，以及個人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興趣與能力的覺察。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Ab-IV-2 飲食的製備與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創意運用。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397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</w:p>
          <w:p w:rsidR="007839FC" w:rsidRPr="00783C12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83C1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活動六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783C1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綻放畢業式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783C12" w:rsidTr="00CD4BE3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7839FC" w:rsidRPr="00783C12" w:rsidTr="00CD4BE3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793"/>
                        </w:tblGrid>
                        <w:tr w:rsidR="007839FC" w:rsidRPr="00783C12" w:rsidTr="00CD4BE3">
                          <w:trPr>
                            <w:trHeight w:val="680"/>
                          </w:trPr>
                          <w:tc>
                            <w:tcPr>
                              <w:tcW w:w="9793" w:type="dxa"/>
                            </w:tcPr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1.在活動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中展現合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宜的態度</w:t>
                              </w:r>
                            </w:p>
                            <w:p w:rsidR="007839FC" w:rsidRPr="00783C12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與能力。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2.</w:t>
                              </w: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在畢業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式中，能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運用適當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的方式表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達對於他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人的感謝</w:t>
                              </w:r>
                            </w:p>
                            <w:p w:rsidR="007839FC" w:rsidRPr="00783C12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與祝福。</w:t>
                              </w:r>
                            </w:p>
                          </w:tc>
                        </w:tr>
                      </w:tbl>
                      <w:p w:rsidR="007839FC" w:rsidRPr="00783C12" w:rsidRDefault="007839FC" w:rsidP="00862A69">
                        <w:pPr>
                          <w:widowControl/>
                          <w:tabs>
                            <w:tab w:val="left" w:pos="0"/>
                          </w:tabs>
                          <w:suppressAutoHyphens w:val="0"/>
                          <w:autoSpaceDN/>
                          <w:ind w:leftChars="-42" w:left="3" w:hangingChars="52" w:hanging="104"/>
                          <w:textAlignment w:val="auto"/>
                          <w:rPr>
                            <w:rFonts w:ascii="標楷體" w:eastAsia="標楷體" w:hAnsi="標楷體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839FC" w:rsidRPr="00783C12" w:rsidRDefault="007839FC" w:rsidP="00862A69">
                  <w:pPr>
                    <w:widowControl/>
                    <w:tabs>
                      <w:tab w:val="left" w:pos="0"/>
                    </w:tabs>
                    <w:suppressAutoHyphens w:val="0"/>
                    <w:autoSpaceDN/>
                    <w:ind w:leftChars="-42" w:left="3" w:hangingChars="52" w:hanging="104"/>
                    <w:textAlignment w:val="auto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Default="007839FC" w:rsidP="00862A69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Bb-IV-2 服飾的社會文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化意義與理解，並能展現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合宜的穿著禮儀。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Cc-IV-1 生活空間的規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劃與美化，以及創意的展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現。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Cc-IV-2 生活用品的創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意設計與製作，以及個人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興趣與能力的覺察。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Ab-IV-2 飲食的製備與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創意運用。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862A69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862A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125"/>
          <w:jc w:val="center"/>
        </w:trPr>
        <w:tc>
          <w:tcPr>
            <w:tcW w:w="12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9E72B6" w:rsidRDefault="007839FC" w:rsidP="007839F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:rsidR="007839FC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</w:p>
          <w:p w:rsidR="007839FC" w:rsidRPr="00B31C2D" w:rsidRDefault="007839FC" w:rsidP="00862A69">
            <w:pPr>
              <w:tabs>
                <w:tab w:val="left" w:pos="0"/>
              </w:tabs>
              <w:suppressAutoHyphens w:val="0"/>
              <w:autoSpaceDN/>
              <w:ind w:leftChars="-42" w:left="3" w:hangingChars="52" w:hanging="104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活動六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31C2D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綻放畢業式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7839FC" w:rsidRPr="00B31C2D" w:rsidTr="00CD4BE3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7839FC" w:rsidRPr="00B31C2D" w:rsidTr="00CD4BE3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7839FC" w:rsidRPr="00B31C2D" w:rsidTr="00CD4BE3">
                          <w:trPr>
                            <w:trHeight w:val="680"/>
                          </w:trPr>
                          <w:tc>
                            <w:tcPr>
                              <w:tcW w:w="979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hideMark/>
                            </w:tcPr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1.在活動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中展現合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宜的態度</w:t>
                              </w:r>
                            </w:p>
                            <w:p w:rsidR="007839FC" w:rsidRPr="00B31C2D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與能力。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2.在畢業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式中，能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運用適當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的方式表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達對於他</w:t>
                              </w:r>
                            </w:p>
                            <w:p w:rsidR="007839FC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人的感謝</w:t>
                              </w:r>
                            </w:p>
                            <w:p w:rsidR="007839FC" w:rsidRPr="00B31C2D" w:rsidRDefault="007839FC" w:rsidP="00862A69">
                              <w:pPr>
                                <w:tabs>
                                  <w:tab w:val="left" w:pos="0"/>
                                </w:tabs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ind w:leftChars="-42" w:left="3" w:hangingChars="52" w:hanging="104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與祝福。</w:t>
                              </w:r>
                            </w:p>
                          </w:tc>
                        </w:tr>
                      </w:tbl>
                      <w:p w:rsidR="007839FC" w:rsidRPr="00B31C2D" w:rsidRDefault="007839FC" w:rsidP="00862A69">
                        <w:pPr>
                          <w:widowControl/>
                          <w:tabs>
                            <w:tab w:val="left" w:pos="0"/>
                          </w:tabs>
                          <w:suppressAutoHyphens w:val="0"/>
                          <w:autoSpaceDN/>
                          <w:ind w:leftChars="-42" w:left="3" w:hangingChars="52" w:hanging="104"/>
                          <w:textAlignment w:val="auto"/>
                          <w:rPr>
                            <w:rFonts w:ascii="Times New Roman" w:hAnsi="Times New Roman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839FC" w:rsidRPr="00B31C2D" w:rsidRDefault="007839FC" w:rsidP="00862A69">
                  <w:pPr>
                    <w:widowControl/>
                    <w:tabs>
                      <w:tab w:val="left" w:pos="0"/>
                    </w:tabs>
                    <w:suppressAutoHyphens w:val="0"/>
                    <w:autoSpaceDN/>
                    <w:ind w:leftChars="-42" w:left="3" w:hangingChars="52" w:hanging="104"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839FC" w:rsidRPr="00E202B1" w:rsidRDefault="007839FC" w:rsidP="00862A69">
            <w:pPr>
              <w:tabs>
                <w:tab w:val="left" w:pos="0"/>
              </w:tabs>
              <w:ind w:leftChars="-42" w:left="3" w:hangingChars="52" w:hanging="10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Tr="00CD4BE3">
              <w:trPr>
                <w:trHeight w:val="397"/>
              </w:trPr>
              <w:tc>
                <w:tcPr>
                  <w:tcW w:w="9843" w:type="dxa"/>
                  <w:hideMark/>
                </w:tcPr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7839FC" w:rsidTr="00CD4BE3">
              <w:trPr>
                <w:trHeight w:val="539"/>
              </w:trPr>
              <w:tc>
                <w:tcPr>
                  <w:tcW w:w="9843" w:type="dxa"/>
                  <w:hideMark/>
                </w:tcPr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:rsidR="007839FC" w:rsidRDefault="007839FC" w:rsidP="001B38EC">
                  <w:pPr>
                    <w:autoSpaceDE w:val="0"/>
                    <w:adjustRightInd w:val="0"/>
                    <w:spacing w:line="213" w:lineRule="atLeast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Default="007839FC" w:rsidP="001B38EC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:rsidR="007839FC" w:rsidRDefault="007839FC" w:rsidP="001B38EC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:rsidR="007839FC" w:rsidRDefault="007839FC" w:rsidP="001B38EC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:rsidR="007839FC" w:rsidRDefault="007839FC" w:rsidP="001B38EC">
            <w:pPr>
              <w:autoSpaceDE w:val="0"/>
              <w:adjustRightInd w:val="0"/>
              <w:spacing w:line="213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9FC" w:rsidRPr="00E202B1" w:rsidRDefault="007839FC" w:rsidP="001B38E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39FC" w:rsidTr="005D1754">
        <w:trPr>
          <w:gridAfter w:val="1"/>
          <w:wAfter w:w="95" w:type="dxa"/>
          <w:trHeight w:val="720"/>
          <w:jc w:val="center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9FC" w:rsidRDefault="007839FC" w:rsidP="007839F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7839FC" w:rsidRDefault="007839FC" w:rsidP="007839F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9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9FC" w:rsidRDefault="00B27F67" w:rsidP="00B27F6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電子白板 烹飪教室 熱轉印設備 </w:t>
            </w:r>
          </w:p>
        </w:tc>
      </w:tr>
    </w:tbl>
    <w:p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  <w:bookmarkStart w:id="2" w:name="_30j0zll"/>
      <w:bookmarkEnd w:id="2"/>
    </w:p>
    <w:sectPr w:rsidR="00552AA7" w:rsidSect="008E7AD3">
      <w:footerReference w:type="default" r:id="rId7"/>
      <w:pgSz w:w="23811" w:h="16838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54F" w:rsidRDefault="001D154F">
      <w:r>
        <w:separator/>
      </w:r>
    </w:p>
  </w:endnote>
  <w:endnote w:type="continuationSeparator" w:id="0">
    <w:p w:rsidR="001D154F" w:rsidRDefault="001D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DFMingStd-W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a..">
    <w:altName w:val="華康細圓體o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U.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o..">
    <w:altName w:val="華康細圓體U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EC" w:rsidRDefault="001B38EC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5D1754">
      <w:rPr>
        <w:rFonts w:ascii="微軟正黑體" w:eastAsia="微軟正黑體" w:hAnsi="微軟正黑體"/>
        <w:noProof/>
        <w:lang w:val="zh-TW"/>
      </w:rPr>
      <w:t>6</w:t>
    </w:r>
    <w:r>
      <w:rPr>
        <w:rFonts w:ascii="微軟正黑體" w:eastAsia="微軟正黑體" w:hAnsi="微軟正黑體"/>
        <w:lang w:val="zh-TW"/>
      </w:rPr>
      <w:fldChar w:fldCharType="end"/>
    </w:r>
  </w:p>
  <w:p w:rsidR="001B38EC" w:rsidRDefault="001B38E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54F" w:rsidRDefault="001D154F">
      <w:r>
        <w:rPr>
          <w:color w:val="000000"/>
        </w:rPr>
        <w:separator/>
      </w:r>
    </w:p>
  </w:footnote>
  <w:footnote w:type="continuationSeparator" w:id="0">
    <w:p w:rsidR="001D154F" w:rsidRDefault="001D1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6475"/>
    <w:rsid w:val="00006533"/>
    <w:rsid w:val="0001189D"/>
    <w:rsid w:val="00020FC8"/>
    <w:rsid w:val="00037E47"/>
    <w:rsid w:val="0004146E"/>
    <w:rsid w:val="00056161"/>
    <w:rsid w:val="00064513"/>
    <w:rsid w:val="00080B06"/>
    <w:rsid w:val="00082A13"/>
    <w:rsid w:val="00086A6C"/>
    <w:rsid w:val="000878D5"/>
    <w:rsid w:val="000925F9"/>
    <w:rsid w:val="00092A87"/>
    <w:rsid w:val="000A640E"/>
    <w:rsid w:val="000B40A6"/>
    <w:rsid w:val="000B441C"/>
    <w:rsid w:val="000C2AFE"/>
    <w:rsid w:val="000C5EFA"/>
    <w:rsid w:val="000D2237"/>
    <w:rsid w:val="000D2B13"/>
    <w:rsid w:val="000E083F"/>
    <w:rsid w:val="000E1B7F"/>
    <w:rsid w:val="000E38F7"/>
    <w:rsid w:val="000E659F"/>
    <w:rsid w:val="00105D01"/>
    <w:rsid w:val="00111A2E"/>
    <w:rsid w:val="00112E98"/>
    <w:rsid w:val="00134980"/>
    <w:rsid w:val="00143CA8"/>
    <w:rsid w:val="00152982"/>
    <w:rsid w:val="00164827"/>
    <w:rsid w:val="001668B4"/>
    <w:rsid w:val="00171B79"/>
    <w:rsid w:val="00173ABA"/>
    <w:rsid w:val="00173C99"/>
    <w:rsid w:val="001931BA"/>
    <w:rsid w:val="00196537"/>
    <w:rsid w:val="001B0FA7"/>
    <w:rsid w:val="001B17B4"/>
    <w:rsid w:val="001B38EC"/>
    <w:rsid w:val="001C534B"/>
    <w:rsid w:val="001D154F"/>
    <w:rsid w:val="001D3484"/>
    <w:rsid w:val="001E0F91"/>
    <w:rsid w:val="001F2640"/>
    <w:rsid w:val="001F44EF"/>
    <w:rsid w:val="001F47B5"/>
    <w:rsid w:val="001F6AA1"/>
    <w:rsid w:val="00203F5D"/>
    <w:rsid w:val="002057B1"/>
    <w:rsid w:val="0021284F"/>
    <w:rsid w:val="00230A5A"/>
    <w:rsid w:val="00230B2B"/>
    <w:rsid w:val="002362AA"/>
    <w:rsid w:val="00237A46"/>
    <w:rsid w:val="00272C8F"/>
    <w:rsid w:val="00273C8C"/>
    <w:rsid w:val="00283DB7"/>
    <w:rsid w:val="00286309"/>
    <w:rsid w:val="00290322"/>
    <w:rsid w:val="002A64AB"/>
    <w:rsid w:val="002A6973"/>
    <w:rsid w:val="002B5315"/>
    <w:rsid w:val="002B7319"/>
    <w:rsid w:val="002D542F"/>
    <w:rsid w:val="002E75D8"/>
    <w:rsid w:val="002F11FC"/>
    <w:rsid w:val="003025D0"/>
    <w:rsid w:val="00314147"/>
    <w:rsid w:val="003214AF"/>
    <w:rsid w:val="00326C50"/>
    <w:rsid w:val="00341891"/>
    <w:rsid w:val="00353EC3"/>
    <w:rsid w:val="00360BC5"/>
    <w:rsid w:val="0038384B"/>
    <w:rsid w:val="0038482C"/>
    <w:rsid w:val="00391445"/>
    <w:rsid w:val="003B31BF"/>
    <w:rsid w:val="003B47D6"/>
    <w:rsid w:val="003B5E62"/>
    <w:rsid w:val="003B73E9"/>
    <w:rsid w:val="003E1629"/>
    <w:rsid w:val="003E57D1"/>
    <w:rsid w:val="003E66C1"/>
    <w:rsid w:val="003F5E04"/>
    <w:rsid w:val="00403119"/>
    <w:rsid w:val="00403417"/>
    <w:rsid w:val="00410245"/>
    <w:rsid w:val="00410CC5"/>
    <w:rsid w:val="004154E3"/>
    <w:rsid w:val="00415E31"/>
    <w:rsid w:val="0041648E"/>
    <w:rsid w:val="00437563"/>
    <w:rsid w:val="00440E97"/>
    <w:rsid w:val="004615FA"/>
    <w:rsid w:val="00473735"/>
    <w:rsid w:val="004766FE"/>
    <w:rsid w:val="00491573"/>
    <w:rsid w:val="00491902"/>
    <w:rsid w:val="004A6ABB"/>
    <w:rsid w:val="004A7F81"/>
    <w:rsid w:val="004C30F3"/>
    <w:rsid w:val="004C4B67"/>
    <w:rsid w:val="004C7B40"/>
    <w:rsid w:val="004D5A79"/>
    <w:rsid w:val="00504782"/>
    <w:rsid w:val="0050590F"/>
    <w:rsid w:val="00516F52"/>
    <w:rsid w:val="0052524C"/>
    <w:rsid w:val="00526107"/>
    <w:rsid w:val="00533220"/>
    <w:rsid w:val="00541B8C"/>
    <w:rsid w:val="005433EC"/>
    <w:rsid w:val="00544652"/>
    <w:rsid w:val="00545A1C"/>
    <w:rsid w:val="00552AA7"/>
    <w:rsid w:val="00554CFF"/>
    <w:rsid w:val="005772CB"/>
    <w:rsid w:val="00580524"/>
    <w:rsid w:val="00581419"/>
    <w:rsid w:val="0058368D"/>
    <w:rsid w:val="005974C2"/>
    <w:rsid w:val="00597A66"/>
    <w:rsid w:val="005A327B"/>
    <w:rsid w:val="005B08FC"/>
    <w:rsid w:val="005C4EBD"/>
    <w:rsid w:val="005C5506"/>
    <w:rsid w:val="005D1754"/>
    <w:rsid w:val="005E133C"/>
    <w:rsid w:val="00606574"/>
    <w:rsid w:val="006113E6"/>
    <w:rsid w:val="00617357"/>
    <w:rsid w:val="0062773E"/>
    <w:rsid w:val="006303BC"/>
    <w:rsid w:val="00634688"/>
    <w:rsid w:val="006725F8"/>
    <w:rsid w:val="006822A2"/>
    <w:rsid w:val="006A7473"/>
    <w:rsid w:val="006B7EE2"/>
    <w:rsid w:val="006C3C30"/>
    <w:rsid w:val="006C5352"/>
    <w:rsid w:val="006D5E54"/>
    <w:rsid w:val="006E2A7D"/>
    <w:rsid w:val="006F6188"/>
    <w:rsid w:val="00712E38"/>
    <w:rsid w:val="00713389"/>
    <w:rsid w:val="00725D00"/>
    <w:rsid w:val="0073632A"/>
    <w:rsid w:val="007425E2"/>
    <w:rsid w:val="00760328"/>
    <w:rsid w:val="00764454"/>
    <w:rsid w:val="00766D3A"/>
    <w:rsid w:val="007717CC"/>
    <w:rsid w:val="00774D80"/>
    <w:rsid w:val="0078179E"/>
    <w:rsid w:val="007839FC"/>
    <w:rsid w:val="00783D71"/>
    <w:rsid w:val="007B36E3"/>
    <w:rsid w:val="007D1898"/>
    <w:rsid w:val="007D6C4F"/>
    <w:rsid w:val="007F1B4B"/>
    <w:rsid w:val="0081005A"/>
    <w:rsid w:val="0081169F"/>
    <w:rsid w:val="008253F9"/>
    <w:rsid w:val="00837636"/>
    <w:rsid w:val="008431BE"/>
    <w:rsid w:val="00862A69"/>
    <w:rsid w:val="00863D7D"/>
    <w:rsid w:val="008728A6"/>
    <w:rsid w:val="008763B6"/>
    <w:rsid w:val="008772A7"/>
    <w:rsid w:val="0088396E"/>
    <w:rsid w:val="00883A60"/>
    <w:rsid w:val="00894550"/>
    <w:rsid w:val="0089531D"/>
    <w:rsid w:val="008A684C"/>
    <w:rsid w:val="008B59AE"/>
    <w:rsid w:val="008C0D0E"/>
    <w:rsid w:val="008C511E"/>
    <w:rsid w:val="008E69A1"/>
    <w:rsid w:val="008E77FF"/>
    <w:rsid w:val="008E7AD3"/>
    <w:rsid w:val="009008BD"/>
    <w:rsid w:val="009127C6"/>
    <w:rsid w:val="00922F05"/>
    <w:rsid w:val="00930390"/>
    <w:rsid w:val="00956C08"/>
    <w:rsid w:val="0099715E"/>
    <w:rsid w:val="009A0FFF"/>
    <w:rsid w:val="009A3C65"/>
    <w:rsid w:val="009A6524"/>
    <w:rsid w:val="009A7671"/>
    <w:rsid w:val="009A7CDF"/>
    <w:rsid w:val="009B2104"/>
    <w:rsid w:val="009B76CB"/>
    <w:rsid w:val="009E72B6"/>
    <w:rsid w:val="00A01B4C"/>
    <w:rsid w:val="00A12C4C"/>
    <w:rsid w:val="00A20F23"/>
    <w:rsid w:val="00A20FC0"/>
    <w:rsid w:val="00A24C6F"/>
    <w:rsid w:val="00A305EF"/>
    <w:rsid w:val="00A35C0B"/>
    <w:rsid w:val="00A36692"/>
    <w:rsid w:val="00A40089"/>
    <w:rsid w:val="00A6167B"/>
    <w:rsid w:val="00A65FD4"/>
    <w:rsid w:val="00A662DA"/>
    <w:rsid w:val="00A70F61"/>
    <w:rsid w:val="00A71DB3"/>
    <w:rsid w:val="00A73BD1"/>
    <w:rsid w:val="00AB0AA9"/>
    <w:rsid w:val="00AB3FD7"/>
    <w:rsid w:val="00AC10E6"/>
    <w:rsid w:val="00AC1B5F"/>
    <w:rsid w:val="00AD4FCF"/>
    <w:rsid w:val="00AE2A55"/>
    <w:rsid w:val="00AE73A6"/>
    <w:rsid w:val="00AF1F77"/>
    <w:rsid w:val="00B12BCE"/>
    <w:rsid w:val="00B27F67"/>
    <w:rsid w:val="00B57415"/>
    <w:rsid w:val="00B6479B"/>
    <w:rsid w:val="00B64EF4"/>
    <w:rsid w:val="00BB1AC5"/>
    <w:rsid w:val="00BB38AA"/>
    <w:rsid w:val="00BF18B0"/>
    <w:rsid w:val="00C06950"/>
    <w:rsid w:val="00C106FE"/>
    <w:rsid w:val="00C20D3A"/>
    <w:rsid w:val="00C32C46"/>
    <w:rsid w:val="00C55B2B"/>
    <w:rsid w:val="00C8064F"/>
    <w:rsid w:val="00C9724B"/>
    <w:rsid w:val="00CA27C6"/>
    <w:rsid w:val="00CA6051"/>
    <w:rsid w:val="00CB43AB"/>
    <w:rsid w:val="00CC7FAF"/>
    <w:rsid w:val="00CD05B1"/>
    <w:rsid w:val="00CD4BE3"/>
    <w:rsid w:val="00CD7A87"/>
    <w:rsid w:val="00CE2F04"/>
    <w:rsid w:val="00CE4651"/>
    <w:rsid w:val="00CE49BD"/>
    <w:rsid w:val="00CF0ABE"/>
    <w:rsid w:val="00CF1F56"/>
    <w:rsid w:val="00CF64B6"/>
    <w:rsid w:val="00D0724F"/>
    <w:rsid w:val="00D07CBD"/>
    <w:rsid w:val="00D102EB"/>
    <w:rsid w:val="00D160D1"/>
    <w:rsid w:val="00D17B17"/>
    <w:rsid w:val="00D226AA"/>
    <w:rsid w:val="00D22EBC"/>
    <w:rsid w:val="00D30560"/>
    <w:rsid w:val="00D41D05"/>
    <w:rsid w:val="00D44175"/>
    <w:rsid w:val="00D47005"/>
    <w:rsid w:val="00D54ECD"/>
    <w:rsid w:val="00D54EFC"/>
    <w:rsid w:val="00D62182"/>
    <w:rsid w:val="00D66933"/>
    <w:rsid w:val="00D6775B"/>
    <w:rsid w:val="00D722ED"/>
    <w:rsid w:val="00D742CC"/>
    <w:rsid w:val="00D75F3C"/>
    <w:rsid w:val="00D773CF"/>
    <w:rsid w:val="00D92750"/>
    <w:rsid w:val="00D938C4"/>
    <w:rsid w:val="00D93CA2"/>
    <w:rsid w:val="00DB3713"/>
    <w:rsid w:val="00DB418D"/>
    <w:rsid w:val="00DB421C"/>
    <w:rsid w:val="00DE6C13"/>
    <w:rsid w:val="00DF36AC"/>
    <w:rsid w:val="00DF62DD"/>
    <w:rsid w:val="00E02243"/>
    <w:rsid w:val="00E056B4"/>
    <w:rsid w:val="00E07D6D"/>
    <w:rsid w:val="00E15AD2"/>
    <w:rsid w:val="00E202B1"/>
    <w:rsid w:val="00E23B87"/>
    <w:rsid w:val="00E438B9"/>
    <w:rsid w:val="00E53B28"/>
    <w:rsid w:val="00E57045"/>
    <w:rsid w:val="00E6760E"/>
    <w:rsid w:val="00E71393"/>
    <w:rsid w:val="00E74EEF"/>
    <w:rsid w:val="00E86E03"/>
    <w:rsid w:val="00EA0FAB"/>
    <w:rsid w:val="00EB1C94"/>
    <w:rsid w:val="00EB3726"/>
    <w:rsid w:val="00EC104C"/>
    <w:rsid w:val="00ED677A"/>
    <w:rsid w:val="00EE5507"/>
    <w:rsid w:val="00F03E7D"/>
    <w:rsid w:val="00F07E2C"/>
    <w:rsid w:val="00F11738"/>
    <w:rsid w:val="00F13DFA"/>
    <w:rsid w:val="00F16E35"/>
    <w:rsid w:val="00F30E42"/>
    <w:rsid w:val="00F33410"/>
    <w:rsid w:val="00F34547"/>
    <w:rsid w:val="00F40508"/>
    <w:rsid w:val="00F436CF"/>
    <w:rsid w:val="00F45A46"/>
    <w:rsid w:val="00F47492"/>
    <w:rsid w:val="00F50044"/>
    <w:rsid w:val="00F57A93"/>
    <w:rsid w:val="00F61B2C"/>
    <w:rsid w:val="00F70542"/>
    <w:rsid w:val="00F70E1F"/>
    <w:rsid w:val="00F75826"/>
    <w:rsid w:val="00F77868"/>
    <w:rsid w:val="00FA1246"/>
    <w:rsid w:val="00FA208A"/>
    <w:rsid w:val="00FA5DD5"/>
    <w:rsid w:val="00FB21F5"/>
    <w:rsid w:val="00FC0D9F"/>
    <w:rsid w:val="00FC377A"/>
    <w:rsid w:val="00FD6E44"/>
    <w:rsid w:val="00FE5C2B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C5BE4"/>
  <w15:docId w15:val="{68351569-4B28-424A-8D6C-5D351A61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173ABA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173ABA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173ABA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173ABA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173ABA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173A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173ABA"/>
    <w:rPr>
      <w:kern w:val="3"/>
    </w:rPr>
  </w:style>
  <w:style w:type="paragraph" w:styleId="a9">
    <w:name w:val="footer"/>
    <w:basedOn w:val="a3"/>
    <w:rsid w:val="00173A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173ABA"/>
    <w:rPr>
      <w:kern w:val="3"/>
    </w:rPr>
  </w:style>
  <w:style w:type="paragraph" w:styleId="ab">
    <w:name w:val="Balloon Text"/>
    <w:basedOn w:val="a3"/>
    <w:rsid w:val="00173ABA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173ABA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173ABA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173ABA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173ABA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173ABA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173ABA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173ABA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173ABA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173ABA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173ABA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173ABA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173ABA"/>
    <w:rPr>
      <w:rFonts w:cs="Times New Roman"/>
      <w:kern w:val="3"/>
    </w:rPr>
  </w:style>
  <w:style w:type="character" w:customStyle="1" w:styleId="FooterChar">
    <w:name w:val="Footer Char"/>
    <w:rsid w:val="00173ABA"/>
    <w:rPr>
      <w:rFonts w:cs="Times New Roman"/>
      <w:kern w:val="3"/>
    </w:rPr>
  </w:style>
  <w:style w:type="character" w:customStyle="1" w:styleId="BalloonTextChar">
    <w:name w:val="Balloon Text Char"/>
    <w:rsid w:val="00173ABA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173ABA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173ABA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173ABA"/>
    <w:rPr>
      <w:rFonts w:cs="Times New Roman"/>
    </w:rPr>
  </w:style>
  <w:style w:type="paragraph" w:styleId="af1">
    <w:name w:val="Closing"/>
    <w:basedOn w:val="a3"/>
    <w:rsid w:val="00173ABA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173ABA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173ABA"/>
    <w:rPr>
      <w:rFonts w:cs="Times New Roman"/>
    </w:rPr>
  </w:style>
  <w:style w:type="character" w:styleId="af3">
    <w:name w:val="Placeholder Text"/>
    <w:rsid w:val="00173ABA"/>
    <w:rPr>
      <w:rFonts w:cs="Times New Roman"/>
      <w:color w:val="808080"/>
    </w:rPr>
  </w:style>
  <w:style w:type="paragraph" w:styleId="af4">
    <w:name w:val="Plain Text"/>
    <w:basedOn w:val="a3"/>
    <w:rsid w:val="00173ABA"/>
    <w:rPr>
      <w:rFonts w:ascii="細明體" w:eastAsia="細明體" w:hAnsi="細明體" w:cs="Courier New"/>
    </w:rPr>
  </w:style>
  <w:style w:type="character" w:customStyle="1" w:styleId="af5">
    <w:name w:val="純文字 字元"/>
    <w:rsid w:val="00173ABA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173ABA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173ABA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173ABA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173ABA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173ABA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173ABA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173ABA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173ABA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173ABA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173ABA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173ABA"/>
    <w:pPr>
      <w:spacing w:after="120" w:line="480" w:lineRule="auto"/>
      <w:ind w:left="480"/>
    </w:pPr>
  </w:style>
  <w:style w:type="character" w:customStyle="1" w:styleId="23">
    <w:name w:val="本文縮排 2 字元"/>
    <w:rsid w:val="00173ABA"/>
    <w:rPr>
      <w:kern w:val="3"/>
      <w:sz w:val="24"/>
      <w:szCs w:val="22"/>
    </w:rPr>
  </w:style>
  <w:style w:type="character" w:customStyle="1" w:styleId="BodyTextIndent2Char">
    <w:name w:val="Body Text Indent 2 Char"/>
    <w:rsid w:val="00173ABA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173ABA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173ABA"/>
    <w:rPr>
      <w:kern w:val="3"/>
      <w:sz w:val="16"/>
      <w:szCs w:val="16"/>
    </w:rPr>
  </w:style>
  <w:style w:type="character" w:customStyle="1" w:styleId="BodyTextIndent3Char">
    <w:name w:val="Body Text Indent 3 Char"/>
    <w:rsid w:val="00173ABA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173ABA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173ABA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173ABA"/>
    <w:pPr>
      <w:spacing w:after="120"/>
      <w:ind w:left="480"/>
    </w:pPr>
  </w:style>
  <w:style w:type="paragraph" w:customStyle="1" w:styleId="Default">
    <w:name w:val="Default"/>
    <w:rsid w:val="00173ABA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173ABA"/>
    <w:rPr>
      <w:rFonts w:cs="Times New Roman"/>
    </w:rPr>
  </w:style>
  <w:style w:type="paragraph" w:styleId="afc">
    <w:name w:val="Body Text"/>
    <w:basedOn w:val="a3"/>
    <w:rsid w:val="00173ABA"/>
    <w:pPr>
      <w:spacing w:after="120"/>
    </w:pPr>
  </w:style>
  <w:style w:type="character" w:customStyle="1" w:styleId="afd">
    <w:name w:val="本文 字元"/>
    <w:rsid w:val="00173ABA"/>
    <w:rPr>
      <w:kern w:val="3"/>
      <w:sz w:val="24"/>
      <w:szCs w:val="22"/>
    </w:rPr>
  </w:style>
  <w:style w:type="character" w:customStyle="1" w:styleId="BodyTextChar">
    <w:name w:val="Body Text Char"/>
    <w:rsid w:val="00173ABA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173ABA"/>
    <w:rPr>
      <w:rFonts w:cs="Times New Roman"/>
    </w:rPr>
  </w:style>
  <w:style w:type="paragraph" w:customStyle="1" w:styleId="dash5167-6587-9f4a-982d">
    <w:name w:val="dash5167-6587-9f4a-982d"/>
    <w:basedOn w:val="a3"/>
    <w:rsid w:val="00173ABA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173ABA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173ABA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173ABA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173ABA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173ABA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173ABA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173AB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173ABA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173ABA"/>
    <w:rPr>
      <w:rFonts w:cs="Times New Roman"/>
      <w:sz w:val="18"/>
    </w:rPr>
  </w:style>
  <w:style w:type="paragraph" w:styleId="aff1">
    <w:name w:val="annotation text"/>
    <w:basedOn w:val="a3"/>
    <w:rsid w:val="00173ABA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173ABA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173ABA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173ABA"/>
    <w:rPr>
      <w:b/>
      <w:bCs/>
      <w:szCs w:val="24"/>
    </w:rPr>
  </w:style>
  <w:style w:type="character" w:customStyle="1" w:styleId="aff4">
    <w:name w:val="註解主旨 字元"/>
    <w:rsid w:val="00173ABA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173ABA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173ABA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173ABA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173ABA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173ABA"/>
    <w:rPr>
      <w:rFonts w:cs="Times New Roman"/>
      <w:b/>
    </w:rPr>
  </w:style>
  <w:style w:type="paragraph" w:customStyle="1" w:styleId="p">
    <w:name w:val="p"/>
    <w:basedOn w:val="a3"/>
    <w:rsid w:val="00173ABA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173ABA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173ABA"/>
    <w:rPr>
      <w:sz w:val="18"/>
    </w:rPr>
  </w:style>
  <w:style w:type="character" w:customStyle="1" w:styleId="unnamed1">
    <w:name w:val="unnamed1"/>
    <w:rsid w:val="00173ABA"/>
    <w:rPr>
      <w:rFonts w:cs="Times New Roman"/>
    </w:rPr>
  </w:style>
  <w:style w:type="character" w:customStyle="1" w:styleId="a61">
    <w:name w:val="a61"/>
    <w:rsid w:val="00173ABA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173ABA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173ABA"/>
    <w:rPr>
      <w:kern w:val="0"/>
      <w:sz w:val="20"/>
    </w:rPr>
  </w:style>
  <w:style w:type="paragraph" w:customStyle="1" w:styleId="aff9">
    <w:name w:val="齊"/>
    <w:basedOn w:val="a3"/>
    <w:rsid w:val="00173ABA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173ABA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173ABA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173ABA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173ABA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173ABA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173ABA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173ABA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173ABA"/>
    <w:rPr>
      <w:rFonts w:cs="Times New Roman"/>
    </w:rPr>
  </w:style>
  <w:style w:type="paragraph" w:customStyle="1" w:styleId="affc">
    <w:name w:val="標題一"/>
    <w:basedOn w:val="a3"/>
    <w:autoRedefine/>
    <w:rsid w:val="00173ABA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173A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173ABA"/>
    <w:rPr>
      <w:rFonts w:ascii="細明體" w:eastAsia="細明體" w:hAnsi="細明體"/>
    </w:rPr>
  </w:style>
  <w:style w:type="character" w:customStyle="1" w:styleId="HTMLPreformattedChar">
    <w:name w:val="HTML Preformatted Char"/>
    <w:rsid w:val="00173ABA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173ABA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173ABA"/>
    <w:rPr>
      <w:rFonts w:ascii="新細明體" w:hAnsi="新細明體"/>
      <w:szCs w:val="24"/>
    </w:rPr>
  </w:style>
  <w:style w:type="character" w:customStyle="1" w:styleId="DateChar">
    <w:name w:val="Date Char"/>
    <w:rsid w:val="00173ABA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173ABA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173ABA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173ABA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173ABA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173ABA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173ABA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173ABA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173ABA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173ABA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173ABA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173ABA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173ABA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173ABA"/>
    <w:rPr>
      <w:rFonts w:cs="Times New Roman"/>
      <w:i/>
    </w:rPr>
  </w:style>
  <w:style w:type="paragraph" w:styleId="afff1">
    <w:name w:val="List Bullet"/>
    <w:basedOn w:val="a3"/>
    <w:autoRedefine/>
    <w:rsid w:val="00173ABA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173AB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173ABA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173ABA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173AB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173ABA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173ABA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173ABA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173ABA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173ABA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173ABA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173ABA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173ABA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173ABA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173ABA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173ABA"/>
  </w:style>
  <w:style w:type="character" w:customStyle="1" w:styleId="2TimesNewRoman120851">
    <w:name w:val="樣式 標題 2 + (拉丁) Times New Roman (中文) 標楷體 12 點 非粗體 套用前:  0.85 ... 字元 字元"/>
    <w:rsid w:val="00173ABA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173ABA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173ABA"/>
    <w:rPr>
      <w:rFonts w:cs="Times New Roman"/>
    </w:rPr>
  </w:style>
  <w:style w:type="paragraph" w:styleId="38">
    <w:name w:val="toc 3"/>
    <w:basedOn w:val="a3"/>
    <w:next w:val="a3"/>
    <w:autoRedefine/>
    <w:rsid w:val="00173ABA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173ABA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173ABA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173ABA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173ABA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173ABA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173ABA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173ABA"/>
    <w:rPr>
      <w:rFonts w:cs="Times New Roman"/>
    </w:rPr>
  </w:style>
  <w:style w:type="character" w:customStyle="1" w:styleId="style311">
    <w:name w:val="style311"/>
    <w:rsid w:val="00173ABA"/>
    <w:rPr>
      <w:color w:val="auto"/>
      <w:sz w:val="20"/>
    </w:rPr>
  </w:style>
  <w:style w:type="character" w:customStyle="1" w:styleId="style91">
    <w:name w:val="style91"/>
    <w:rsid w:val="00173ABA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173ABA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173ABA"/>
    <w:pPr>
      <w:ind w:left="1191" w:hanging="1191"/>
    </w:pPr>
  </w:style>
  <w:style w:type="character" w:customStyle="1" w:styleId="40">
    <w:name w:val="字元 字元4"/>
    <w:rsid w:val="00173ABA"/>
    <w:rPr>
      <w:rFonts w:eastAsia="新細明體"/>
      <w:kern w:val="3"/>
      <w:lang w:val="en-US" w:eastAsia="zh-TW"/>
    </w:rPr>
  </w:style>
  <w:style w:type="paragraph" w:customStyle="1" w:styleId="28">
    <w:name w:val="標題2"/>
    <w:rsid w:val="00173ABA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173ABA"/>
    <w:rPr>
      <w:kern w:val="3"/>
    </w:rPr>
  </w:style>
  <w:style w:type="character" w:customStyle="1" w:styleId="afff3">
    <w:name w:val="字元 字元"/>
    <w:rsid w:val="00173ABA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173ABA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173ABA"/>
    <w:rPr>
      <w:rFonts w:eastAsia="標楷體"/>
      <w:sz w:val="24"/>
      <w:lang w:val="en-US" w:eastAsia="zh-TW"/>
    </w:rPr>
  </w:style>
  <w:style w:type="character" w:customStyle="1" w:styleId="29">
    <w:name w:val="字元 字元2"/>
    <w:rsid w:val="00173ABA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173ABA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173ABA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173ABA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173ABA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173ABA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173ABA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173ABA"/>
  </w:style>
  <w:style w:type="paragraph" w:customStyle="1" w:styleId="afff7">
    <w:name w:val="主旨"/>
    <w:basedOn w:val="a3"/>
    <w:next w:val="a3"/>
    <w:rsid w:val="00173ABA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173ABA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173ABA"/>
  </w:style>
  <w:style w:type="paragraph" w:customStyle="1" w:styleId="afffa">
    <w:name w:val="公告事項"/>
    <w:basedOn w:val="aff"/>
    <w:next w:val="a3"/>
    <w:rsid w:val="00173ABA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173ABA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173AB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173AB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173ABA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173ABA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173ABA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173A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173ABA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173ABA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173ABA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173ABA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173ABA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173ABA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173ABA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173ABA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173ABA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173ABA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173ABA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173ABA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173ABA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173ABA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173ABA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173ABA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173ABA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173ABA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173ABA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173ABA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173ABA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173ABA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173ABA"/>
    <w:pPr>
      <w:ind w:left="1018" w:hanging="480"/>
    </w:pPr>
  </w:style>
  <w:style w:type="character" w:customStyle="1" w:styleId="affff5">
    <w:name w:val="(一標題 字元 字元"/>
    <w:rsid w:val="00173ABA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173ABA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173ABA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173ABA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173ABA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173ABA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173ABA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173ABA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173ABA"/>
    <w:rPr>
      <w:rFonts w:cs="Times New Roman"/>
      <w:sz w:val="20"/>
      <w:szCs w:val="20"/>
    </w:rPr>
  </w:style>
  <w:style w:type="character" w:styleId="affffb">
    <w:name w:val="footnote reference"/>
    <w:rsid w:val="00173ABA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173ABA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173ABA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173ABA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173ABA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173ABA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173ABA"/>
    <w:rPr>
      <w:color w:val="auto"/>
    </w:rPr>
  </w:style>
  <w:style w:type="character" w:customStyle="1" w:styleId="BodyTextIndentChar1">
    <w:name w:val="Body Text Indent Char1"/>
    <w:rsid w:val="00173ABA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173ABA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173ABA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173ABA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173ABA"/>
    <w:pPr>
      <w:ind w:left="1018" w:hanging="480"/>
    </w:pPr>
  </w:style>
  <w:style w:type="paragraph" w:customStyle="1" w:styleId="afffff1">
    <w:name w:val="((一)兩行"/>
    <w:basedOn w:val="a3"/>
    <w:rsid w:val="00173ABA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173ABA"/>
  </w:style>
  <w:style w:type="paragraph" w:customStyle="1" w:styleId="afffff2">
    <w:name w:val="教學目標"/>
    <w:basedOn w:val="a3"/>
    <w:rsid w:val="00173ABA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173ABA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173ABA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173ABA"/>
  </w:style>
  <w:style w:type="numbering" w:customStyle="1" w:styleId="2">
    <w:name w:val="樣式2"/>
    <w:basedOn w:val="a6"/>
    <w:rsid w:val="00173ABA"/>
    <w:pPr>
      <w:numPr>
        <w:numId w:val="1"/>
      </w:numPr>
    </w:pPr>
  </w:style>
  <w:style w:type="numbering" w:customStyle="1" w:styleId="1">
    <w:name w:val="樣式1"/>
    <w:basedOn w:val="a6"/>
    <w:rsid w:val="00173ABA"/>
    <w:pPr>
      <w:numPr>
        <w:numId w:val="2"/>
      </w:numPr>
    </w:pPr>
  </w:style>
  <w:style w:type="numbering" w:customStyle="1" w:styleId="LFO16">
    <w:name w:val="LFO16"/>
    <w:basedOn w:val="a6"/>
    <w:rsid w:val="00173ABA"/>
    <w:pPr>
      <w:numPr>
        <w:numId w:val="3"/>
      </w:numPr>
    </w:pPr>
  </w:style>
  <w:style w:type="numbering" w:customStyle="1" w:styleId="LFO17">
    <w:name w:val="LFO17"/>
    <w:basedOn w:val="a6"/>
    <w:rsid w:val="00173ABA"/>
    <w:pPr>
      <w:numPr>
        <w:numId w:val="4"/>
      </w:numPr>
    </w:pPr>
  </w:style>
  <w:style w:type="numbering" w:customStyle="1" w:styleId="LFO18">
    <w:name w:val="LFO18"/>
    <w:basedOn w:val="a6"/>
    <w:rsid w:val="00173ABA"/>
    <w:pPr>
      <w:numPr>
        <w:numId w:val="5"/>
      </w:numPr>
    </w:pPr>
  </w:style>
  <w:style w:type="numbering" w:customStyle="1" w:styleId="LFO19">
    <w:name w:val="LFO19"/>
    <w:basedOn w:val="a6"/>
    <w:rsid w:val="00173ABA"/>
    <w:pPr>
      <w:numPr>
        <w:numId w:val="6"/>
      </w:numPr>
    </w:pPr>
  </w:style>
  <w:style w:type="numbering" w:customStyle="1" w:styleId="LFO20">
    <w:name w:val="LFO20"/>
    <w:basedOn w:val="a6"/>
    <w:rsid w:val="00173ABA"/>
    <w:pPr>
      <w:numPr>
        <w:numId w:val="7"/>
      </w:numPr>
    </w:pPr>
  </w:style>
  <w:style w:type="numbering" w:customStyle="1" w:styleId="LFO21">
    <w:name w:val="LFO21"/>
    <w:basedOn w:val="a6"/>
    <w:rsid w:val="00173ABA"/>
    <w:pPr>
      <w:numPr>
        <w:numId w:val="8"/>
      </w:numPr>
    </w:pPr>
  </w:style>
  <w:style w:type="numbering" w:customStyle="1" w:styleId="LFO24">
    <w:name w:val="LFO24"/>
    <w:basedOn w:val="a6"/>
    <w:rsid w:val="00173ABA"/>
    <w:pPr>
      <w:numPr>
        <w:numId w:val="9"/>
      </w:numPr>
    </w:pPr>
  </w:style>
  <w:style w:type="numbering" w:customStyle="1" w:styleId="LFO25">
    <w:name w:val="LFO25"/>
    <w:basedOn w:val="a6"/>
    <w:rsid w:val="00173ABA"/>
    <w:pPr>
      <w:numPr>
        <w:numId w:val="10"/>
      </w:numPr>
    </w:pPr>
  </w:style>
  <w:style w:type="numbering" w:customStyle="1" w:styleId="LFO26">
    <w:name w:val="LFO26"/>
    <w:basedOn w:val="a6"/>
    <w:rsid w:val="00173ABA"/>
    <w:pPr>
      <w:numPr>
        <w:numId w:val="11"/>
      </w:numPr>
    </w:pPr>
  </w:style>
  <w:style w:type="paragraph" w:customStyle="1" w:styleId="4123">
    <w:name w:val="4.【教學目標】內文字（1.2.3.）"/>
    <w:basedOn w:val="af4"/>
    <w:rsid w:val="00E57045"/>
    <w:pPr>
      <w:tabs>
        <w:tab w:val="left" w:pos="142"/>
      </w:tabs>
      <w:suppressAutoHyphens w:val="0"/>
      <w:autoSpaceDN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1444</Words>
  <Characters>8235</Characters>
  <Application>Microsoft Office Word</Application>
  <DocSecurity>0</DocSecurity>
  <Lines>68</Lines>
  <Paragraphs>19</Paragraphs>
  <ScaleCrop>false</ScaleCrop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cp:lastPrinted>2020-02-13T07:28:00Z</cp:lastPrinted>
  <dcterms:created xsi:type="dcterms:W3CDTF">2022-07-01T07:11:00Z</dcterms:created>
  <dcterms:modified xsi:type="dcterms:W3CDTF">2022-07-01T07:11:00Z</dcterms:modified>
</cp:coreProperties>
</file>