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A7" w:rsidRDefault="001E0F91" w:rsidP="00291569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513E0A">
        <w:rPr>
          <w:rFonts w:ascii="標楷體" w:eastAsia="標楷體" w:hAnsi="標楷體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 w:rsidR="00513E0A">
        <w:rPr>
          <w:rFonts w:eastAsia="標楷體"/>
          <w:sz w:val="32"/>
          <w:szCs w:val="32"/>
        </w:rPr>
        <w:t>11</w:t>
      </w:r>
      <w:r w:rsidR="00513E0A">
        <w:rPr>
          <w:rFonts w:eastAsia="標楷體" w:hint="eastAsia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學年度</w:t>
      </w:r>
      <w:r w:rsidR="00291569">
        <w:rPr>
          <w:rFonts w:ascii="標楷體" w:eastAsia="標楷體" w:hAnsi="標楷體" w:hint="eastAsia"/>
          <w:sz w:val="32"/>
          <w:szCs w:val="32"/>
        </w:rPr>
        <w:t>八年級</w:t>
      </w:r>
      <w:r w:rsidR="00513E0A">
        <w:rPr>
          <w:rFonts w:ascii="標楷體" w:eastAsia="標楷體" w:hAnsi="標楷體" w:hint="eastAsia"/>
          <w:sz w:val="32"/>
          <w:szCs w:val="32"/>
        </w:rPr>
        <w:t>綜合活動</w:t>
      </w:r>
      <w:r w:rsidR="00291569">
        <w:rPr>
          <w:rFonts w:ascii="標楷體" w:eastAsia="標楷體" w:hAnsi="標楷體" w:hint="eastAsia"/>
          <w:sz w:val="32"/>
          <w:szCs w:val="32"/>
        </w:rPr>
        <w:t>(</w:t>
      </w:r>
      <w:r w:rsidR="00513E0A">
        <w:rPr>
          <w:rFonts w:ascii="標楷體" w:eastAsia="標楷體" w:hAnsi="標楷體"/>
          <w:sz w:val="32"/>
          <w:szCs w:val="32"/>
        </w:rPr>
        <w:t>家政</w:t>
      </w:r>
      <w:r w:rsidR="00291569">
        <w:rPr>
          <w:rFonts w:ascii="標楷體" w:eastAsia="標楷體" w:hAnsi="標楷體" w:hint="eastAsia"/>
          <w:sz w:val="32"/>
          <w:szCs w:val="32"/>
        </w:rPr>
        <w:t>)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2094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0"/>
        <w:gridCol w:w="567"/>
        <w:gridCol w:w="4252"/>
        <w:gridCol w:w="4961"/>
        <w:gridCol w:w="593"/>
        <w:gridCol w:w="4085"/>
        <w:gridCol w:w="1559"/>
        <w:gridCol w:w="2410"/>
        <w:gridCol w:w="1517"/>
      </w:tblGrid>
      <w:tr w:rsidR="00552AA7" w:rsidTr="00291569">
        <w:trPr>
          <w:trHeight w:val="689"/>
          <w:jc w:val="center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99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DB3713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綜合活動(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家政</w:t>
            </w:r>
            <w:r w:rsidR="00135E30">
              <w:rPr>
                <w:rFonts w:ascii="標楷體" w:eastAsia="標楷體" w:hAnsi="標楷體"/>
                <w:color w:val="000000"/>
              </w:rPr>
              <w:t>□</w:t>
            </w:r>
            <w:r w:rsidR="001E0F91">
              <w:rPr>
                <w:rFonts w:ascii="標楷體" w:eastAsia="標楷體" w:hAnsi="標楷體"/>
                <w:color w:val="000000"/>
              </w:rPr>
              <w:t>童軍</w:t>
            </w:r>
            <w:r w:rsidR="00135E30">
              <w:rPr>
                <w:rFonts w:ascii="標楷體" w:eastAsia="標楷體" w:hAnsi="標楷體"/>
                <w:color w:val="000000"/>
              </w:rPr>
              <w:t>□</w:t>
            </w:r>
            <w:r w:rsidR="001E0F91">
              <w:rPr>
                <w:rFonts w:ascii="標楷體" w:eastAsia="標楷體" w:hAnsi="標楷體"/>
                <w:color w:val="000000"/>
              </w:rPr>
              <w:t>輔導)</w:t>
            </w:r>
          </w:p>
        </w:tc>
      </w:tr>
      <w:tr w:rsidR="00552AA7" w:rsidTr="00291569">
        <w:trPr>
          <w:trHeight w:val="850"/>
          <w:jc w:val="center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99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 xml:space="preserve">年級  </w:t>
            </w:r>
            <w:r w:rsidR="00784094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FB1E13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9B210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552AA7" w:rsidTr="00291569">
        <w:trPr>
          <w:trHeight w:val="935"/>
          <w:jc w:val="center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412D57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412D57">
              <w:rPr>
                <w:rFonts w:ascii="標楷體" w:eastAsia="標楷體" w:hAnsi="標楷體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  <w:r w:rsidR="00412D57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節</w:t>
            </w:r>
          </w:p>
        </w:tc>
      </w:tr>
      <w:tr w:rsidR="00552AA7" w:rsidTr="00291569">
        <w:trPr>
          <w:trHeight w:val="624"/>
          <w:jc w:val="center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99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52982" w:rsidRPr="00E75F66" w:rsidRDefault="00152982" w:rsidP="001529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:rsidR="00DE6C13" w:rsidRPr="00E75F66" w:rsidRDefault="00AD5561" w:rsidP="00DE6C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="00DE6C13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5D0755" w:rsidRPr="00E75F66" w:rsidRDefault="005D0755" w:rsidP="005D07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綜-J-A2 釐清學習目標，探究多元的思考與學習方法，養成自主學習的能力，運用適當的策略，解決生活議題。</w:t>
            </w:r>
          </w:p>
          <w:p w:rsidR="005D0755" w:rsidRPr="00E75F66" w:rsidRDefault="005D0755" w:rsidP="005D07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綜-J-B1尊重、包容與欣賞他人，適切表達自己的意見與感受，運用同理心及合宜的溝通技巧，促進良好的人際互動。</w:t>
            </w:r>
          </w:p>
          <w:p w:rsidR="005D0755" w:rsidRPr="00E75F66" w:rsidRDefault="005D0755" w:rsidP="005D07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綜-J-B2善用科技、資訊與媒體等資源，並能分析及判斷其適切性，進而有效執行生活中重要事務。</w:t>
            </w:r>
          </w:p>
          <w:p w:rsidR="005D0755" w:rsidRPr="00E75F66" w:rsidRDefault="005D0755" w:rsidP="005D07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綜-J-B3運用創新的能力豐富生活，於個人及家庭生活環境中展現美感，提升生活品質。</w:t>
            </w:r>
          </w:p>
          <w:p w:rsidR="00FE5C2B" w:rsidRPr="00E75F66" w:rsidRDefault="00FE5C2B" w:rsidP="00FE5C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:rsidR="00FE5C2B" w:rsidRPr="00E75F66" w:rsidRDefault="009876F3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="00E438B9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090609" w:rsidRPr="00E75F66" w:rsidRDefault="00090609" w:rsidP="000906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綜-J-A1探索與開發自我潛能，善用資源促進生涯適性發展，省思自我價值，實踐生命意義。</w:t>
            </w:r>
          </w:p>
          <w:p w:rsidR="001606BE" w:rsidRPr="00E75F66" w:rsidRDefault="00090609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綜-J-B1尊重、包容與欣賞他人，適切表達自己的意見與感受，運用同理心及合宜的溝通技巧，促進良好的人際互動。</w:t>
            </w:r>
          </w:p>
        </w:tc>
      </w:tr>
      <w:tr w:rsidR="00552AA7" w:rsidTr="00291569">
        <w:trPr>
          <w:trHeight w:val="483"/>
          <w:jc w:val="center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99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41891" w:rsidRPr="0086551A" w:rsidRDefault="002F6964" w:rsidP="00341891">
            <w:pPr>
              <w:rPr>
                <w:rFonts w:ascii="標楷體" w:eastAsia="標楷體" w:hAnsi="標楷體"/>
                <w:color w:val="FF0000"/>
                <w:sz w:val="22"/>
                <w:szCs w:val="20"/>
              </w:rPr>
            </w:pPr>
            <w:r w:rsidRPr="0086551A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認識烹飪器具與基本的烹調法，進而學習食物的製備。分析自己的外型優勢，運用造型搭配原理，塑造合宜的個人形象。瞭解家庭長輩的人生經歷，接納不同的價值觀，增進家庭的互動關係。</w:t>
            </w:r>
          </w:p>
          <w:p w:rsidR="00713389" w:rsidRPr="0086551A" w:rsidRDefault="005A1788" w:rsidP="0086551A">
            <w:pPr>
              <w:rPr>
                <w:rFonts w:ascii="標楷體" w:eastAsia="標楷體" w:hAnsi="標楷體"/>
                <w:color w:val="FF0000"/>
                <w:sz w:val="22"/>
                <w:szCs w:val="20"/>
              </w:rPr>
            </w:pPr>
            <w:r w:rsidRPr="0086551A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藉由食物連結自己的成長過程與家人互動關係，找到屬於家庭的味道。覺察自己與家人的溝通方式，並培養良好家庭關係的表達與處理能力。分析個人的家庭生活經驗，主動表達愛，創造出讓家人感動的時刻。</w:t>
            </w:r>
          </w:p>
        </w:tc>
      </w:tr>
      <w:tr w:rsidR="00291569" w:rsidTr="00291569">
        <w:trPr>
          <w:trHeight w:val="567"/>
          <w:jc w:val="center"/>
        </w:trPr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569" w:rsidRPr="000F344E" w:rsidRDefault="0029156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F344E">
              <w:rPr>
                <w:rFonts w:ascii="標楷體" w:eastAsia="標楷體" w:hAnsi="標楷體"/>
                <w:color w:val="000000"/>
                <w:szCs w:val="24"/>
              </w:rPr>
              <w:t>學習進度</w:t>
            </w:r>
          </w:p>
          <w:p w:rsidR="00291569" w:rsidRPr="000F344E" w:rsidRDefault="00291569">
            <w:pPr>
              <w:spacing w:line="396" w:lineRule="auto"/>
              <w:jc w:val="center"/>
              <w:rPr>
                <w:szCs w:val="24"/>
              </w:rPr>
            </w:pPr>
            <w:r w:rsidRPr="000F344E">
              <w:rPr>
                <w:rFonts w:ascii="標楷體" w:eastAsia="標楷體" w:hAnsi="標楷體"/>
                <w:color w:val="000000"/>
                <w:szCs w:val="24"/>
              </w:rPr>
              <w:t>週次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1569" w:rsidRPr="000F344E" w:rsidRDefault="0029156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F344E">
              <w:rPr>
                <w:rFonts w:ascii="標楷體" w:eastAsia="標楷體" w:hAnsi="標楷體"/>
                <w:color w:val="000000"/>
                <w:szCs w:val="24"/>
              </w:rPr>
              <w:t>單元/主題</w:t>
            </w:r>
          </w:p>
          <w:p w:rsidR="00291569" w:rsidRPr="000F344E" w:rsidRDefault="00291569" w:rsidP="00415E3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F344E">
              <w:rPr>
                <w:rFonts w:ascii="標楷體" w:eastAsia="標楷體" w:hAnsi="標楷體"/>
                <w:color w:val="000000"/>
                <w:szCs w:val="24"/>
              </w:rPr>
              <w:t>名稱</w:t>
            </w:r>
          </w:p>
        </w:tc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69" w:rsidRPr="000F344E" w:rsidRDefault="00291569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F344E">
              <w:rPr>
                <w:rFonts w:ascii="標楷體" w:eastAsia="標楷體" w:hAnsi="標楷體"/>
                <w:color w:val="000000"/>
                <w:szCs w:val="24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69" w:rsidRDefault="0029156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69" w:rsidRDefault="00291569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69" w:rsidRDefault="00291569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291569" w:rsidTr="00291569">
        <w:trPr>
          <w:trHeight w:val="782"/>
          <w:jc w:val="center"/>
        </w:trPr>
        <w:tc>
          <w:tcPr>
            <w:tcW w:w="15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569" w:rsidRPr="000F344E" w:rsidRDefault="0029156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1569" w:rsidRPr="000F344E" w:rsidRDefault="0029156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69" w:rsidRPr="000F344E" w:rsidRDefault="0029156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F344E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:rsidR="00291569" w:rsidRPr="000F344E" w:rsidRDefault="0029156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F344E">
              <w:rPr>
                <w:rFonts w:ascii="標楷體" w:eastAsia="標楷體" w:hAnsi="標楷體"/>
                <w:color w:val="000000"/>
                <w:szCs w:val="24"/>
              </w:rPr>
              <w:t>表現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69" w:rsidRPr="000F344E" w:rsidRDefault="0029156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bookmarkStart w:id="0" w:name="_gjdgxs"/>
            <w:bookmarkEnd w:id="0"/>
            <w:r w:rsidRPr="000F344E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:rsidR="00291569" w:rsidRPr="000F344E" w:rsidRDefault="0029156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F344E">
              <w:rPr>
                <w:rFonts w:ascii="標楷體" w:eastAsia="標楷體" w:hAnsi="標楷體"/>
                <w:color w:val="000000"/>
                <w:szCs w:val="24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69" w:rsidRDefault="0029156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69" w:rsidRDefault="0029156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69" w:rsidRDefault="0029156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45792E" w:rsidTr="00291569">
        <w:trPr>
          <w:trHeight w:val="3051"/>
          <w:jc w:val="center"/>
        </w:trPr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792E" w:rsidRDefault="0045792E" w:rsidP="0045792E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92E" w:rsidRDefault="0045792E" w:rsidP="0045792E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92E" w:rsidRPr="00214F62" w:rsidRDefault="0045792E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45792E" w:rsidRPr="00214F62" w:rsidRDefault="0045792E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:rsidR="0045792E" w:rsidRPr="00214F62" w:rsidRDefault="0045792E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【活動一】探索料理祕訣（一）</w:t>
            </w:r>
          </w:p>
          <w:p w:rsidR="0045792E" w:rsidRPr="00214F62" w:rsidRDefault="0045792E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1.表達增加料理效率的相關方式和經驗。</w:t>
            </w:r>
          </w:p>
          <w:p w:rsidR="0045792E" w:rsidRPr="00214F62" w:rsidRDefault="0045792E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2.嘗試將料理依照食材與烹調法歸納分類。</w:t>
            </w:r>
          </w:p>
          <w:p w:rsidR="0045792E" w:rsidRPr="000F344E" w:rsidRDefault="0045792E" w:rsidP="00291569">
            <w:pPr>
              <w:widowControl/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3.蒐集與善用資料，解決料理問題。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45792E" w:rsidRPr="00214F62" w:rsidRDefault="0045792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92E" w:rsidRPr="00214F62" w:rsidRDefault="0045792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B0CCE" w:rsidTr="00291569">
        <w:trPr>
          <w:trHeight w:val="162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0CCE" w:rsidRDefault="004B0CCE" w:rsidP="004B0C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CCE" w:rsidRPr="00AF1F77" w:rsidRDefault="004B0CCE" w:rsidP="004B0CCE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CCE" w:rsidRPr="00214F62" w:rsidRDefault="004B0CCE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4B0CCE" w:rsidRPr="00214F62" w:rsidRDefault="004B0CCE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:rsidR="004B0CCE" w:rsidRPr="00214F62" w:rsidRDefault="004B0CCE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活動一】探索料理祕訣（二）</w:t>
            </w:r>
          </w:p>
          <w:p w:rsidR="004B0CCE" w:rsidRPr="00214F62" w:rsidRDefault="004B0CCE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1.表達增加料理效率的相關方式和經驗。</w:t>
            </w:r>
          </w:p>
          <w:p w:rsidR="004B0CCE" w:rsidRPr="00214F62" w:rsidRDefault="004B0CCE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2.嘗試將料理依照食材與烹調法歸納分類。</w:t>
            </w:r>
          </w:p>
          <w:p w:rsidR="004B0CCE" w:rsidRPr="00214F62" w:rsidRDefault="004B0CCE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3.蒐集與善用資料，解決料理問題。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4B0CCE" w:rsidRPr="000F344E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:rsidR="004B0CCE" w:rsidRPr="00214F62" w:rsidRDefault="004B0CC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4B0CCE" w:rsidRPr="000F344E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:rsidR="004B0CCE" w:rsidRPr="000F344E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CCE" w:rsidRPr="00214F62" w:rsidRDefault="004B0CC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044F" w:rsidTr="00291569">
        <w:trPr>
          <w:trHeight w:val="150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44F" w:rsidRDefault="0078044F" w:rsidP="007804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44F" w:rsidRPr="00AF1F77" w:rsidRDefault="0078044F" w:rsidP="0078044F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44F" w:rsidRPr="00214F62" w:rsidRDefault="0078044F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78044F" w:rsidRPr="00214F62" w:rsidRDefault="0078044F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:rsidR="0078044F" w:rsidRPr="00214F62" w:rsidRDefault="0078044F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【活動二】「食」在有計畫</w:t>
            </w:r>
          </w:p>
          <w:p w:rsidR="0078044F" w:rsidRPr="00214F62" w:rsidRDefault="0078044F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1.瞭解食材的挑選和清洗方式。</w:t>
            </w:r>
          </w:p>
          <w:p w:rsidR="0078044F" w:rsidRPr="00214F62" w:rsidRDefault="0078044F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2.瞭解烹飪流程計畫的整體概念並嘗試做烹飪計劃。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重要事務。</w:t>
            </w:r>
          </w:p>
          <w:p w:rsidR="0078044F" w:rsidRPr="00291569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:rsidR="0078044F" w:rsidRPr="00214F62" w:rsidRDefault="0078044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家Ab-IV-2 飲食的製備與創意運用。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2.學習紀錄</w:t>
            </w:r>
          </w:p>
          <w:p w:rsidR="0078044F" w:rsidRPr="000F344E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:rsidR="0078044F" w:rsidRPr="000F344E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理解永續發展的意義與責任並在參與活動的過程中落實原則。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44F" w:rsidRPr="00214F62" w:rsidRDefault="0078044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D221C" w:rsidTr="00291569">
        <w:trPr>
          <w:trHeight w:val="112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221C" w:rsidRDefault="003D221C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AF1F77" w:rsidRDefault="003D221C" w:rsidP="003D221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【活動三】料理練功坊（一）</w:t>
            </w:r>
          </w:p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依照烹飪計畫，善用刀工與烹調法執行料理製備。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3D221C" w:rsidRPr="000F344E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:rsidR="003D221C" w:rsidRPr="000F344E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D221C" w:rsidTr="00291569">
        <w:trPr>
          <w:trHeight w:val="112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221C" w:rsidRDefault="003D221C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AF1F77" w:rsidRDefault="003D221C" w:rsidP="003D221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【活動三】料理練功坊（二）</w:t>
            </w:r>
          </w:p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依照烹飪計畫，善用刀工與烹調法執行料理製備。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3D221C" w:rsidRPr="000F344E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3D221C" w:rsidRPr="000F344E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:rsidR="003D221C" w:rsidRPr="000F344E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D221C" w:rsidTr="00291569">
        <w:trPr>
          <w:trHeight w:val="134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221C" w:rsidRDefault="003D221C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AF1F77" w:rsidRDefault="003D221C" w:rsidP="003D221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="00291569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【活動四】料理一定行</w:t>
            </w:r>
          </w:p>
          <w:p w:rsidR="003D221C" w:rsidRPr="00214F62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分享烹飪過程中的心得。</w:t>
            </w:r>
          </w:p>
          <w:p w:rsidR="003D221C" w:rsidRDefault="003D221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2.以烹飪流程計畫的概念分析檢核各階段中實作的優缺點，並嘗試找出烹飪計畫的改進方案。</w:t>
            </w:r>
          </w:p>
          <w:p w:rsidR="0086551A" w:rsidRPr="000F344E" w:rsidRDefault="0086551A" w:rsidP="00291569">
            <w:pPr>
              <w:ind w:leftChars="14" w:left="34" w:firstLineChars="36" w:firstLine="8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3D221C" w:rsidRPr="000F344E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:rsidR="003D221C" w:rsidRPr="000F344E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21DF2" w:rsidTr="00291569">
        <w:trPr>
          <w:trHeight w:val="128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1DF2" w:rsidRDefault="00D21DF2" w:rsidP="00D21D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DF2" w:rsidRPr="00AF1F77" w:rsidRDefault="00D21DF2" w:rsidP="00D21DF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DF2" w:rsidRPr="00214F62" w:rsidRDefault="00D21DF2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D21DF2" w:rsidRPr="00214F62" w:rsidRDefault="00D21DF2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:rsidR="00D21DF2" w:rsidRPr="00214F62" w:rsidRDefault="00D21DF2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【活動一】「衣」探究竟</w:t>
            </w:r>
          </w:p>
          <w:p w:rsidR="00D21DF2" w:rsidRPr="00214F62" w:rsidRDefault="00D21DF2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覺察服飾搭配與個人形象管理的關係。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D21DF2" w:rsidRPr="000F344E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16C04" w:rsidTr="00291569">
        <w:trPr>
          <w:trHeight w:val="167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6C04" w:rsidRDefault="00E16C04" w:rsidP="00E16C0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C04" w:rsidRPr="00AF1F77" w:rsidRDefault="00E16C04" w:rsidP="00E16C04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C04" w:rsidRPr="00214F62" w:rsidRDefault="00E16C04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E16C04" w:rsidRPr="00214F62" w:rsidRDefault="00E16C04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:rsidR="00E16C04" w:rsidRPr="00214F62" w:rsidRDefault="00E16C04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【活動二】打造高「衣」Q（一）</w:t>
            </w:r>
          </w:p>
          <w:p w:rsidR="00E16C04" w:rsidRPr="000F344E" w:rsidRDefault="00E16C04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分析衣服顏色所呈現的感覺，並依據外型選擇衣物、配件，找出適合的服裝穿搭。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E16C04" w:rsidRPr="000F344E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E19E9" w:rsidTr="00291569">
        <w:trPr>
          <w:trHeight w:val="162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19E9" w:rsidRDefault="00DE19E9" w:rsidP="00DE19E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AF1F77" w:rsidRDefault="00DE19E9" w:rsidP="00DE19E9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DE19E9" w:rsidRPr="00214F62" w:rsidRDefault="00DE19E9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:rsidR="00DE19E9" w:rsidRPr="00214F62" w:rsidRDefault="00DE19E9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【活動二】打造高「衣」Q（二）</w:t>
            </w:r>
          </w:p>
          <w:p w:rsidR="00DE19E9" w:rsidRPr="00214F62" w:rsidRDefault="00DE19E9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分析衣服顏色所呈現的感覺，並依據外型選擇衣物、配件，找出適合的服裝穿搭。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E19E9" w:rsidTr="00291569">
        <w:trPr>
          <w:trHeight w:val="162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19E9" w:rsidRDefault="00DE19E9" w:rsidP="00DE19E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AF1F77" w:rsidRDefault="00DE19E9" w:rsidP="00DE19E9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DE19E9" w:rsidRPr="00214F62" w:rsidRDefault="00DE19E9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:rsidR="00DE19E9" w:rsidRPr="00214F62" w:rsidRDefault="00DE19E9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【活動三】翻閱「衣」Q事件簿（一）</w:t>
            </w:r>
          </w:p>
          <w:p w:rsidR="00DE19E9" w:rsidRPr="00214F62" w:rsidRDefault="00DE19E9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運用造型搭配的原理，形塑合宜的個人形象。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E19E9" w:rsidRPr="000F344E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DE19E9" w:rsidRPr="000F344E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5CD4" w:rsidTr="00291569">
        <w:trPr>
          <w:trHeight w:val="100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5CD4" w:rsidRDefault="00AF5CD4" w:rsidP="00AF5CD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CD4" w:rsidRPr="00AF1F77" w:rsidRDefault="00AF5CD4" w:rsidP="00AF5CD4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CD4" w:rsidRPr="00214F62" w:rsidRDefault="00AF5CD4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AF5CD4" w:rsidRPr="00214F62" w:rsidRDefault="00AF5CD4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:rsidR="00AF5CD4" w:rsidRPr="00214F62" w:rsidRDefault="00AF5CD4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【活動三】翻閱「衣」Q事件簿（二）</w:t>
            </w:r>
          </w:p>
          <w:p w:rsidR="00AF5CD4" w:rsidRPr="00214F62" w:rsidRDefault="00AF5CD4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運用造型搭配的原理，形塑合宜的個人形象。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AF5CD4" w:rsidRPr="00214F62" w:rsidRDefault="00AF5CD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AF5CD4" w:rsidRPr="00214F62" w:rsidRDefault="00AF5CD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AF5CD4" w:rsidRPr="000F344E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AF5CD4" w:rsidRPr="000F344E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CD4" w:rsidRPr="00214F62" w:rsidRDefault="00AF5CD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61A5C" w:rsidTr="00291569">
        <w:trPr>
          <w:trHeight w:val="201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1A5C" w:rsidRDefault="00561A5C" w:rsidP="00561A5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A5C" w:rsidRPr="00AF1F77" w:rsidRDefault="00561A5C" w:rsidP="00561A5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="00291569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-14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A5C" w:rsidRPr="00214F62" w:rsidRDefault="00561A5C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561A5C" w:rsidRPr="00214F62" w:rsidRDefault="00561A5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:rsidR="00561A5C" w:rsidRPr="00214F62" w:rsidRDefault="00561A5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【活動四】「玩」美「衣」Q研究室</w:t>
            </w:r>
          </w:p>
          <w:p w:rsidR="00561A5C" w:rsidRDefault="00561A5C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省思個人形象管理與欣賞個人美感。</w:t>
            </w:r>
          </w:p>
          <w:p w:rsidR="0086551A" w:rsidRPr="00214F62" w:rsidRDefault="0086551A" w:rsidP="00291569">
            <w:pPr>
              <w:ind w:leftChars="14" w:left="34" w:firstLineChars="36" w:firstLine="8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561A5C" w:rsidRPr="00214F62" w:rsidRDefault="00561A5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561A5C" w:rsidRPr="00214F62" w:rsidRDefault="00561A5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561A5C" w:rsidRPr="000F344E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561A5C" w:rsidRPr="000F344E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A5C" w:rsidRPr="00214F62" w:rsidRDefault="00561A5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E3251" w:rsidTr="00291569">
        <w:trPr>
          <w:trHeight w:val="145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3251" w:rsidRDefault="002E3251" w:rsidP="002E325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251" w:rsidRPr="00AF1F77" w:rsidRDefault="002E3251" w:rsidP="002E3251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251" w:rsidRPr="00214F62" w:rsidRDefault="002E3251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2E3251" w:rsidRPr="00214F62" w:rsidRDefault="002E3251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:rsidR="002E3251" w:rsidRPr="00214F62" w:rsidRDefault="002E3251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【活動一】「緣」來一家人</w:t>
            </w:r>
          </w:p>
          <w:p w:rsidR="002E3251" w:rsidRPr="00214F62" w:rsidRDefault="002E3251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說出家庭發展歷程可能面臨的挑戰，並分享自己與家人互動情形。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2d-IV-1 運用創新能力，規劃合宜的活動，豐富個人及家庭生活。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家Dc-IV-1 家庭活動策畫、參與及正向家人關係的維繫。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待彼此的文化。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A17A3" w:rsidTr="00291569">
        <w:trPr>
          <w:trHeight w:val="134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17A3" w:rsidRDefault="008A17A3" w:rsidP="008A17A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A3" w:rsidRPr="00AF1F77" w:rsidRDefault="008A17A3" w:rsidP="008A17A3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A3" w:rsidRPr="00214F62" w:rsidRDefault="008A17A3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8A17A3" w:rsidRPr="00214F62" w:rsidRDefault="008A17A3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:rsidR="008A17A3" w:rsidRPr="00214F62" w:rsidRDefault="008A17A3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【活動二】打開時光寶盒（一）</w:t>
            </w:r>
          </w:p>
          <w:p w:rsidR="008A17A3" w:rsidRPr="00214F62" w:rsidRDefault="008A17A3" w:rsidP="00291569">
            <w:pPr>
              <w:ind w:leftChars="14" w:left="34" w:firstLineChars="36" w:firstLine="7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透過訪談，瞭解家庭長輩人生經歷與彼此的生活差異。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6E189F" w:rsidTr="00291569">
        <w:trPr>
          <w:trHeight w:val="145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89F" w:rsidRDefault="006E189F" w:rsidP="006E189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9F" w:rsidRPr="00AF1F77" w:rsidRDefault="006E189F" w:rsidP="006E189F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9F" w:rsidRPr="00214F62" w:rsidRDefault="006E189F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6E189F" w:rsidRPr="00214F62" w:rsidRDefault="006E189F" w:rsidP="00291569">
            <w:pPr>
              <w:ind w:leftChars="14" w:left="34" w:firstLineChars="36" w:firstLine="7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:rsidR="006E189F" w:rsidRPr="00214F62" w:rsidRDefault="006E189F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【活動二】打開時光寶盒（二）</w:t>
            </w:r>
          </w:p>
          <w:p w:rsidR="006E189F" w:rsidRPr="00C64C27" w:rsidRDefault="006E189F" w:rsidP="00291569">
            <w:pPr>
              <w:ind w:leftChars="14" w:left="34" w:firstLineChars="36" w:firstLine="7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透過訪談，瞭解家庭長輩人生經歷與彼此的生活差異。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466" w:rsidTr="00291569">
        <w:trPr>
          <w:trHeight w:val="184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7466" w:rsidRDefault="00E57466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AF1F77" w:rsidRDefault="00E57466" w:rsidP="00E5746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【活動三】風華人生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經由分享訪談成果，瞭解家庭成員互動方式。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2.檢視家庭對自我發展的影響。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466" w:rsidTr="00291569">
        <w:trPr>
          <w:trHeight w:val="134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7466" w:rsidRDefault="00E57466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AF1F77" w:rsidRDefault="00E57466" w:rsidP="00E5746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【活動四】用心的愛（一）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分析家人維繫感情方式，策劃合適的家庭活動。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2.執行家庭活動，並評估其適切性，增進家人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互動關係。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相互支持的適切方式。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466" w:rsidTr="00291569">
        <w:trPr>
          <w:trHeight w:val="145"/>
          <w:jc w:val="center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7466" w:rsidRDefault="00E57466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AF1F77" w:rsidRDefault="00E57466" w:rsidP="00E5746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="00291569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-21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【活動四】用心的愛（二）</w:t>
            </w:r>
          </w:p>
          <w:p w:rsidR="00E57466" w:rsidRPr="00214F62" w:rsidRDefault="00E57466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分析家人維繫感情方式，策劃合適的家庭活動。</w:t>
            </w:r>
          </w:p>
          <w:p w:rsidR="00E57466" w:rsidRDefault="00E57466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2.執行家庭活動，並評估其適切性，增進家人互動關係。</w:t>
            </w:r>
          </w:p>
          <w:p w:rsidR="0086551A" w:rsidRPr="00214F62" w:rsidRDefault="0086551A" w:rsidP="00291569">
            <w:pPr>
              <w:ind w:leftChars="-11" w:hangingChars="11" w:hanging="2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231"/>
          <w:jc w:val="center"/>
        </w:trPr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7D00A8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3272ED" w:rsidRDefault="008F301F" w:rsidP="007D00A8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7D00A8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7D00A8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7D00A8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【活動一】餐桌上的故事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1.探索各地年節料理所代表的文化意義。</w:t>
            </w:r>
          </w:p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分享自己家庭的年節料理與背後象徵的意義。</w:t>
            </w:r>
          </w:p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:rsidR="008F301F" w:rsidRPr="00C64C2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64C2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66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7C3E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7C3EC5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【活動二】代代傳愛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1.覺察在自己的生命經驗中，家人為自己準備的美食與自己的關係和意義。</w:t>
            </w:r>
          </w:p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以合宜的方式記錄家傳菜餚食譜。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:rsidR="008F301F" w:rsidRPr="00C64C2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64C2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38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DB10F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【活動三】家傳菜，手作情（一）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1.運用烹調能力，製作傳家料理並記錄過程。</w:t>
            </w:r>
          </w:p>
          <w:p w:rsidR="008F301F" w:rsidRPr="00214F62" w:rsidRDefault="008F301F" w:rsidP="00291569">
            <w:pPr>
              <w:ind w:leftChars="-11" w:left="-4" w:hangingChars="11" w:hanging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在製作、記錄與訪談家人的過程中探索家傳料理對自己與家庭的意義及價值。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:rsidR="008F301F" w:rsidRPr="00C64C2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64C2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66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DB10F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widowControl/>
              <w:tabs>
                <w:tab w:val="left" w:pos="142"/>
              </w:tabs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【活動三】家傳菜，手作情（二）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1.運用烹調能力，製作傳家料理並記錄過程。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在製作、記錄與訪談家人的過程中探索家傳料理對自己與家庭的意義及價值。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66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DB10F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【活動四】譜出家的溫度（一）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1.藉由分享自己與欣賞他人的家傳料理卡，瞭解個人與家人文化傳承的關係。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省思家傳料理對於家庭文化傳承與自己的意義及價值。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25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1F14B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1F14B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="00291569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【活動四】譜出家的溫度（二）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1.藉由分享自己與欣賞他人的家傳料理卡，瞭解個人與家人文化傳承的關係。</w:t>
            </w:r>
          </w:p>
          <w:p w:rsidR="008F301F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省思家傳料理對於家庭文化傳承與自己的意義及價值。</w:t>
            </w:r>
          </w:p>
          <w:p w:rsidR="0086551A" w:rsidRPr="00214F62" w:rsidRDefault="0086551A" w:rsidP="00291569">
            <w:pPr>
              <w:ind w:firstLineChars="11" w:firstLine="2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25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2F1B0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2F1B0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【活動一】家人互動二三事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能表達自己與家人互動的情形。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84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3A40E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3A40E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【活動二】心的彼端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練習同理家人的需求並適切表達自己的意見與感受。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25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【活動三】在對話中成長（一）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分析各種與家人溝通的模式。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找出並運用有效溝通方法，正向解決家人互動問題。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11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【活動三】在對話中成長（二）</w:t>
            </w:r>
          </w:p>
          <w:p w:rsidR="008F301F" w:rsidRPr="00214F62" w:rsidRDefault="008F301F" w:rsidP="00291569">
            <w:pPr>
              <w:ind w:left="178"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1.擬定並執行增進家人關係與溝通的活動。</w:t>
            </w:r>
          </w:p>
          <w:p w:rsidR="008F301F" w:rsidRPr="00214F62" w:rsidRDefault="008F301F" w:rsidP="00291569">
            <w:pPr>
              <w:widowControl/>
              <w:tabs>
                <w:tab w:val="left" w:pos="142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根據執行結果，再修正、調整自己與家人的溝通方式。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52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【活動四】愛的連線（一）</w:t>
            </w:r>
          </w:p>
          <w:p w:rsidR="008F301F" w:rsidRPr="00214F62" w:rsidRDefault="008F301F" w:rsidP="00291569">
            <w:pPr>
              <w:ind w:rightChars="10" w:right="24"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擬定並執行增進家人關係與溝通的活動。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根據執行結果，再修正、調整自己與家人的溝通方式。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71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="00291569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-14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【活動四】愛的連線（二）</w:t>
            </w:r>
          </w:p>
          <w:p w:rsidR="008F301F" w:rsidRPr="00214F62" w:rsidRDefault="008F301F" w:rsidP="00291569">
            <w:pPr>
              <w:ind w:rightChars="10" w:right="24"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擬定並執行增進家人關係與溝通的活動。</w:t>
            </w:r>
          </w:p>
          <w:p w:rsidR="008F301F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根據執行結果，再修正、調整自己與家人的溝通方式。</w:t>
            </w:r>
          </w:p>
          <w:p w:rsidR="0086551A" w:rsidRPr="00214F62" w:rsidRDefault="0086551A" w:rsidP="00291569">
            <w:pPr>
              <w:ind w:firstLineChars="11" w:firstLine="26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lastRenderedPageBreak/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輔Dc-IV-1 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庭中的角色責任。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25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5D62C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5D62C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【活動一】家人親愛拼圖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表達個人家庭中的生活經營經驗。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口語評量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179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5D62C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5D62C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widowControl/>
              <w:tabs>
                <w:tab w:val="left" w:pos="142"/>
              </w:tabs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【活動二】愛的通關密語（一）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覺察經營家庭生活所需的各種能力。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258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5D62C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5D62CC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【活動二】愛的通關密語（二）</w:t>
            </w:r>
          </w:p>
          <w:p w:rsidR="008F301F" w:rsidRPr="00CD2057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覺察經營家庭生活所需的各種能力。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CD2057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217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0211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  <w:bookmarkStart w:id="1" w:name="_30j0zll"/>
            <w:bookmarkEnd w:id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0211F8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【活動三】愛的存摺（一）</w:t>
            </w:r>
          </w:p>
          <w:p w:rsidR="008F301F" w:rsidRPr="00CD2057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擬定增進經營家庭生活之各種行動策略。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217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8F60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9E72B6" w:rsidRDefault="008F301F" w:rsidP="008F604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【活動三】愛的存摺（二）</w:t>
            </w:r>
          </w:p>
          <w:p w:rsidR="008F301F" w:rsidRPr="00CD2057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擬定增進經營家庭生活之各種行動策略。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217"/>
          <w:jc w:val="center"/>
        </w:trPr>
        <w:tc>
          <w:tcPr>
            <w:tcW w:w="10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8F60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86551A" w:rsidRDefault="008F301F" w:rsidP="008F604F">
            <w:pPr>
              <w:spacing w:line="300" w:lineRule="auto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6551A">
              <w:rPr>
                <w:rFonts w:ascii="標楷體" w:eastAsia="標楷體" w:hAnsi="標楷體"/>
                <w:color w:val="FF0000"/>
                <w:sz w:val="20"/>
                <w:szCs w:val="20"/>
              </w:rPr>
              <w:t>第</w:t>
            </w:r>
            <w:r w:rsidRPr="0086551A">
              <w:rPr>
                <w:rStyle w:val="1c"/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20</w:t>
            </w:r>
            <w:r w:rsidRPr="0086551A">
              <w:rPr>
                <w:rFonts w:ascii="標楷體" w:eastAsia="標楷體" w:hAnsi="標楷體"/>
                <w:color w:val="FF0000"/>
                <w:sz w:val="20"/>
                <w:szCs w:val="20"/>
              </w:rPr>
              <w:t>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:rsidR="008F301F" w:rsidRPr="00214F62" w:rsidRDefault="008F301F" w:rsidP="00291569">
            <w:pPr>
              <w:ind w:firstLineChars="11" w:firstLine="22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:rsidR="008F301F" w:rsidRPr="00214F62" w:rsidRDefault="008F301F" w:rsidP="00291569">
            <w:pPr>
              <w:widowControl/>
              <w:tabs>
                <w:tab w:val="left" w:pos="480"/>
              </w:tabs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【活動四】讓愛久一點</w:t>
            </w:r>
          </w:p>
          <w:p w:rsidR="008F301F" w:rsidRDefault="008F301F" w:rsidP="00291569">
            <w:pPr>
              <w:ind w:firstLineChars="11" w:firstLine="22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擬定與執行增進經營家庭生活的行動，並分享感受。</w:t>
            </w:r>
          </w:p>
          <w:p w:rsidR="0086551A" w:rsidRPr="00CD2057" w:rsidRDefault="0086551A" w:rsidP="00291569">
            <w:pPr>
              <w:ind w:firstLineChars="11" w:firstLine="26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bookmarkStart w:id="2" w:name="_GoBack"/>
            <w:bookmarkEnd w:id="2"/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:rsidTr="00291569">
        <w:trPr>
          <w:trHeight w:val="720"/>
          <w:jc w:val="center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B23D0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8F301F" w:rsidRDefault="008F301F" w:rsidP="00B23D0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99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01F" w:rsidRDefault="008F301F" w:rsidP="00B23D0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F301F" w:rsidTr="00291569">
        <w:trPr>
          <w:trHeight w:val="720"/>
          <w:jc w:val="center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301F" w:rsidRDefault="008F301F" w:rsidP="00B23D0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99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01F" w:rsidRDefault="008F301F" w:rsidP="00B23D0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211F8E" w:rsidRDefault="00211F8E" w:rsidP="00211F8E">
      <w:pPr>
        <w:widowControl/>
        <w:spacing w:line="400" w:lineRule="exact"/>
        <w:rPr>
          <w:rFonts w:eastAsia="標楷體"/>
          <w:color w:val="0000FF"/>
        </w:rPr>
      </w:pPr>
    </w:p>
    <w:p w:rsidR="00552AA7" w:rsidRDefault="00552AA7" w:rsidP="00533220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291569">
      <w:footerReference w:type="default" r:id="rId7"/>
      <w:pgSz w:w="23811" w:h="16838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75D" w:rsidRDefault="0029475D">
      <w:r>
        <w:separator/>
      </w:r>
    </w:p>
  </w:endnote>
  <w:endnote w:type="continuationSeparator" w:id="0">
    <w:p w:rsidR="0029475D" w:rsidRDefault="0029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DFMingStd-W5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569" w:rsidRDefault="00291569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86551A">
      <w:rPr>
        <w:rFonts w:ascii="微軟正黑體" w:eastAsia="微軟正黑體" w:hAnsi="微軟正黑體"/>
        <w:noProof/>
        <w:lang w:val="zh-TW"/>
      </w:rPr>
      <w:t>6</w:t>
    </w:r>
    <w:r>
      <w:rPr>
        <w:rFonts w:ascii="微軟正黑體" w:eastAsia="微軟正黑體" w:hAnsi="微軟正黑體"/>
        <w:lang w:val="zh-TW"/>
      </w:rPr>
      <w:fldChar w:fldCharType="end"/>
    </w:r>
  </w:p>
  <w:p w:rsidR="00291569" w:rsidRDefault="002915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75D" w:rsidRDefault="0029475D">
      <w:r>
        <w:rPr>
          <w:color w:val="000000"/>
        </w:rPr>
        <w:separator/>
      </w:r>
    </w:p>
  </w:footnote>
  <w:footnote w:type="continuationSeparator" w:id="0">
    <w:p w:rsidR="0029475D" w:rsidRDefault="00294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02306"/>
    <w:rsid w:val="00006475"/>
    <w:rsid w:val="00006533"/>
    <w:rsid w:val="0001189D"/>
    <w:rsid w:val="00020FC8"/>
    <w:rsid w:val="000211F8"/>
    <w:rsid w:val="00037E47"/>
    <w:rsid w:val="0004146E"/>
    <w:rsid w:val="00063C5E"/>
    <w:rsid w:val="00080B06"/>
    <w:rsid w:val="00082A13"/>
    <w:rsid w:val="00086A6C"/>
    <w:rsid w:val="000878D5"/>
    <w:rsid w:val="00090609"/>
    <w:rsid w:val="000925F9"/>
    <w:rsid w:val="00092A87"/>
    <w:rsid w:val="000A63AF"/>
    <w:rsid w:val="000A640E"/>
    <w:rsid w:val="000B1E6A"/>
    <w:rsid w:val="000B40A6"/>
    <w:rsid w:val="000B441C"/>
    <w:rsid w:val="000C2AFE"/>
    <w:rsid w:val="000D2B13"/>
    <w:rsid w:val="000E38F7"/>
    <w:rsid w:val="000E659F"/>
    <w:rsid w:val="000F344E"/>
    <w:rsid w:val="00105D01"/>
    <w:rsid w:val="00111A2E"/>
    <w:rsid w:val="00121E08"/>
    <w:rsid w:val="00134980"/>
    <w:rsid w:val="00135E30"/>
    <w:rsid w:val="00143CA8"/>
    <w:rsid w:val="00152982"/>
    <w:rsid w:val="001606BE"/>
    <w:rsid w:val="00160825"/>
    <w:rsid w:val="00164827"/>
    <w:rsid w:val="001668B4"/>
    <w:rsid w:val="001931BA"/>
    <w:rsid w:val="00196537"/>
    <w:rsid w:val="00197CDD"/>
    <w:rsid w:val="001B0FA7"/>
    <w:rsid w:val="001B17B4"/>
    <w:rsid w:val="001B3350"/>
    <w:rsid w:val="001C534B"/>
    <w:rsid w:val="001D3484"/>
    <w:rsid w:val="001E0F91"/>
    <w:rsid w:val="001F14BF"/>
    <w:rsid w:val="001F2640"/>
    <w:rsid w:val="001F44EF"/>
    <w:rsid w:val="001F47B5"/>
    <w:rsid w:val="001F4CD4"/>
    <w:rsid w:val="001F6AA1"/>
    <w:rsid w:val="00203F5D"/>
    <w:rsid w:val="00211F8E"/>
    <w:rsid w:val="00214F62"/>
    <w:rsid w:val="002362AA"/>
    <w:rsid w:val="00237A46"/>
    <w:rsid w:val="00244C09"/>
    <w:rsid w:val="00272C8F"/>
    <w:rsid w:val="00273C8C"/>
    <w:rsid w:val="00283DB7"/>
    <w:rsid w:val="00286309"/>
    <w:rsid w:val="00286A49"/>
    <w:rsid w:val="00290322"/>
    <w:rsid w:val="00291569"/>
    <w:rsid w:val="0029475D"/>
    <w:rsid w:val="002A64AB"/>
    <w:rsid w:val="002A6973"/>
    <w:rsid w:val="002B5315"/>
    <w:rsid w:val="002D542F"/>
    <w:rsid w:val="002E3251"/>
    <w:rsid w:val="002E75D8"/>
    <w:rsid w:val="002F11FC"/>
    <w:rsid w:val="002F1B02"/>
    <w:rsid w:val="002F6964"/>
    <w:rsid w:val="00301536"/>
    <w:rsid w:val="00305036"/>
    <w:rsid w:val="003214AF"/>
    <w:rsid w:val="003272ED"/>
    <w:rsid w:val="00336D6B"/>
    <w:rsid w:val="00341891"/>
    <w:rsid w:val="00353EC3"/>
    <w:rsid w:val="00353FFE"/>
    <w:rsid w:val="00360BC5"/>
    <w:rsid w:val="0038384B"/>
    <w:rsid w:val="0038482C"/>
    <w:rsid w:val="00391445"/>
    <w:rsid w:val="003A40EC"/>
    <w:rsid w:val="003B249D"/>
    <w:rsid w:val="003B73E9"/>
    <w:rsid w:val="003D221C"/>
    <w:rsid w:val="003D3112"/>
    <w:rsid w:val="003E1629"/>
    <w:rsid w:val="003E66C1"/>
    <w:rsid w:val="003F4D1C"/>
    <w:rsid w:val="003F5E04"/>
    <w:rsid w:val="00403119"/>
    <w:rsid w:val="00403417"/>
    <w:rsid w:val="00410CC5"/>
    <w:rsid w:val="00412D57"/>
    <w:rsid w:val="004154E3"/>
    <w:rsid w:val="00415E31"/>
    <w:rsid w:val="0041648E"/>
    <w:rsid w:val="00437563"/>
    <w:rsid w:val="00440E97"/>
    <w:rsid w:val="004459F0"/>
    <w:rsid w:val="0045792E"/>
    <w:rsid w:val="004615FA"/>
    <w:rsid w:val="00473735"/>
    <w:rsid w:val="004766FE"/>
    <w:rsid w:val="00491573"/>
    <w:rsid w:val="00491902"/>
    <w:rsid w:val="00495609"/>
    <w:rsid w:val="004A6ABB"/>
    <w:rsid w:val="004A7F81"/>
    <w:rsid w:val="004B0CCE"/>
    <w:rsid w:val="004C30F3"/>
    <w:rsid w:val="004C4B67"/>
    <w:rsid w:val="004C7B40"/>
    <w:rsid w:val="004D31AB"/>
    <w:rsid w:val="004D5A79"/>
    <w:rsid w:val="004F2FAC"/>
    <w:rsid w:val="00513E0A"/>
    <w:rsid w:val="0052524C"/>
    <w:rsid w:val="00526107"/>
    <w:rsid w:val="0052746E"/>
    <w:rsid w:val="00533220"/>
    <w:rsid w:val="005433EC"/>
    <w:rsid w:val="00545A1C"/>
    <w:rsid w:val="00552AA7"/>
    <w:rsid w:val="00554CFF"/>
    <w:rsid w:val="00561A5C"/>
    <w:rsid w:val="005772CB"/>
    <w:rsid w:val="00580524"/>
    <w:rsid w:val="00581419"/>
    <w:rsid w:val="0058368D"/>
    <w:rsid w:val="005974C2"/>
    <w:rsid w:val="005A1788"/>
    <w:rsid w:val="005A327B"/>
    <w:rsid w:val="005B08FC"/>
    <w:rsid w:val="005B3F8D"/>
    <w:rsid w:val="005B4600"/>
    <w:rsid w:val="005C2994"/>
    <w:rsid w:val="005C4EBD"/>
    <w:rsid w:val="005C5506"/>
    <w:rsid w:val="005D0755"/>
    <w:rsid w:val="005D62CC"/>
    <w:rsid w:val="005E133C"/>
    <w:rsid w:val="005F339F"/>
    <w:rsid w:val="00606574"/>
    <w:rsid w:val="006113E6"/>
    <w:rsid w:val="00617357"/>
    <w:rsid w:val="0062773E"/>
    <w:rsid w:val="006303BC"/>
    <w:rsid w:val="00634688"/>
    <w:rsid w:val="00670343"/>
    <w:rsid w:val="006725F8"/>
    <w:rsid w:val="006766C1"/>
    <w:rsid w:val="006822A2"/>
    <w:rsid w:val="006A7473"/>
    <w:rsid w:val="006B7EE2"/>
    <w:rsid w:val="006C5352"/>
    <w:rsid w:val="006E189F"/>
    <w:rsid w:val="006E2A7D"/>
    <w:rsid w:val="006F6188"/>
    <w:rsid w:val="00712E38"/>
    <w:rsid w:val="00713389"/>
    <w:rsid w:val="007134A7"/>
    <w:rsid w:val="00724CE3"/>
    <w:rsid w:val="00724E55"/>
    <w:rsid w:val="007425E2"/>
    <w:rsid w:val="007545C8"/>
    <w:rsid w:val="00760328"/>
    <w:rsid w:val="00764433"/>
    <w:rsid w:val="00764454"/>
    <w:rsid w:val="00766D3A"/>
    <w:rsid w:val="007717CC"/>
    <w:rsid w:val="0078044F"/>
    <w:rsid w:val="0078179E"/>
    <w:rsid w:val="00783D71"/>
    <w:rsid w:val="00784094"/>
    <w:rsid w:val="007B36E3"/>
    <w:rsid w:val="007C3EC5"/>
    <w:rsid w:val="007D00A8"/>
    <w:rsid w:val="007D1898"/>
    <w:rsid w:val="007D6C4F"/>
    <w:rsid w:val="007F1B4B"/>
    <w:rsid w:val="0081005A"/>
    <w:rsid w:val="0081169F"/>
    <w:rsid w:val="00812DEA"/>
    <w:rsid w:val="008253F9"/>
    <w:rsid w:val="008431BE"/>
    <w:rsid w:val="00863D7D"/>
    <w:rsid w:val="0086551A"/>
    <w:rsid w:val="0087205A"/>
    <w:rsid w:val="008728A6"/>
    <w:rsid w:val="00874425"/>
    <w:rsid w:val="008763B6"/>
    <w:rsid w:val="008772A7"/>
    <w:rsid w:val="00894550"/>
    <w:rsid w:val="0089531D"/>
    <w:rsid w:val="008A17A3"/>
    <w:rsid w:val="008B1FC7"/>
    <w:rsid w:val="008B59AE"/>
    <w:rsid w:val="008C0D0E"/>
    <w:rsid w:val="008C511E"/>
    <w:rsid w:val="008E69A1"/>
    <w:rsid w:val="008E77FF"/>
    <w:rsid w:val="008F1FB3"/>
    <w:rsid w:val="008F301F"/>
    <w:rsid w:val="008F604F"/>
    <w:rsid w:val="009008BD"/>
    <w:rsid w:val="009127C6"/>
    <w:rsid w:val="009146C4"/>
    <w:rsid w:val="00922F05"/>
    <w:rsid w:val="00925B1E"/>
    <w:rsid w:val="00930390"/>
    <w:rsid w:val="00953F23"/>
    <w:rsid w:val="00956C08"/>
    <w:rsid w:val="00962478"/>
    <w:rsid w:val="009876F3"/>
    <w:rsid w:val="0099715E"/>
    <w:rsid w:val="009A3C65"/>
    <w:rsid w:val="009A6524"/>
    <w:rsid w:val="009A7671"/>
    <w:rsid w:val="009A7CDF"/>
    <w:rsid w:val="009B2104"/>
    <w:rsid w:val="009B76CB"/>
    <w:rsid w:val="009E72B6"/>
    <w:rsid w:val="009F256F"/>
    <w:rsid w:val="00A01B4C"/>
    <w:rsid w:val="00A12C4C"/>
    <w:rsid w:val="00A20F23"/>
    <w:rsid w:val="00A217F2"/>
    <w:rsid w:val="00A305EF"/>
    <w:rsid w:val="00A35C0B"/>
    <w:rsid w:val="00A36692"/>
    <w:rsid w:val="00A40089"/>
    <w:rsid w:val="00A47CA7"/>
    <w:rsid w:val="00A6167B"/>
    <w:rsid w:val="00A662DA"/>
    <w:rsid w:val="00A70F61"/>
    <w:rsid w:val="00A71DB3"/>
    <w:rsid w:val="00A73BD1"/>
    <w:rsid w:val="00AB3FD7"/>
    <w:rsid w:val="00AC1B5F"/>
    <w:rsid w:val="00AC1FF6"/>
    <w:rsid w:val="00AD4FCF"/>
    <w:rsid w:val="00AD5561"/>
    <w:rsid w:val="00AE2A55"/>
    <w:rsid w:val="00AE73A6"/>
    <w:rsid w:val="00AF1F77"/>
    <w:rsid w:val="00AF5CD4"/>
    <w:rsid w:val="00B12BCE"/>
    <w:rsid w:val="00B13634"/>
    <w:rsid w:val="00B23D0F"/>
    <w:rsid w:val="00B33C25"/>
    <w:rsid w:val="00B568C5"/>
    <w:rsid w:val="00B57415"/>
    <w:rsid w:val="00B6479B"/>
    <w:rsid w:val="00B64EF4"/>
    <w:rsid w:val="00B830B3"/>
    <w:rsid w:val="00BA5F16"/>
    <w:rsid w:val="00BA65D9"/>
    <w:rsid w:val="00BB1AC5"/>
    <w:rsid w:val="00BB38AA"/>
    <w:rsid w:val="00BD7377"/>
    <w:rsid w:val="00BF18B0"/>
    <w:rsid w:val="00BF612B"/>
    <w:rsid w:val="00C06950"/>
    <w:rsid w:val="00C106FE"/>
    <w:rsid w:val="00C20D3A"/>
    <w:rsid w:val="00C2348C"/>
    <w:rsid w:val="00C32C46"/>
    <w:rsid w:val="00C64C27"/>
    <w:rsid w:val="00C8064F"/>
    <w:rsid w:val="00C830CF"/>
    <w:rsid w:val="00C9724B"/>
    <w:rsid w:val="00CA27C6"/>
    <w:rsid w:val="00CA6051"/>
    <w:rsid w:val="00CC7FAF"/>
    <w:rsid w:val="00CD05B1"/>
    <w:rsid w:val="00CD2057"/>
    <w:rsid w:val="00CD7A87"/>
    <w:rsid w:val="00CE2F04"/>
    <w:rsid w:val="00CE4651"/>
    <w:rsid w:val="00CE49BD"/>
    <w:rsid w:val="00CF0ABE"/>
    <w:rsid w:val="00CF1838"/>
    <w:rsid w:val="00CF1F56"/>
    <w:rsid w:val="00CF64B6"/>
    <w:rsid w:val="00D0187C"/>
    <w:rsid w:val="00D0724F"/>
    <w:rsid w:val="00D07CBD"/>
    <w:rsid w:val="00D102EB"/>
    <w:rsid w:val="00D160D1"/>
    <w:rsid w:val="00D17B17"/>
    <w:rsid w:val="00D21DF2"/>
    <w:rsid w:val="00D22EBC"/>
    <w:rsid w:val="00D30560"/>
    <w:rsid w:val="00D36552"/>
    <w:rsid w:val="00D41D05"/>
    <w:rsid w:val="00D44175"/>
    <w:rsid w:val="00D47005"/>
    <w:rsid w:val="00D54ECD"/>
    <w:rsid w:val="00D54EFC"/>
    <w:rsid w:val="00D62182"/>
    <w:rsid w:val="00D66933"/>
    <w:rsid w:val="00D6775B"/>
    <w:rsid w:val="00D742CC"/>
    <w:rsid w:val="00D75F3C"/>
    <w:rsid w:val="00D76A24"/>
    <w:rsid w:val="00D773CF"/>
    <w:rsid w:val="00D92750"/>
    <w:rsid w:val="00D938C4"/>
    <w:rsid w:val="00D93CA2"/>
    <w:rsid w:val="00DB10FB"/>
    <w:rsid w:val="00DB3713"/>
    <w:rsid w:val="00DB418D"/>
    <w:rsid w:val="00DB421C"/>
    <w:rsid w:val="00DC2FF1"/>
    <w:rsid w:val="00DE19E9"/>
    <w:rsid w:val="00DE6C13"/>
    <w:rsid w:val="00DF62DD"/>
    <w:rsid w:val="00E056B4"/>
    <w:rsid w:val="00E07D6D"/>
    <w:rsid w:val="00E15AD2"/>
    <w:rsid w:val="00E16C04"/>
    <w:rsid w:val="00E23B87"/>
    <w:rsid w:val="00E438B9"/>
    <w:rsid w:val="00E53B28"/>
    <w:rsid w:val="00E57466"/>
    <w:rsid w:val="00E61E1F"/>
    <w:rsid w:val="00E6760E"/>
    <w:rsid w:val="00E71393"/>
    <w:rsid w:val="00E74EEF"/>
    <w:rsid w:val="00E75F66"/>
    <w:rsid w:val="00E8228F"/>
    <w:rsid w:val="00EA0FAB"/>
    <w:rsid w:val="00ED677A"/>
    <w:rsid w:val="00ED6F9D"/>
    <w:rsid w:val="00EE23A2"/>
    <w:rsid w:val="00EE5507"/>
    <w:rsid w:val="00F07E2C"/>
    <w:rsid w:val="00F11738"/>
    <w:rsid w:val="00F13DFA"/>
    <w:rsid w:val="00F16E35"/>
    <w:rsid w:val="00F30E42"/>
    <w:rsid w:val="00F33410"/>
    <w:rsid w:val="00F34547"/>
    <w:rsid w:val="00F40508"/>
    <w:rsid w:val="00F4262F"/>
    <w:rsid w:val="00F50044"/>
    <w:rsid w:val="00F57A93"/>
    <w:rsid w:val="00F61B2C"/>
    <w:rsid w:val="00F64FE4"/>
    <w:rsid w:val="00F70542"/>
    <w:rsid w:val="00F75826"/>
    <w:rsid w:val="00F77868"/>
    <w:rsid w:val="00FA1246"/>
    <w:rsid w:val="00FA208A"/>
    <w:rsid w:val="00FA31E8"/>
    <w:rsid w:val="00FA5DD5"/>
    <w:rsid w:val="00FB1E13"/>
    <w:rsid w:val="00FB21F5"/>
    <w:rsid w:val="00FC0D9F"/>
    <w:rsid w:val="00FC377A"/>
    <w:rsid w:val="00FD6E44"/>
    <w:rsid w:val="00FE5C2B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6C9203"/>
  <w15:docId w15:val="{52F64298-254A-4CDA-B5FF-C8AB9854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874425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874425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874425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874425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874425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874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874425"/>
    <w:rPr>
      <w:kern w:val="3"/>
    </w:rPr>
  </w:style>
  <w:style w:type="paragraph" w:styleId="a9">
    <w:name w:val="footer"/>
    <w:basedOn w:val="a3"/>
    <w:rsid w:val="00874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874425"/>
    <w:rPr>
      <w:kern w:val="3"/>
    </w:rPr>
  </w:style>
  <w:style w:type="paragraph" w:styleId="ab">
    <w:name w:val="Balloon Text"/>
    <w:basedOn w:val="a3"/>
    <w:rsid w:val="00874425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874425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874425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874425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874425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874425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874425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874425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874425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874425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874425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874425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874425"/>
    <w:rPr>
      <w:rFonts w:cs="Times New Roman"/>
      <w:kern w:val="3"/>
    </w:rPr>
  </w:style>
  <w:style w:type="character" w:customStyle="1" w:styleId="FooterChar">
    <w:name w:val="Footer Char"/>
    <w:rsid w:val="00874425"/>
    <w:rPr>
      <w:rFonts w:cs="Times New Roman"/>
      <w:kern w:val="3"/>
    </w:rPr>
  </w:style>
  <w:style w:type="character" w:customStyle="1" w:styleId="BalloonTextChar">
    <w:name w:val="Balloon Text Char"/>
    <w:rsid w:val="00874425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874425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874425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874425"/>
    <w:rPr>
      <w:rFonts w:cs="Times New Roman"/>
    </w:rPr>
  </w:style>
  <w:style w:type="paragraph" w:styleId="af1">
    <w:name w:val="Closing"/>
    <w:basedOn w:val="a3"/>
    <w:rsid w:val="00874425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874425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874425"/>
    <w:rPr>
      <w:rFonts w:cs="Times New Roman"/>
    </w:rPr>
  </w:style>
  <w:style w:type="character" w:styleId="af3">
    <w:name w:val="Placeholder Text"/>
    <w:rsid w:val="00874425"/>
    <w:rPr>
      <w:rFonts w:cs="Times New Roman"/>
      <w:color w:val="808080"/>
    </w:rPr>
  </w:style>
  <w:style w:type="paragraph" w:styleId="af4">
    <w:name w:val="Plain Text"/>
    <w:basedOn w:val="a3"/>
    <w:rsid w:val="00874425"/>
    <w:rPr>
      <w:rFonts w:ascii="細明體" w:eastAsia="細明體" w:hAnsi="細明體" w:cs="Courier New"/>
    </w:rPr>
  </w:style>
  <w:style w:type="character" w:customStyle="1" w:styleId="af5">
    <w:name w:val="純文字 字元"/>
    <w:rsid w:val="00874425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874425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874425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874425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874425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874425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874425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874425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874425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874425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874425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874425"/>
    <w:pPr>
      <w:spacing w:after="120" w:line="480" w:lineRule="auto"/>
      <w:ind w:left="480"/>
    </w:pPr>
  </w:style>
  <w:style w:type="character" w:customStyle="1" w:styleId="23">
    <w:name w:val="本文縮排 2 字元"/>
    <w:rsid w:val="00874425"/>
    <w:rPr>
      <w:kern w:val="3"/>
      <w:sz w:val="24"/>
      <w:szCs w:val="22"/>
    </w:rPr>
  </w:style>
  <w:style w:type="character" w:customStyle="1" w:styleId="BodyTextIndent2Char">
    <w:name w:val="Body Text Indent 2 Char"/>
    <w:rsid w:val="00874425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874425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874425"/>
    <w:rPr>
      <w:kern w:val="3"/>
      <w:sz w:val="16"/>
      <w:szCs w:val="16"/>
    </w:rPr>
  </w:style>
  <w:style w:type="character" w:customStyle="1" w:styleId="BodyTextIndent3Char">
    <w:name w:val="Body Text Indent 3 Char"/>
    <w:rsid w:val="00874425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874425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874425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874425"/>
    <w:pPr>
      <w:spacing w:after="120"/>
      <w:ind w:left="480"/>
    </w:pPr>
  </w:style>
  <w:style w:type="paragraph" w:customStyle="1" w:styleId="Default">
    <w:name w:val="Default"/>
    <w:rsid w:val="00874425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874425"/>
    <w:rPr>
      <w:rFonts w:cs="Times New Roman"/>
    </w:rPr>
  </w:style>
  <w:style w:type="paragraph" w:styleId="afc">
    <w:name w:val="Body Text"/>
    <w:basedOn w:val="a3"/>
    <w:rsid w:val="00874425"/>
    <w:pPr>
      <w:spacing w:after="120"/>
    </w:pPr>
  </w:style>
  <w:style w:type="character" w:customStyle="1" w:styleId="afd">
    <w:name w:val="本文 字元"/>
    <w:rsid w:val="00874425"/>
    <w:rPr>
      <w:kern w:val="3"/>
      <w:sz w:val="24"/>
      <w:szCs w:val="22"/>
    </w:rPr>
  </w:style>
  <w:style w:type="character" w:customStyle="1" w:styleId="BodyTextChar">
    <w:name w:val="Body Text Char"/>
    <w:rsid w:val="00874425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874425"/>
    <w:rPr>
      <w:rFonts w:cs="Times New Roman"/>
    </w:rPr>
  </w:style>
  <w:style w:type="paragraph" w:customStyle="1" w:styleId="dash5167-6587-9f4a-982d">
    <w:name w:val="dash5167-6587-9f4a-982d"/>
    <w:basedOn w:val="a3"/>
    <w:rsid w:val="0087442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874425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874425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874425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874425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874425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874425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874425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874425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874425"/>
    <w:rPr>
      <w:rFonts w:cs="Times New Roman"/>
      <w:sz w:val="18"/>
    </w:rPr>
  </w:style>
  <w:style w:type="paragraph" w:styleId="aff1">
    <w:name w:val="annotation text"/>
    <w:basedOn w:val="a3"/>
    <w:rsid w:val="00874425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874425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874425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874425"/>
    <w:rPr>
      <w:b/>
      <w:bCs/>
      <w:szCs w:val="24"/>
    </w:rPr>
  </w:style>
  <w:style w:type="character" w:customStyle="1" w:styleId="aff4">
    <w:name w:val="註解主旨 字元"/>
    <w:rsid w:val="00874425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874425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874425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874425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874425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874425"/>
    <w:rPr>
      <w:rFonts w:cs="Times New Roman"/>
      <w:b/>
    </w:rPr>
  </w:style>
  <w:style w:type="paragraph" w:customStyle="1" w:styleId="p">
    <w:name w:val="p"/>
    <w:basedOn w:val="a3"/>
    <w:rsid w:val="00874425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874425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874425"/>
    <w:rPr>
      <w:sz w:val="18"/>
    </w:rPr>
  </w:style>
  <w:style w:type="character" w:customStyle="1" w:styleId="unnamed1">
    <w:name w:val="unnamed1"/>
    <w:rsid w:val="00874425"/>
    <w:rPr>
      <w:rFonts w:cs="Times New Roman"/>
    </w:rPr>
  </w:style>
  <w:style w:type="character" w:customStyle="1" w:styleId="a61">
    <w:name w:val="a61"/>
    <w:rsid w:val="00874425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874425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874425"/>
    <w:rPr>
      <w:kern w:val="0"/>
      <w:sz w:val="20"/>
    </w:rPr>
  </w:style>
  <w:style w:type="paragraph" w:customStyle="1" w:styleId="aff9">
    <w:name w:val="齊"/>
    <w:basedOn w:val="a3"/>
    <w:rsid w:val="00874425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874425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874425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874425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874425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874425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874425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874425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874425"/>
    <w:rPr>
      <w:rFonts w:cs="Times New Roman"/>
    </w:rPr>
  </w:style>
  <w:style w:type="paragraph" w:customStyle="1" w:styleId="affc">
    <w:name w:val="標題一"/>
    <w:basedOn w:val="a3"/>
    <w:autoRedefine/>
    <w:rsid w:val="00874425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8744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874425"/>
    <w:rPr>
      <w:rFonts w:ascii="細明體" w:eastAsia="細明體" w:hAnsi="細明體"/>
    </w:rPr>
  </w:style>
  <w:style w:type="character" w:customStyle="1" w:styleId="HTMLPreformattedChar">
    <w:name w:val="HTML Preformatted Char"/>
    <w:rsid w:val="00874425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874425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874425"/>
    <w:rPr>
      <w:rFonts w:ascii="新細明體" w:hAnsi="新細明體"/>
      <w:szCs w:val="24"/>
    </w:rPr>
  </w:style>
  <w:style w:type="character" w:customStyle="1" w:styleId="DateChar">
    <w:name w:val="Date Char"/>
    <w:rsid w:val="00874425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874425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874425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874425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874425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87442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874425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874425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87442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87442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87442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874425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874425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874425"/>
    <w:rPr>
      <w:rFonts w:cs="Times New Roman"/>
      <w:i/>
    </w:rPr>
  </w:style>
  <w:style w:type="paragraph" w:styleId="afff1">
    <w:name w:val="List Bullet"/>
    <w:basedOn w:val="a3"/>
    <w:autoRedefine/>
    <w:rsid w:val="00874425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87442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87442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87442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87442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874425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874425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874425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874425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874425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874425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874425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874425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874425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874425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874425"/>
  </w:style>
  <w:style w:type="character" w:customStyle="1" w:styleId="2TimesNewRoman120851">
    <w:name w:val="樣式 標題 2 + (拉丁) Times New Roman (中文) 標楷體 12 點 非粗體 套用前:  0.85 ... 字元 字元"/>
    <w:rsid w:val="00874425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874425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874425"/>
    <w:rPr>
      <w:rFonts w:cs="Times New Roman"/>
    </w:rPr>
  </w:style>
  <w:style w:type="paragraph" w:styleId="38">
    <w:name w:val="toc 3"/>
    <w:basedOn w:val="a3"/>
    <w:next w:val="a3"/>
    <w:autoRedefine/>
    <w:rsid w:val="00874425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874425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874425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874425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874425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874425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874425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874425"/>
    <w:rPr>
      <w:rFonts w:cs="Times New Roman"/>
    </w:rPr>
  </w:style>
  <w:style w:type="character" w:customStyle="1" w:styleId="style311">
    <w:name w:val="style311"/>
    <w:rsid w:val="00874425"/>
    <w:rPr>
      <w:color w:val="auto"/>
      <w:sz w:val="20"/>
    </w:rPr>
  </w:style>
  <w:style w:type="character" w:customStyle="1" w:styleId="style91">
    <w:name w:val="style91"/>
    <w:rsid w:val="00874425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874425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874425"/>
    <w:pPr>
      <w:ind w:left="1191" w:hanging="1191"/>
    </w:pPr>
  </w:style>
  <w:style w:type="character" w:customStyle="1" w:styleId="40">
    <w:name w:val="字元 字元4"/>
    <w:rsid w:val="00874425"/>
    <w:rPr>
      <w:rFonts w:eastAsia="新細明體"/>
      <w:kern w:val="3"/>
      <w:lang w:val="en-US" w:eastAsia="zh-TW"/>
    </w:rPr>
  </w:style>
  <w:style w:type="paragraph" w:customStyle="1" w:styleId="28">
    <w:name w:val="標題2"/>
    <w:rsid w:val="00874425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874425"/>
    <w:rPr>
      <w:kern w:val="3"/>
    </w:rPr>
  </w:style>
  <w:style w:type="character" w:customStyle="1" w:styleId="afff3">
    <w:name w:val="字元 字元"/>
    <w:rsid w:val="00874425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874425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874425"/>
    <w:rPr>
      <w:rFonts w:eastAsia="標楷體"/>
      <w:sz w:val="24"/>
      <w:lang w:val="en-US" w:eastAsia="zh-TW"/>
    </w:rPr>
  </w:style>
  <w:style w:type="character" w:customStyle="1" w:styleId="29">
    <w:name w:val="字元 字元2"/>
    <w:rsid w:val="00874425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874425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874425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874425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874425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874425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874425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874425"/>
  </w:style>
  <w:style w:type="paragraph" w:customStyle="1" w:styleId="afff7">
    <w:name w:val="主旨"/>
    <w:basedOn w:val="a3"/>
    <w:next w:val="a3"/>
    <w:rsid w:val="00874425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874425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874425"/>
  </w:style>
  <w:style w:type="paragraph" w:customStyle="1" w:styleId="afffa">
    <w:name w:val="公告事項"/>
    <w:basedOn w:val="aff"/>
    <w:next w:val="a3"/>
    <w:rsid w:val="00874425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874425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874425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874425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874425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874425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874425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87442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874425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874425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874425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874425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874425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874425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874425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874425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874425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874425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874425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874425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874425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874425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874425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874425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874425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874425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874425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874425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874425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874425"/>
    <w:pPr>
      <w:ind w:left="1018" w:hanging="480"/>
    </w:pPr>
  </w:style>
  <w:style w:type="character" w:customStyle="1" w:styleId="affff5">
    <w:name w:val="(一標題 字元 字元"/>
    <w:rsid w:val="00874425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874425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874425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874425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874425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874425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874425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874425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874425"/>
    <w:rPr>
      <w:rFonts w:cs="Times New Roman"/>
      <w:sz w:val="20"/>
      <w:szCs w:val="20"/>
    </w:rPr>
  </w:style>
  <w:style w:type="character" w:styleId="affffb">
    <w:name w:val="footnote reference"/>
    <w:rsid w:val="00874425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874425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874425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874425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874425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874425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874425"/>
    <w:rPr>
      <w:color w:val="auto"/>
    </w:rPr>
  </w:style>
  <w:style w:type="character" w:customStyle="1" w:styleId="BodyTextIndentChar1">
    <w:name w:val="Body Text Indent Char1"/>
    <w:rsid w:val="00874425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874425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874425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874425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874425"/>
    <w:pPr>
      <w:ind w:left="1018" w:hanging="480"/>
    </w:pPr>
  </w:style>
  <w:style w:type="paragraph" w:customStyle="1" w:styleId="afffff1">
    <w:name w:val="((一)兩行"/>
    <w:basedOn w:val="a3"/>
    <w:rsid w:val="00874425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874425"/>
  </w:style>
  <w:style w:type="paragraph" w:customStyle="1" w:styleId="afffff2">
    <w:name w:val="教學目標"/>
    <w:basedOn w:val="a3"/>
    <w:rsid w:val="00874425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874425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874425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874425"/>
  </w:style>
  <w:style w:type="numbering" w:customStyle="1" w:styleId="2">
    <w:name w:val="樣式2"/>
    <w:basedOn w:val="a6"/>
    <w:rsid w:val="00874425"/>
    <w:pPr>
      <w:numPr>
        <w:numId w:val="1"/>
      </w:numPr>
    </w:pPr>
  </w:style>
  <w:style w:type="numbering" w:customStyle="1" w:styleId="1">
    <w:name w:val="樣式1"/>
    <w:basedOn w:val="a6"/>
    <w:rsid w:val="00874425"/>
    <w:pPr>
      <w:numPr>
        <w:numId w:val="2"/>
      </w:numPr>
    </w:pPr>
  </w:style>
  <w:style w:type="numbering" w:customStyle="1" w:styleId="LFO16">
    <w:name w:val="LFO16"/>
    <w:basedOn w:val="a6"/>
    <w:rsid w:val="00874425"/>
    <w:pPr>
      <w:numPr>
        <w:numId w:val="3"/>
      </w:numPr>
    </w:pPr>
  </w:style>
  <w:style w:type="numbering" w:customStyle="1" w:styleId="LFO17">
    <w:name w:val="LFO17"/>
    <w:basedOn w:val="a6"/>
    <w:rsid w:val="00874425"/>
    <w:pPr>
      <w:numPr>
        <w:numId w:val="4"/>
      </w:numPr>
    </w:pPr>
  </w:style>
  <w:style w:type="numbering" w:customStyle="1" w:styleId="LFO18">
    <w:name w:val="LFO18"/>
    <w:basedOn w:val="a6"/>
    <w:rsid w:val="00874425"/>
    <w:pPr>
      <w:numPr>
        <w:numId w:val="5"/>
      </w:numPr>
    </w:pPr>
  </w:style>
  <w:style w:type="numbering" w:customStyle="1" w:styleId="LFO19">
    <w:name w:val="LFO19"/>
    <w:basedOn w:val="a6"/>
    <w:rsid w:val="00874425"/>
    <w:pPr>
      <w:numPr>
        <w:numId w:val="6"/>
      </w:numPr>
    </w:pPr>
  </w:style>
  <w:style w:type="numbering" w:customStyle="1" w:styleId="LFO20">
    <w:name w:val="LFO20"/>
    <w:basedOn w:val="a6"/>
    <w:rsid w:val="00874425"/>
    <w:pPr>
      <w:numPr>
        <w:numId w:val="7"/>
      </w:numPr>
    </w:pPr>
  </w:style>
  <w:style w:type="numbering" w:customStyle="1" w:styleId="LFO21">
    <w:name w:val="LFO21"/>
    <w:basedOn w:val="a6"/>
    <w:rsid w:val="00874425"/>
    <w:pPr>
      <w:numPr>
        <w:numId w:val="8"/>
      </w:numPr>
    </w:pPr>
  </w:style>
  <w:style w:type="numbering" w:customStyle="1" w:styleId="LFO24">
    <w:name w:val="LFO24"/>
    <w:basedOn w:val="a6"/>
    <w:rsid w:val="00874425"/>
    <w:pPr>
      <w:numPr>
        <w:numId w:val="9"/>
      </w:numPr>
    </w:pPr>
  </w:style>
  <w:style w:type="numbering" w:customStyle="1" w:styleId="LFO25">
    <w:name w:val="LFO25"/>
    <w:basedOn w:val="a6"/>
    <w:rsid w:val="00874425"/>
    <w:pPr>
      <w:numPr>
        <w:numId w:val="10"/>
      </w:numPr>
    </w:pPr>
  </w:style>
  <w:style w:type="numbering" w:customStyle="1" w:styleId="LFO26">
    <w:name w:val="LFO26"/>
    <w:basedOn w:val="a6"/>
    <w:rsid w:val="00874425"/>
    <w:pPr>
      <w:numPr>
        <w:numId w:val="11"/>
      </w:numPr>
    </w:pPr>
  </w:style>
  <w:style w:type="paragraph" w:customStyle="1" w:styleId="4123">
    <w:name w:val="4.【教學目標】內文字（1.2.3.）"/>
    <w:next w:val="a7"/>
    <w:rsid w:val="008F604F"/>
    <w:pPr>
      <w:tabs>
        <w:tab w:val="left" w:pos="142"/>
      </w:tabs>
      <w:autoSpaceDN/>
      <w:spacing w:line="220" w:lineRule="exact"/>
      <w:ind w:left="227" w:right="57" w:hanging="170"/>
      <w:jc w:val="both"/>
      <w:textAlignment w:val="auto"/>
    </w:pPr>
    <w:rPr>
      <w:rFonts w:ascii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1572</Words>
  <Characters>8965</Characters>
  <Application>Microsoft Office Word</Application>
  <DocSecurity>0</DocSecurity>
  <Lines>74</Lines>
  <Paragraphs>21</Paragraphs>
  <ScaleCrop>false</ScaleCrop>
  <Company>臺北市立中正國民中學</Company>
  <LinksUpToDate>false</LinksUpToDate>
  <CharactersWithSpaces>10516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cp:lastPrinted>2020-02-13T07:28:00Z</cp:lastPrinted>
  <dcterms:created xsi:type="dcterms:W3CDTF">2022-07-01T07:37:00Z</dcterms:created>
  <dcterms:modified xsi:type="dcterms:W3CDTF">2022-07-01T07:37:00Z</dcterms:modified>
</cp:coreProperties>
</file>