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4F5" w:rsidRDefault="009A7B2F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color w:val="000000"/>
          <w:sz w:val="32"/>
          <w:szCs w:val="32"/>
        </w:rPr>
        <w:t>臺北市</w:t>
      </w:r>
      <w:r w:rsidR="00FD3B71" w:rsidRPr="00880C85">
        <w:rPr>
          <w:rFonts w:ascii="標楷體" w:eastAsia="標楷體" w:hAnsi="標楷體" w:cs="標楷體"/>
          <w:b/>
          <w:color w:val="000000" w:themeColor="text1"/>
          <w:sz w:val="32"/>
          <w:szCs w:val="32"/>
        </w:rPr>
        <w:t>中正</w:t>
      </w:r>
      <w:r>
        <w:rPr>
          <w:rFonts w:ascii="標楷體" w:eastAsia="標楷體" w:hAnsi="標楷體" w:cs="標楷體"/>
          <w:color w:val="000000"/>
          <w:sz w:val="32"/>
          <w:szCs w:val="32"/>
        </w:rPr>
        <w:t>國民中學</w:t>
      </w:r>
      <w:r>
        <w:rPr>
          <w:rFonts w:ascii="標楷體" w:eastAsia="標楷體" w:hAnsi="標楷體" w:cs="標楷體"/>
          <w:sz w:val="32"/>
          <w:szCs w:val="32"/>
        </w:rPr>
        <w:t>111</w:t>
      </w:r>
      <w:r w:rsidR="00880C85">
        <w:rPr>
          <w:rFonts w:ascii="標楷體" w:eastAsia="標楷體" w:hAnsi="標楷體" w:cs="標楷體"/>
          <w:color w:val="000000"/>
          <w:sz w:val="32"/>
          <w:szCs w:val="32"/>
        </w:rPr>
        <w:t>學年</w:t>
      </w:r>
      <w:r w:rsidR="0056663C">
        <w:rPr>
          <w:rFonts w:ascii="標楷體" w:eastAsia="標楷體" w:hAnsi="標楷體" w:cs="標楷體" w:hint="eastAsia"/>
          <w:color w:val="000000"/>
          <w:sz w:val="32"/>
          <w:szCs w:val="32"/>
        </w:rPr>
        <w:t>八年級</w:t>
      </w:r>
      <w:r w:rsidR="00880C85">
        <w:rPr>
          <w:rFonts w:ascii="標楷體" w:eastAsia="標楷體" w:hAnsi="標楷體" w:cs="標楷體" w:hint="eastAsia"/>
          <w:color w:val="000000"/>
          <w:sz w:val="32"/>
          <w:szCs w:val="32"/>
        </w:rPr>
        <w:t>科技(資訊科技)</w:t>
      </w:r>
      <w:r>
        <w:rPr>
          <w:rFonts w:ascii="標楷體" w:eastAsia="標楷體" w:hAnsi="標楷體" w:cs="標楷體"/>
          <w:color w:val="000000"/>
          <w:sz w:val="32"/>
          <w:szCs w:val="32"/>
        </w:rPr>
        <w:t>課程計畫</w:t>
      </w:r>
    </w:p>
    <w:tbl>
      <w:tblPr>
        <w:tblStyle w:val="afffff7"/>
        <w:tblW w:w="2098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160"/>
        <w:gridCol w:w="53"/>
        <w:gridCol w:w="914"/>
        <w:gridCol w:w="2687"/>
        <w:gridCol w:w="4962"/>
        <w:gridCol w:w="1116"/>
        <w:gridCol w:w="3561"/>
        <w:gridCol w:w="2694"/>
        <w:gridCol w:w="2126"/>
        <w:gridCol w:w="1712"/>
      </w:tblGrid>
      <w:tr w:rsidR="00880C85" w:rsidRPr="00880C85" w:rsidTr="00880C85">
        <w:trPr>
          <w:trHeight w:val="614"/>
          <w:jc w:val="center"/>
        </w:trPr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880C8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領域/科目</w:t>
            </w:r>
          </w:p>
        </w:tc>
        <w:tc>
          <w:tcPr>
            <w:tcW w:w="188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880C85" w:rsidRDefault="009A7B2F">
            <w:pPr>
              <w:spacing w:line="336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□國語文□英語文□數學□社會(□歷史□地理□公民與社會)□自然科學(□理化□生物□地球科學)</w:t>
            </w:r>
          </w:p>
          <w:p w:rsidR="006534F5" w:rsidRPr="00880C85" w:rsidRDefault="009A7B2F">
            <w:pPr>
              <w:spacing w:line="336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□藝術(□音樂□視覺藝術□表演藝術)□綜合活動(□家政□童軍□輔導)□科技(</w:t>
            </w:r>
            <w:r w:rsidR="00FD3B71" w:rsidRPr="00880C85">
              <w:rPr>
                <w:rFonts w:ascii="標楷體" w:eastAsia="標楷體" w:hAnsi="標楷體" w:cs="標楷體"/>
                <w:color w:val="000000" w:themeColor="text1"/>
              </w:rPr>
              <w:t>■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資訊科技□生活科技)</w:t>
            </w:r>
          </w:p>
          <w:p w:rsidR="006534F5" w:rsidRPr="00880C85" w:rsidRDefault="009A7B2F" w:rsidP="0094512F">
            <w:pPr>
              <w:spacing w:line="336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□健康與體育(□健康教育□體育)</w:t>
            </w:r>
            <w:r w:rsidR="0094512F"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  <w:r w:rsidR="0094512F" w:rsidRPr="00880C85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="0094512F" w:rsidRPr="00880C85">
              <w:rPr>
                <w:rFonts w:ascii="標楷體" w:eastAsia="標楷體" w:hAnsi="標楷體" w:cs="標楷體" w:hint="eastAsia"/>
                <w:color w:val="000000" w:themeColor="text1"/>
              </w:rPr>
              <w:t>本土語文(</w:t>
            </w:r>
            <w:r w:rsidR="0094512F" w:rsidRPr="00880C85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="0094512F" w:rsidRPr="00880C85">
              <w:rPr>
                <w:rFonts w:ascii="標楷體" w:eastAsia="標楷體" w:hAnsi="標楷體" w:cs="標楷體" w:hint="eastAsia"/>
                <w:color w:val="000000" w:themeColor="text1"/>
              </w:rPr>
              <w:t>閩南語文</w:t>
            </w:r>
            <w:r w:rsidR="0094512F" w:rsidRPr="00880C85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="0094512F" w:rsidRPr="00880C85">
              <w:rPr>
                <w:rFonts w:ascii="標楷體" w:eastAsia="標楷體" w:hAnsi="標楷體" w:cs="標楷體" w:hint="eastAsia"/>
                <w:color w:val="000000" w:themeColor="text1"/>
              </w:rPr>
              <w:t>閩東語文</w:t>
            </w:r>
            <w:r w:rsidR="0094512F" w:rsidRPr="00880C85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="0094512F" w:rsidRPr="00880C85">
              <w:rPr>
                <w:rFonts w:ascii="標楷體" w:eastAsia="標楷體" w:hAnsi="標楷體" w:cs="標楷體" w:hint="eastAsia"/>
                <w:color w:val="000000" w:themeColor="text1"/>
              </w:rPr>
              <w:t>客家語文</w:t>
            </w:r>
            <w:r w:rsidR="0094512F" w:rsidRPr="00880C85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="0094512F" w:rsidRPr="00880C85">
              <w:rPr>
                <w:rFonts w:ascii="標楷體" w:eastAsia="標楷體" w:hAnsi="標楷體" w:cs="標楷體" w:hint="eastAsia"/>
                <w:color w:val="000000" w:themeColor="text1"/>
              </w:rPr>
              <w:t>臺灣手語</w:t>
            </w:r>
            <w:r w:rsidR="0094512F" w:rsidRPr="00880C85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="0094512F" w:rsidRPr="00880C85">
              <w:rPr>
                <w:rFonts w:ascii="標楷體" w:eastAsia="標楷體" w:hAnsi="標楷體" w:cs="標楷體" w:hint="eastAsia"/>
                <w:color w:val="000000" w:themeColor="text1"/>
              </w:rPr>
              <w:t>原住民</w:t>
            </w:r>
            <w:r w:rsidR="00DA2BE3" w:rsidRPr="00880C85">
              <w:rPr>
                <w:rFonts w:ascii="標楷體" w:eastAsia="標楷體" w:hAnsi="標楷體" w:cs="標楷體" w:hint="eastAsia"/>
                <w:color w:val="000000" w:themeColor="text1"/>
              </w:rPr>
              <w:t>族</w:t>
            </w:r>
            <w:r w:rsidR="0094512F" w:rsidRPr="00880C85">
              <w:rPr>
                <w:rFonts w:ascii="標楷體" w:eastAsia="標楷體" w:hAnsi="標楷體" w:cs="標楷體" w:hint="eastAsia"/>
                <w:color w:val="000000" w:themeColor="text1"/>
              </w:rPr>
              <w:t>語：</w:t>
            </w:r>
            <w:r w:rsidR="0094512F" w:rsidRPr="00880C85">
              <w:rPr>
                <w:rFonts w:ascii="標楷體" w:eastAsia="標楷體" w:hAnsi="標楷體" w:cs="標楷體" w:hint="eastAsia"/>
                <w:color w:val="000000" w:themeColor="text1"/>
                <w:u w:val="single"/>
              </w:rPr>
              <w:t xml:space="preserve">   </w:t>
            </w:r>
            <w:r w:rsidR="00DA2BE3" w:rsidRPr="00880C85">
              <w:rPr>
                <w:rFonts w:ascii="標楷體" w:eastAsia="標楷體" w:hAnsi="標楷體" w:cs="標楷體" w:hint="eastAsia"/>
                <w:color w:val="000000" w:themeColor="text1"/>
                <w:u w:val="single"/>
              </w:rPr>
              <w:t xml:space="preserve"> </w:t>
            </w:r>
            <w:r w:rsidR="0094512F" w:rsidRPr="00880C85">
              <w:rPr>
                <w:rFonts w:ascii="標楷體" w:eastAsia="標楷體" w:hAnsi="標楷體" w:cs="標楷體" w:hint="eastAsia"/>
                <w:color w:val="000000" w:themeColor="text1"/>
                <w:u w:val="single"/>
              </w:rPr>
              <w:t xml:space="preserve">      </w:t>
            </w:r>
            <w:r w:rsidR="0094512F" w:rsidRPr="00880C85">
              <w:rPr>
                <w:rFonts w:ascii="標楷體" w:eastAsia="標楷體" w:hAnsi="標楷體" w:cs="標楷體" w:hint="eastAsia"/>
                <w:color w:val="000000" w:themeColor="text1"/>
              </w:rPr>
              <w:t>)</w:t>
            </w:r>
          </w:p>
        </w:tc>
      </w:tr>
      <w:tr w:rsidR="00880C85" w:rsidRPr="00880C85" w:rsidTr="00880C85">
        <w:trPr>
          <w:trHeight w:val="641"/>
          <w:jc w:val="center"/>
        </w:trPr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880C8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實施年級</w:t>
            </w:r>
          </w:p>
        </w:tc>
        <w:tc>
          <w:tcPr>
            <w:tcW w:w="188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880C85" w:rsidRDefault="009A7B2F">
            <w:pPr>
              <w:spacing w:line="396" w:lineRule="auto"/>
              <w:rPr>
                <w:rFonts w:ascii="標楷體" w:eastAsia="標楷體" w:hAnsi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Pr="00880C85">
              <w:rPr>
                <w:rFonts w:ascii="標楷體" w:eastAsia="標楷體" w:hAnsi="標楷體" w:cs="Times New Roman"/>
                <w:color w:val="000000" w:themeColor="text1"/>
              </w:rPr>
              <w:t>7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 xml:space="preserve">年級  </w:t>
            </w:r>
            <w:r w:rsidR="00FD3B71" w:rsidRPr="00880C85">
              <w:rPr>
                <w:rFonts w:ascii="標楷體" w:eastAsia="標楷體" w:hAnsi="標楷體" w:cs="標楷體"/>
                <w:color w:val="000000" w:themeColor="text1"/>
              </w:rPr>
              <w:t>■</w:t>
            </w:r>
            <w:r w:rsidRPr="00880C85">
              <w:rPr>
                <w:rFonts w:ascii="標楷體" w:eastAsia="標楷體" w:hAnsi="標楷體" w:cs="Times New Roman"/>
                <w:color w:val="000000" w:themeColor="text1"/>
              </w:rPr>
              <w:t>8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年級 □</w:t>
            </w:r>
            <w:r w:rsidRPr="00880C85">
              <w:rPr>
                <w:rFonts w:ascii="標楷體" w:eastAsia="標楷體" w:hAnsi="標楷體" w:cs="Times New Roman"/>
                <w:color w:val="000000" w:themeColor="text1"/>
              </w:rPr>
              <w:t>9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年級</w:t>
            </w:r>
          </w:p>
          <w:p w:rsidR="006534F5" w:rsidRPr="00880C85" w:rsidRDefault="00FD3B71">
            <w:pPr>
              <w:spacing w:line="396" w:lineRule="auto"/>
              <w:rPr>
                <w:rFonts w:ascii="標楷體" w:eastAsia="標楷體" w:hAnsi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■</w:t>
            </w:r>
            <w:r w:rsidR="009A7B2F" w:rsidRPr="00880C85">
              <w:rPr>
                <w:rFonts w:ascii="標楷體" w:eastAsia="標楷體" w:hAnsi="標楷體" w:cs="標楷體"/>
                <w:color w:val="000000" w:themeColor="text1"/>
              </w:rPr>
              <w:t xml:space="preserve">上學期 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■</w:t>
            </w:r>
            <w:r w:rsidR="009A7B2F" w:rsidRPr="00880C85">
              <w:rPr>
                <w:rFonts w:ascii="標楷體" w:eastAsia="標楷體" w:hAnsi="標楷體" w:cs="標楷體"/>
                <w:color w:val="000000" w:themeColor="text1"/>
              </w:rPr>
              <w:t xml:space="preserve">下學期 </w:t>
            </w:r>
            <w:r w:rsidR="009A7B2F" w:rsidRPr="00880C85">
              <w:rPr>
                <w:rFonts w:ascii="標楷體" w:eastAsia="標楷體" w:hAnsi="標楷體" w:cs="PMingLiu"/>
                <w:color w:val="000000" w:themeColor="text1"/>
              </w:rPr>
              <w:t>(若上下學期均開設者，請均註記)</w:t>
            </w:r>
          </w:p>
        </w:tc>
      </w:tr>
      <w:tr w:rsidR="00880C85" w:rsidRPr="00880C85" w:rsidTr="00880C85">
        <w:trPr>
          <w:trHeight w:val="833"/>
          <w:jc w:val="center"/>
        </w:trPr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880C8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教材版本</w:t>
            </w:r>
          </w:p>
        </w:tc>
        <w:tc>
          <w:tcPr>
            <w:tcW w:w="7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880C85" w:rsidRDefault="00B03244">
            <w:pPr>
              <w:spacing w:line="396" w:lineRule="auto"/>
              <w:rPr>
                <w:rFonts w:ascii="標楷體" w:eastAsia="標楷體" w:hAnsi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■</w:t>
            </w:r>
            <w:r w:rsidR="009A7B2F" w:rsidRPr="00880C85">
              <w:rPr>
                <w:rFonts w:ascii="標楷體" w:eastAsia="標楷體" w:hAnsi="標楷體" w:cs="標楷體"/>
                <w:color w:val="000000" w:themeColor="text1"/>
              </w:rPr>
              <w:t>選用教科書:</w:t>
            </w:r>
            <w:r w:rsidR="009A7B2F" w:rsidRPr="00880C85">
              <w:rPr>
                <w:rFonts w:ascii="標楷體" w:eastAsia="標楷體" w:hAnsi="標楷體" w:cs="標楷體"/>
                <w:color w:val="000000" w:themeColor="text1"/>
                <w:u w:val="single"/>
              </w:rPr>
              <w:t xml:space="preserve"> </w:t>
            </w:r>
            <w:r w:rsidR="00FD3B71"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  <w:u w:val="single"/>
              </w:rPr>
              <w:t xml:space="preserve">資訊科技(康軒版) </w:t>
            </w:r>
            <w:r w:rsidR="009A7B2F" w:rsidRPr="00880C85">
              <w:rPr>
                <w:rFonts w:ascii="標楷體" w:eastAsia="標楷體" w:hAnsi="標楷體" w:cs="標楷體"/>
                <w:color w:val="000000" w:themeColor="text1"/>
                <w:u w:val="single"/>
              </w:rPr>
              <w:t xml:space="preserve">版           </w:t>
            </w:r>
            <w:r w:rsidR="009A7B2F" w:rsidRPr="00880C85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</w:p>
          <w:p w:rsidR="006534F5" w:rsidRPr="00880C85" w:rsidRDefault="009A7B2F">
            <w:pPr>
              <w:spacing w:line="396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□自編教材  (經課發會通過)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880C8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節數</w:t>
            </w:r>
          </w:p>
        </w:tc>
        <w:tc>
          <w:tcPr>
            <w:tcW w:w="10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880C85" w:rsidRDefault="009A7B2F" w:rsidP="00880C85">
            <w:pPr>
              <w:spacing w:line="396" w:lineRule="auto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學期內每週</w:t>
            </w:r>
            <w:r w:rsidR="00880C85" w:rsidRPr="00880C85">
              <w:rPr>
                <w:rFonts w:ascii="標楷體" w:eastAsia="標楷體" w:hAnsi="標楷體" w:cs="標楷體"/>
                <w:color w:val="000000" w:themeColor="text1"/>
              </w:rPr>
              <w:t xml:space="preserve">  </w:t>
            </w:r>
            <w:r w:rsidR="00880C85" w:rsidRPr="00880C85">
              <w:rPr>
                <w:rFonts w:ascii="標楷體" w:eastAsia="標楷體" w:hAnsi="標楷體" w:cs="標楷體" w:hint="eastAsia"/>
                <w:color w:val="000000" w:themeColor="text1"/>
              </w:rPr>
              <w:t>１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 xml:space="preserve">  節</w:t>
            </w:r>
          </w:p>
        </w:tc>
      </w:tr>
      <w:tr w:rsidR="00880C85" w:rsidRPr="00880C85" w:rsidTr="00880C85">
        <w:trPr>
          <w:trHeight w:val="556"/>
          <w:jc w:val="center"/>
        </w:trPr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880C8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領域核心素養</w:t>
            </w:r>
          </w:p>
        </w:tc>
        <w:tc>
          <w:tcPr>
            <w:tcW w:w="188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FD3B71" w:rsidRPr="00880C85" w:rsidRDefault="00FD3B71" w:rsidP="00FD3B71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1, 具備良好的科技態度，並能應用科技知能，以啟發自我潛能。</w:t>
            </w:r>
          </w:p>
          <w:p w:rsidR="00FD3B71" w:rsidRPr="00880C85" w:rsidRDefault="00FD3B71" w:rsidP="00FD3B71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2, 運用科技工具，理解與歸納問題，進而提出簡易的解決之道。</w:t>
            </w:r>
          </w:p>
          <w:p w:rsidR="00FD3B71" w:rsidRPr="00880C85" w:rsidRDefault="00FD3B71" w:rsidP="00FD3B71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3, 利用科技資源，擬定與執行科技專題活動。</w:t>
            </w:r>
          </w:p>
          <w:p w:rsidR="00FD3B71" w:rsidRPr="00880C85" w:rsidRDefault="00FD3B71" w:rsidP="00FD3B71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4, 具備運用科技符號與運算思維進行日常生活的表達與溝通。</w:t>
            </w:r>
          </w:p>
          <w:p w:rsidR="00FD3B71" w:rsidRPr="00880C85" w:rsidRDefault="00FD3B71" w:rsidP="00FD3B71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5, 理解資訊與科技的基本原理，具備媒體識讀的能力，並能了解人與科技、資訊、媒體的互動關係。</w:t>
            </w:r>
          </w:p>
          <w:p w:rsidR="00FD3B71" w:rsidRPr="00880C85" w:rsidRDefault="00FD3B71" w:rsidP="00FD3B71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6, 了解美感應用於科技的特質，並進行科技創作與分享。</w:t>
            </w:r>
          </w:p>
          <w:p w:rsidR="00FD3B71" w:rsidRPr="00880C85" w:rsidRDefault="00FD3B71" w:rsidP="00FD3B71">
            <w:pPr>
              <w:rPr>
                <w:rFonts w:ascii="標楷體" w:eastAsia="標楷體" w:hAnsi="標楷體" w:cs="PMingLiu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7, 理解科技與人文議題，培養科技發展衍生之守法觀念與公民意識。</w:t>
            </w:r>
          </w:p>
        </w:tc>
      </w:tr>
      <w:tr w:rsidR="00880C85" w:rsidRPr="00880C85" w:rsidTr="00880C85">
        <w:trPr>
          <w:trHeight w:val="429"/>
          <w:jc w:val="center"/>
        </w:trPr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880C85" w:rsidRDefault="009A7B2F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課程目標</w:t>
            </w:r>
          </w:p>
        </w:tc>
        <w:tc>
          <w:tcPr>
            <w:tcW w:w="188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A777C0" w:rsidRPr="00F46401" w:rsidRDefault="00A777C0" w:rsidP="00F46401">
            <w:pPr>
              <w:widowControl/>
              <w:suppressAutoHyphens w:val="0"/>
              <w:jc w:val="both"/>
              <w:rPr>
                <w:rFonts w:ascii="標楷體" w:eastAsia="標楷體" w:hAnsi="標楷體"/>
                <w:snapToGrid w:val="0"/>
                <w:color w:val="FF0000"/>
                <w:kern w:val="0"/>
                <w:szCs w:val="24"/>
              </w:rPr>
            </w:pPr>
            <w:r w:rsidRPr="00F46401">
              <w:rPr>
                <w:rFonts w:ascii="標楷體" w:eastAsia="標楷體" w:hAnsi="標楷體" w:hint="eastAsia"/>
                <w:color w:val="FF0000"/>
              </w:rPr>
              <w:t>認識資訊科技的社會議題</w:t>
            </w:r>
            <w:r w:rsidRPr="00F46401">
              <w:rPr>
                <w:rFonts w:ascii="標楷體" w:eastAsia="標楷體" w:hAnsi="標楷體" w:hint="eastAsia"/>
                <w:snapToGrid w:val="0"/>
                <w:color w:val="FF0000"/>
                <w:kern w:val="0"/>
              </w:rPr>
              <w:t>、媒體識讀、</w:t>
            </w:r>
            <w:r w:rsidRPr="00F46401">
              <w:rPr>
                <w:rFonts w:ascii="標楷體" w:eastAsia="標楷體" w:hAnsi="標楷體" w:hint="eastAsia"/>
                <w:color w:val="FF0000"/>
              </w:rPr>
              <w:t>資訊倫理</w:t>
            </w:r>
            <w:r w:rsidRPr="00F46401">
              <w:rPr>
                <w:rFonts w:ascii="標楷體" w:eastAsia="標楷體" w:hAnsi="標楷體" w:hint="eastAsia"/>
                <w:snapToGrid w:val="0"/>
                <w:color w:val="FF0000"/>
                <w:kern w:val="0"/>
              </w:rPr>
              <w:t>與網路禮儀</w:t>
            </w:r>
            <w:r w:rsidRPr="00F46401">
              <w:rPr>
                <w:rFonts w:ascii="標楷體" w:eastAsia="標楷體" w:hAnsi="標楷體" w:hint="eastAsia"/>
                <w:color w:val="FF0000"/>
              </w:rPr>
              <w:t>。</w:t>
            </w:r>
            <w:r w:rsidRPr="00F46401">
              <w:rPr>
                <w:rFonts w:ascii="標楷體" w:eastAsia="標楷體" w:hAnsi="標楷體" w:hint="eastAsia"/>
                <w:color w:val="FF0000"/>
                <w:szCs w:val="24"/>
              </w:rPr>
              <w:t>領悟何為運算思維問題解決</w:t>
            </w:r>
            <w:r w:rsidRPr="00F46401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4"/>
              </w:rPr>
              <w:t>、</w:t>
            </w:r>
            <w:r w:rsidRPr="00F46401">
              <w:rPr>
                <w:rFonts w:ascii="標楷體" w:eastAsia="標楷體" w:hAnsi="標楷體" w:hint="eastAsia"/>
                <w:color w:val="FF0000"/>
                <w:szCs w:val="24"/>
              </w:rPr>
              <w:t>模組化程式及其基本應用。學習正多邊形</w:t>
            </w:r>
            <w:r w:rsidRPr="00F46401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4"/>
              </w:rPr>
              <w:t>、</w:t>
            </w:r>
            <w:r w:rsidRPr="00F46401">
              <w:rPr>
                <w:rFonts w:ascii="標楷體" w:eastAsia="標楷體" w:hAnsi="標楷體" w:hint="eastAsia"/>
                <w:color w:val="FF0000"/>
                <w:szCs w:val="24"/>
              </w:rPr>
              <w:t>陣列與幸運彩球Scratch程式撰寫。</w:t>
            </w:r>
            <w:r w:rsidRPr="00F46401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4"/>
              </w:rPr>
              <w:t>認識演算法-排序</w:t>
            </w:r>
            <w:r w:rsidR="00F46401" w:rsidRPr="00F46401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4"/>
              </w:rPr>
              <w:t>及</w:t>
            </w:r>
            <w:r w:rsidRPr="00F46401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4"/>
              </w:rPr>
              <w:t>認識演算法-搜尋</w:t>
            </w:r>
          </w:p>
          <w:p w:rsidR="00A777C0" w:rsidRPr="00F46401" w:rsidRDefault="00A777C0" w:rsidP="00F46401">
            <w:pPr>
              <w:pStyle w:val="18"/>
              <w:suppressAutoHyphens w:val="0"/>
              <w:ind w:right="57"/>
              <w:jc w:val="left"/>
              <w:rPr>
                <w:rFonts w:ascii="標楷體" w:eastAsia="標楷體" w:hAnsi="標楷體"/>
                <w:snapToGrid w:val="0"/>
                <w:color w:val="FF0000"/>
                <w:kern w:val="0"/>
                <w:sz w:val="24"/>
                <w:szCs w:val="24"/>
              </w:rPr>
            </w:pPr>
            <w:r w:rsidRPr="00F46401">
              <w:rPr>
                <w:rFonts w:ascii="標楷體" w:eastAsia="標楷體" w:hAnsi="標楷體" w:hint="eastAsia"/>
                <w:snapToGrid w:val="0"/>
                <w:color w:val="FF0000"/>
                <w:kern w:val="0"/>
                <w:sz w:val="24"/>
                <w:szCs w:val="24"/>
              </w:rPr>
              <w:t>簡介A</w:t>
            </w:r>
            <w:r w:rsidRPr="00F46401">
              <w:rPr>
                <w:rFonts w:ascii="標楷體" w:eastAsia="標楷體" w:hAnsi="標楷體"/>
                <w:snapToGrid w:val="0"/>
                <w:color w:val="FF0000"/>
                <w:kern w:val="0"/>
                <w:sz w:val="24"/>
                <w:szCs w:val="24"/>
              </w:rPr>
              <w:t>PP INVENTOR</w:t>
            </w:r>
            <w:r w:rsidRPr="00F46401">
              <w:rPr>
                <w:rFonts w:ascii="標楷體" w:eastAsia="標楷體" w:hAnsi="標楷體" w:hint="eastAsia"/>
                <w:snapToGrid w:val="0"/>
                <w:color w:val="FF0000"/>
                <w:kern w:val="0"/>
                <w:sz w:val="24"/>
                <w:szCs w:val="24"/>
              </w:rPr>
              <w:t>程式設計應用</w:t>
            </w:r>
            <w:r w:rsidR="00F46401" w:rsidRPr="00F46401">
              <w:rPr>
                <w:rFonts w:ascii="標楷體" w:eastAsia="標楷體" w:hAnsi="標楷體" w:hint="eastAsia"/>
                <w:snapToGrid w:val="0"/>
                <w:color w:val="FF0000"/>
                <w:kern w:val="0"/>
                <w:sz w:val="24"/>
                <w:szCs w:val="24"/>
              </w:rPr>
              <w:t>並將生</w:t>
            </w:r>
            <w:r w:rsidR="00A6081F" w:rsidRPr="00F46401">
              <w:rPr>
                <w:rFonts w:ascii="標楷體" w:eastAsia="標楷體" w:hAnsi="標楷體" w:hint="eastAsia"/>
                <w:snapToGrid w:val="0"/>
                <w:color w:val="FF0000"/>
                <w:kern w:val="0"/>
                <w:sz w:val="24"/>
                <w:szCs w:val="24"/>
              </w:rPr>
              <w:t>涯規劃教育融入課程</w:t>
            </w:r>
          </w:p>
        </w:tc>
      </w:tr>
      <w:tr w:rsidR="00880C85" w:rsidRPr="00880C85" w:rsidTr="00880C85">
        <w:trPr>
          <w:trHeight w:val="505"/>
          <w:jc w:val="center"/>
        </w:trPr>
        <w:tc>
          <w:tcPr>
            <w:tcW w:w="212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880C8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學習進度</w:t>
            </w:r>
          </w:p>
          <w:p w:rsidR="006534F5" w:rsidRPr="00880C85" w:rsidRDefault="009A7B2F">
            <w:pPr>
              <w:spacing w:line="396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週次</w:t>
            </w:r>
          </w:p>
        </w:tc>
        <w:tc>
          <w:tcPr>
            <w:tcW w:w="2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880C8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單元/主題</w:t>
            </w:r>
          </w:p>
          <w:p w:rsidR="006534F5" w:rsidRPr="00880C85" w:rsidRDefault="009A7B2F" w:rsidP="00880C85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名稱</w:t>
            </w:r>
          </w:p>
        </w:tc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880C85" w:rsidRDefault="009A7B2F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學習重點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880C8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評量方法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880C85" w:rsidRDefault="009A7B2F">
            <w:pPr>
              <w:spacing w:line="396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議題融入實質內涵</w:t>
            </w:r>
          </w:p>
        </w:tc>
        <w:tc>
          <w:tcPr>
            <w:tcW w:w="1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880C85" w:rsidRDefault="009A7B2F">
            <w:pPr>
              <w:spacing w:line="396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跨領域/科目協同教學</w:t>
            </w:r>
          </w:p>
        </w:tc>
      </w:tr>
      <w:tr w:rsidR="00880C85" w:rsidRPr="00880C85" w:rsidTr="00880C85">
        <w:trPr>
          <w:trHeight w:val="697"/>
          <w:jc w:val="center"/>
        </w:trPr>
        <w:tc>
          <w:tcPr>
            <w:tcW w:w="212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880C8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880C8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880C8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學習</w:t>
            </w:r>
          </w:p>
          <w:p w:rsidR="006534F5" w:rsidRPr="00880C8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表現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880C8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bookmarkStart w:id="1" w:name="_heading=h.30j0zll" w:colFirst="0" w:colLast="0"/>
            <w:bookmarkEnd w:id="1"/>
            <w:r w:rsidRPr="00880C85">
              <w:rPr>
                <w:rFonts w:ascii="標楷體" w:eastAsia="標楷體" w:hAnsi="標楷體" w:cs="標楷體"/>
                <w:color w:val="000000" w:themeColor="text1"/>
              </w:rPr>
              <w:t>學習</w:t>
            </w:r>
          </w:p>
          <w:p w:rsidR="006534F5" w:rsidRPr="00880C8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內容</w:t>
            </w: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880C8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880C8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880C8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323"/>
          <w:jc w:val="center"/>
        </w:trPr>
        <w:tc>
          <w:tcPr>
            <w:tcW w:w="12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2CA2" w:rsidRPr="00880C85" w:rsidRDefault="00880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000000" w:themeColor="text1"/>
                <w:sz w:val="20"/>
                <w:szCs w:val="20"/>
                <w:highlight w:val="yellow"/>
              </w:rPr>
            </w:pPr>
            <w:r w:rsidRPr="00293D90">
              <w:rPr>
                <w:rFonts w:ascii="標楷體" w:eastAsia="標楷體" w:hAnsi="標楷體" w:cs="PMingLiu" w:hint="eastAsia"/>
                <w:color w:val="000000" w:themeColor="text1"/>
                <w:szCs w:val="20"/>
              </w:rPr>
              <w:t>第一學期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2CA2" w:rsidRPr="00880C85" w:rsidRDefault="000D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1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2CA2" w:rsidRPr="00880C85" w:rsidRDefault="000D2CA2" w:rsidP="00A4636D">
            <w:pPr>
              <w:ind w:right="57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第1章資訊與社會</w:t>
            </w:r>
          </w:p>
          <w:p w:rsidR="000D2CA2" w:rsidRPr="00880C85" w:rsidRDefault="000D2CA2" w:rsidP="00A4636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1-1資訊科技的社會議題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2CA2" w:rsidRPr="00880C85" w:rsidRDefault="000D2CA2" w:rsidP="00A4636D">
            <w:pPr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4"/>
              </w:rPr>
            </w:pP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 xml:space="preserve"> </w:t>
            </w:r>
          </w:p>
          <w:p w:rsidR="000D2CA2" w:rsidRPr="00880C85" w:rsidRDefault="000D2CA2" w:rsidP="00A4636D">
            <w:pPr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4"/>
              </w:rPr>
            </w:pP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配合課本解說</w:t>
            </w:r>
            <w:r w:rsidR="00B7199D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與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影片欣賞、討論相關議題,</w:t>
            </w:r>
          </w:p>
          <w:p w:rsidR="000D2CA2" w:rsidRPr="00880C85" w:rsidRDefault="00B7199D" w:rsidP="00B7199D">
            <w:pPr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4"/>
              </w:rPr>
            </w:pP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 xml:space="preserve">　</w:t>
            </w:r>
            <w:r w:rsidR="000D2CA2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加強學生印象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與思考能</w:t>
            </w:r>
            <w:r w:rsidR="006D5989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力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，培養學生正確觀念</w:t>
            </w:r>
            <w:r w:rsidR="000D2CA2"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。</w:t>
            </w:r>
          </w:p>
          <w:p w:rsidR="000D2CA2" w:rsidRPr="00880C85" w:rsidRDefault="000D2CA2" w:rsidP="00A4636D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2CA2" w:rsidRPr="00880C85" w:rsidRDefault="000D2CA2" w:rsidP="00653E28">
            <w:pPr>
              <w:ind w:leftChars="200" w:left="480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課程講解影片欣賞與討論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體與資訊科技相關社會議題。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2CA2" w:rsidRPr="00880C85" w:rsidRDefault="000D2CA2" w:rsidP="00A4636D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 課堂討論</w:t>
            </w:r>
          </w:p>
          <w:p w:rsidR="000D2CA2" w:rsidRPr="00880C85" w:rsidRDefault="000D2CA2" w:rsidP="00A4636D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 筆測驗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2CA2" w:rsidRPr="00880C85" w:rsidRDefault="000D2CA2" w:rsidP="00626C26">
            <w:pPr>
              <w:pStyle w:val="18"/>
              <w:suppressAutoHyphens w:val="0"/>
              <w:ind w:left="480" w:right="5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2CA2" w:rsidRPr="00880C85" w:rsidRDefault="000D2CA2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323"/>
          <w:jc w:val="center"/>
        </w:trPr>
        <w:tc>
          <w:tcPr>
            <w:tcW w:w="12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E28" w:rsidRPr="00880C85" w:rsidRDefault="00653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E28" w:rsidRPr="00880C85" w:rsidRDefault="00653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2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E28" w:rsidRPr="00880C85" w:rsidRDefault="00653E28" w:rsidP="000D2CA2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第1章資訊與社會</w:t>
            </w:r>
          </w:p>
          <w:p w:rsidR="00653E28" w:rsidRPr="00880C85" w:rsidRDefault="00653E28" w:rsidP="000D2CA2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1-1資訊科技的社會議題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199D" w:rsidRPr="00880C85" w:rsidRDefault="00B7199D" w:rsidP="00B7199D">
            <w:pPr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4"/>
              </w:rPr>
            </w:pP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配合課本解說與影片欣賞、討論相關議題,</w:t>
            </w:r>
          </w:p>
          <w:p w:rsidR="00B7199D" w:rsidRPr="00880C85" w:rsidRDefault="00B7199D" w:rsidP="00B7199D">
            <w:pPr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4"/>
              </w:rPr>
            </w:pP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 xml:space="preserve">　加強學生印象與思考能</w:t>
            </w:r>
            <w:r w:rsidR="006D5989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力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，培養學生正確觀</w:t>
            </w:r>
          </w:p>
          <w:p w:rsidR="00B7199D" w:rsidRPr="00880C85" w:rsidRDefault="00B7199D" w:rsidP="00B7199D">
            <w:pPr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 xml:space="preserve">　念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。</w:t>
            </w:r>
          </w:p>
          <w:p w:rsidR="00653E28" w:rsidRPr="00880C85" w:rsidRDefault="00653E2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E28" w:rsidRPr="00880C85" w:rsidRDefault="00653E28" w:rsidP="00653E28">
            <w:pP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課程講解影片欣賞與討論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媒體與資訊科技相關社會議題。</w:t>
            </w:r>
          </w:p>
          <w:p w:rsidR="00653E28" w:rsidRPr="00880C85" w:rsidRDefault="00653E28" w:rsidP="00653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 課堂討論</w:t>
            </w:r>
          </w:p>
          <w:p w:rsidR="00653E28" w:rsidRPr="00880C85" w:rsidRDefault="008B2F91" w:rsidP="008B2F91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  <w:highlight w:val="yellow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 筆測驗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E28" w:rsidRPr="00880C85" w:rsidRDefault="00653E2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E28" w:rsidRPr="00880C85" w:rsidRDefault="00653E2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323"/>
          <w:jc w:val="center"/>
        </w:trPr>
        <w:tc>
          <w:tcPr>
            <w:tcW w:w="12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E28" w:rsidRPr="00880C85" w:rsidRDefault="00653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E28" w:rsidRPr="00880C85" w:rsidRDefault="00653E28" w:rsidP="000D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3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E28" w:rsidRPr="00880C85" w:rsidRDefault="00653E28" w:rsidP="000D2CA2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第1章資訊與社會</w:t>
            </w:r>
          </w:p>
          <w:p w:rsidR="00653E28" w:rsidRPr="00880C85" w:rsidRDefault="00653E28" w:rsidP="000D2CA2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1-2媒體識讀</w:t>
            </w:r>
          </w:p>
          <w:p w:rsidR="00653E28" w:rsidRPr="00880C85" w:rsidRDefault="00653E28" w:rsidP="000D2CA2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1-3資訊倫理與網路禮儀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626C26">
            <w:pPr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4"/>
              </w:rPr>
            </w:pP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配合課本解說與影片欣賞、討論相關議題,</w:t>
            </w:r>
          </w:p>
          <w:p w:rsidR="00626C26" w:rsidRPr="00880C85" w:rsidRDefault="00626C26" w:rsidP="00626C26">
            <w:pPr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4"/>
              </w:rPr>
            </w:pP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 xml:space="preserve">　加強學生印象與思考能</w:t>
            </w:r>
            <w:r w:rsidR="006D5989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力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，培養學生正確觀</w:t>
            </w:r>
          </w:p>
          <w:p w:rsidR="00626C26" w:rsidRPr="00880C85" w:rsidRDefault="00626C26" w:rsidP="00626C26">
            <w:pPr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 xml:space="preserve">　念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。</w:t>
            </w:r>
          </w:p>
          <w:p w:rsidR="00653E28" w:rsidRPr="00880C85" w:rsidRDefault="00653E2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E28" w:rsidRPr="00880C85" w:rsidRDefault="00653E28" w:rsidP="00653E28">
            <w:pPr>
              <w:ind w:leftChars="200" w:left="480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課程講解影片欣賞與討論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媒體與資訊相關倫理與法律議題。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 課堂討論</w:t>
            </w:r>
          </w:p>
          <w:p w:rsidR="00653E28" w:rsidRPr="00880C85" w:rsidRDefault="008B2F91" w:rsidP="008B2F91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  <w:highlight w:val="yellow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 筆測驗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626C26">
            <w:pPr>
              <w:pStyle w:val="18"/>
              <w:suppressAutoHyphens w:val="0"/>
              <w:ind w:left="480" w:right="57"/>
              <w:jc w:val="left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 w:val="24"/>
                <w:szCs w:val="24"/>
              </w:rPr>
              <w:t>生涯規劃教育融入課程</w:t>
            </w:r>
          </w:p>
          <w:p w:rsidR="00653E28" w:rsidRPr="00880C85" w:rsidRDefault="00653E2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E28" w:rsidRPr="00880C85" w:rsidRDefault="00653E2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323"/>
          <w:jc w:val="center"/>
        </w:trPr>
        <w:tc>
          <w:tcPr>
            <w:tcW w:w="12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E28" w:rsidRPr="00880C85" w:rsidRDefault="00653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E28" w:rsidRPr="00880C85" w:rsidRDefault="00653E28" w:rsidP="000D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4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E28" w:rsidRPr="00880C85" w:rsidRDefault="00653E28" w:rsidP="000D2CA2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第1章資訊與社會</w:t>
            </w:r>
          </w:p>
          <w:p w:rsidR="00653E28" w:rsidRPr="00880C85" w:rsidRDefault="00653E28" w:rsidP="000D2CA2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1-2媒體識讀</w:t>
            </w:r>
          </w:p>
          <w:p w:rsidR="00653E28" w:rsidRPr="00880C85" w:rsidRDefault="00653E28" w:rsidP="000D2CA2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1-3資訊倫理與網路禮儀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626C26">
            <w:pPr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4"/>
              </w:rPr>
            </w:pP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lastRenderedPageBreak/>
              <w:t>配合課本解說與影片欣賞、討論相關議題,</w:t>
            </w:r>
          </w:p>
          <w:p w:rsidR="00626C26" w:rsidRPr="00880C85" w:rsidRDefault="00626C26" w:rsidP="00626C26">
            <w:pPr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4"/>
              </w:rPr>
            </w:pP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lastRenderedPageBreak/>
              <w:t xml:space="preserve">　加強學生印象與思考能</w:t>
            </w:r>
            <w:r w:rsidR="006D5989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力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，培養學生正確觀</w:t>
            </w:r>
          </w:p>
          <w:p w:rsidR="00626C26" w:rsidRPr="00880C85" w:rsidRDefault="00626C26" w:rsidP="00626C26">
            <w:pPr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 xml:space="preserve">　念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。</w:t>
            </w:r>
          </w:p>
          <w:p w:rsidR="00653E28" w:rsidRPr="00880C85" w:rsidRDefault="00653E2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E28" w:rsidRPr="00880C85" w:rsidRDefault="00653E28" w:rsidP="00653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lastRenderedPageBreak/>
              <w:t>課程講解影片欣賞與討論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媒體與資訊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相關倫理與法律議題。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lastRenderedPageBreak/>
              <w:t>1. 課堂討論</w:t>
            </w:r>
          </w:p>
          <w:p w:rsidR="00653E28" w:rsidRPr="00880C85" w:rsidRDefault="008B2F91" w:rsidP="008B2F91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  <w:highlight w:val="yellow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lastRenderedPageBreak/>
              <w:t>2. 筆測驗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626C26">
            <w:pPr>
              <w:pStyle w:val="18"/>
              <w:suppressAutoHyphens w:val="0"/>
              <w:ind w:left="480" w:right="57"/>
              <w:jc w:val="left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 w:val="24"/>
                <w:szCs w:val="24"/>
              </w:rPr>
              <w:lastRenderedPageBreak/>
              <w:t>生涯規劃教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 w:val="24"/>
                <w:szCs w:val="24"/>
              </w:rPr>
              <w:lastRenderedPageBreak/>
              <w:t>育融入課程</w:t>
            </w:r>
          </w:p>
          <w:p w:rsidR="00653E28" w:rsidRPr="00880C85" w:rsidRDefault="00653E2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E28" w:rsidRPr="00880C85" w:rsidRDefault="00653E2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323"/>
          <w:jc w:val="center"/>
        </w:trPr>
        <w:tc>
          <w:tcPr>
            <w:tcW w:w="12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E28" w:rsidRPr="00880C85" w:rsidRDefault="00653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E28" w:rsidRPr="00880C85" w:rsidRDefault="00653E28" w:rsidP="000D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5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E28" w:rsidRPr="00880C85" w:rsidRDefault="00653E28" w:rsidP="000D2CA2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第1章資訊與社會</w:t>
            </w:r>
          </w:p>
          <w:p w:rsidR="00653E28" w:rsidRPr="00880C85" w:rsidRDefault="00653E28" w:rsidP="000D2CA2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1-3資訊倫理與網路禮儀</w:t>
            </w:r>
          </w:p>
          <w:p w:rsidR="00653E28" w:rsidRPr="00880C85" w:rsidRDefault="00653E28" w:rsidP="000D2CA2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626C26">
            <w:pPr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4"/>
              </w:rPr>
            </w:pP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配合課本解說與影片欣賞、討論相關議題,</w:t>
            </w:r>
          </w:p>
          <w:p w:rsidR="00626C26" w:rsidRPr="00880C85" w:rsidRDefault="00626C26" w:rsidP="00626C26">
            <w:pPr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4"/>
              </w:rPr>
            </w:pP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 xml:space="preserve">　加強學生印象與思考能</w:t>
            </w:r>
            <w:r w:rsidR="006D5989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力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，培養學生正確觀</w:t>
            </w:r>
          </w:p>
          <w:p w:rsidR="00626C26" w:rsidRPr="00880C85" w:rsidRDefault="00626C26" w:rsidP="00626C26">
            <w:pPr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 xml:space="preserve">　念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。</w:t>
            </w:r>
          </w:p>
          <w:p w:rsidR="00653E28" w:rsidRPr="00880C85" w:rsidRDefault="00653E2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E28" w:rsidRPr="00880C85" w:rsidRDefault="00653E28" w:rsidP="00653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課程講解影片欣賞與討論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媒體與資訊相關倫理與法律議題。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 課堂討論</w:t>
            </w:r>
          </w:p>
          <w:p w:rsidR="00653E28" w:rsidRPr="00880C85" w:rsidRDefault="008B2F91" w:rsidP="008B2F91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  <w:highlight w:val="yellow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 筆測驗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626C26">
            <w:pPr>
              <w:pStyle w:val="18"/>
              <w:suppressAutoHyphens w:val="0"/>
              <w:ind w:left="480" w:right="57"/>
              <w:jc w:val="left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 w:val="24"/>
                <w:szCs w:val="24"/>
              </w:rPr>
              <w:t>生涯規劃教育融入課程</w:t>
            </w:r>
          </w:p>
          <w:p w:rsidR="00653E28" w:rsidRPr="00880C85" w:rsidRDefault="00653E2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E28" w:rsidRPr="00880C85" w:rsidRDefault="00653E2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323"/>
          <w:jc w:val="center"/>
        </w:trPr>
        <w:tc>
          <w:tcPr>
            <w:tcW w:w="12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26C26" w:rsidRPr="00880C85" w:rsidRDefault="00626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0D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6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0D2CA2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第2章模組化程式—幾何藝術家</w:t>
            </w:r>
          </w:p>
          <w:p w:rsidR="00626C26" w:rsidRPr="00880C85" w:rsidRDefault="00626C26" w:rsidP="000D2CA2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2-1正多邊形小畫家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626C26">
            <w:pPr>
              <w:widowControl/>
              <w:suppressAutoHyphens w:val="0"/>
              <w:ind w:leftChars="100" w:left="240"/>
              <w:jc w:val="both"/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8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領悟何為運算思維問題解決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、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模組化程式及其基本應用。</w:t>
            </w:r>
          </w:p>
          <w:p w:rsidR="00626C26" w:rsidRPr="00880C85" w:rsidRDefault="00626C26" w:rsidP="00626C26">
            <w:pPr>
              <w:ind w:leftChars="100" w:left="24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653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  <w:szCs w:val="24"/>
              </w:rPr>
              <w:t xml:space="preserve">       </w:t>
            </w:r>
          </w:p>
          <w:p w:rsidR="00626C26" w:rsidRPr="00880C85" w:rsidRDefault="00626C26" w:rsidP="00653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課程講解與程式撰寫</w:t>
            </w:r>
          </w:p>
          <w:p w:rsidR="00626C26" w:rsidRPr="00880C85" w:rsidRDefault="00626C26" w:rsidP="00653E28">
            <w:pP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模組化程式設計的概念。</w:t>
            </w:r>
          </w:p>
          <w:p w:rsidR="00626C26" w:rsidRPr="00880C85" w:rsidRDefault="00626C26" w:rsidP="00653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模組化程式設計與問題解決實作。</w:t>
            </w:r>
          </w:p>
          <w:p w:rsidR="00626C26" w:rsidRPr="00880C85" w:rsidRDefault="00626C26" w:rsidP="00653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 課堂討論</w:t>
            </w:r>
          </w:p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 上機實作</w:t>
            </w:r>
          </w:p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 作業成品</w:t>
            </w:r>
          </w:p>
          <w:p w:rsidR="00626C26" w:rsidRPr="00880C85" w:rsidRDefault="00626C2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323"/>
          <w:jc w:val="center"/>
        </w:trPr>
        <w:tc>
          <w:tcPr>
            <w:tcW w:w="12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26C26" w:rsidRPr="00880C85" w:rsidRDefault="00626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0D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  <w:r w:rsidR="00293D90">
              <w:rPr>
                <w:rFonts w:ascii="標楷體" w:eastAsia="標楷體" w:hAnsi="標楷體" w:cs="標楷體" w:hint="eastAsia"/>
                <w:color w:val="000000" w:themeColor="text1"/>
              </w:rPr>
              <w:t>7-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8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0D2CA2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第2章模組化程式—幾何藝術家</w:t>
            </w:r>
          </w:p>
          <w:p w:rsidR="00626C26" w:rsidRDefault="00626C26" w:rsidP="000D2CA2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2-2有趣的幾何圖形</w:t>
            </w:r>
          </w:p>
          <w:p w:rsidR="00F46401" w:rsidRPr="00880C85" w:rsidRDefault="00F46401" w:rsidP="000D2CA2">
            <w:pPr>
              <w:ind w:left="57" w:right="57"/>
              <w:rPr>
                <w:rFonts w:ascii="標楷體" w:eastAsia="標楷體" w:hAnsi="標楷體" w:hint="eastAsia"/>
                <w:color w:val="000000" w:themeColor="text1"/>
                <w:szCs w:val="24"/>
              </w:rPr>
            </w:pP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第一次定期評量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777070" w:rsidP="005C4C0B">
            <w:pPr>
              <w:ind w:leftChars="100" w:left="24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以拼圖式</w:t>
            </w:r>
            <w:r w:rsidR="005C4C0B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Scratch為工具，帶領學生養成運</w:t>
            </w:r>
            <w:r w:rsidR="009728D1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算</w:t>
            </w:r>
            <w:r w:rsidR="005C4C0B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思維與問題解決的能力</w:t>
            </w:r>
            <w:r w:rsidR="005C4C0B"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="005C4C0B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專題實作完整呈現作品</w:t>
            </w:r>
            <w:r w:rsidR="005C4C0B"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653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  <w:szCs w:val="24"/>
              </w:rPr>
              <w:t xml:space="preserve">  </w:t>
            </w:r>
          </w:p>
          <w:p w:rsidR="00626C26" w:rsidRPr="00880C85" w:rsidRDefault="00626C26" w:rsidP="00653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課程講解與程式撰寫</w:t>
            </w:r>
          </w:p>
          <w:p w:rsidR="00626C26" w:rsidRPr="00880C85" w:rsidRDefault="00626C26" w:rsidP="00653E28">
            <w:pP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模組化程式設計的概念。</w:t>
            </w:r>
          </w:p>
          <w:p w:rsidR="00626C26" w:rsidRPr="00880C85" w:rsidRDefault="00626C26" w:rsidP="00653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模組化程式設計與問題解決實作。</w:t>
            </w:r>
          </w:p>
          <w:p w:rsidR="00626C26" w:rsidRPr="00880C85" w:rsidRDefault="00626C26" w:rsidP="00653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 課堂討論</w:t>
            </w:r>
          </w:p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 上機實作</w:t>
            </w:r>
          </w:p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 作業成品</w:t>
            </w:r>
          </w:p>
          <w:p w:rsidR="00626C26" w:rsidRPr="00880C85" w:rsidRDefault="00626C2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323"/>
          <w:jc w:val="center"/>
        </w:trPr>
        <w:tc>
          <w:tcPr>
            <w:tcW w:w="12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26C26" w:rsidRPr="00880C85" w:rsidRDefault="00626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0D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9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0D2CA2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第2章模組化程式—幾何藝術家</w:t>
            </w:r>
          </w:p>
          <w:p w:rsidR="00626C26" w:rsidRPr="00880C85" w:rsidRDefault="00626C26" w:rsidP="000D2CA2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2-2有趣的幾何圖形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777070" w:rsidP="005C4C0B">
            <w:pPr>
              <w:ind w:leftChars="100" w:left="24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以拼圖式</w:t>
            </w:r>
            <w:r w:rsidR="005C4C0B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Scratch為工具，帶領學生養成運</w:t>
            </w:r>
            <w:r w:rsidR="009728D1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算</w:t>
            </w:r>
            <w:r w:rsidR="005C4C0B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思維與問題解決的能力</w:t>
            </w:r>
            <w:r w:rsidR="005C4C0B"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="005C4C0B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專題實作完整呈現作品</w:t>
            </w:r>
            <w:r w:rsidR="005C4C0B"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653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</w:t>
            </w:r>
            <w:r w:rsidRPr="00880C85">
              <w:rPr>
                <w:rFonts w:ascii="標楷體" w:eastAsia="標楷體" w:hAnsi="標楷體" w:cs="標楷體"/>
                <w:color w:val="000000" w:themeColor="text1"/>
                <w:szCs w:val="24"/>
              </w:rPr>
              <w:t xml:space="preserve">  </w:t>
            </w:r>
          </w:p>
          <w:p w:rsidR="00626C26" w:rsidRPr="00880C85" w:rsidRDefault="00626C26" w:rsidP="00653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課程講解與程式撰寫</w:t>
            </w:r>
          </w:p>
          <w:p w:rsidR="00626C26" w:rsidRPr="00880C85" w:rsidRDefault="00626C26" w:rsidP="00653E28">
            <w:pP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模組化程式設計的概念。</w:t>
            </w:r>
          </w:p>
          <w:p w:rsidR="00626C26" w:rsidRPr="00880C85" w:rsidRDefault="00626C26" w:rsidP="00653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模組化程式設計與問題解決實作。</w:t>
            </w:r>
          </w:p>
          <w:p w:rsidR="00626C26" w:rsidRPr="00880C85" w:rsidRDefault="00626C26" w:rsidP="00653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 課堂討論</w:t>
            </w:r>
          </w:p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 上機實作</w:t>
            </w:r>
          </w:p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 作業成品</w:t>
            </w:r>
          </w:p>
          <w:p w:rsidR="00626C26" w:rsidRPr="00880C85" w:rsidRDefault="00626C2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323"/>
          <w:jc w:val="center"/>
        </w:trPr>
        <w:tc>
          <w:tcPr>
            <w:tcW w:w="12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26C26" w:rsidRPr="00880C85" w:rsidRDefault="00626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10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0D2CA2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第2章模組化程式—幾何藝術家</w:t>
            </w:r>
          </w:p>
          <w:p w:rsidR="00626C26" w:rsidRPr="00880C85" w:rsidRDefault="00626C26" w:rsidP="000D2CA2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2-2有趣的幾何圖形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777070" w:rsidP="006D5989">
            <w:pPr>
              <w:ind w:leftChars="100" w:left="24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以拼圖式</w:t>
            </w:r>
            <w:r w:rsidR="005C4C0B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Scratch為工具，帶領學生養成運</w:t>
            </w:r>
            <w:r w:rsidR="009728D1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算</w:t>
            </w:r>
            <w:r w:rsidR="005C4C0B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思維與問題解決的能力</w:t>
            </w:r>
            <w:r w:rsidR="005C4C0B"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="005C4C0B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專題實作完整呈現作品</w:t>
            </w:r>
            <w:r w:rsidR="005C4C0B"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653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 </w:t>
            </w:r>
            <w:r w:rsidRPr="00880C85">
              <w:rPr>
                <w:rFonts w:ascii="標楷體" w:eastAsia="標楷體" w:hAnsi="標楷體" w:cs="標楷體"/>
                <w:color w:val="000000" w:themeColor="text1"/>
                <w:szCs w:val="24"/>
              </w:rPr>
              <w:t xml:space="preserve">  </w:t>
            </w:r>
          </w:p>
          <w:p w:rsidR="00626C26" w:rsidRPr="00880C85" w:rsidRDefault="00626C26" w:rsidP="00653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課程講解與程式撰寫</w:t>
            </w:r>
          </w:p>
          <w:p w:rsidR="00626C26" w:rsidRPr="00880C85" w:rsidRDefault="00626C26" w:rsidP="00653E28">
            <w:pP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模組化程式設計的概念。</w:t>
            </w:r>
          </w:p>
          <w:p w:rsidR="00626C26" w:rsidRPr="00880C85" w:rsidRDefault="00626C26" w:rsidP="00653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模組化程式設計與問題解決實作。</w:t>
            </w:r>
          </w:p>
          <w:p w:rsidR="00626C26" w:rsidRPr="00880C85" w:rsidRDefault="00626C26" w:rsidP="00653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 課堂討論</w:t>
            </w:r>
          </w:p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 上機實作</w:t>
            </w:r>
          </w:p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 作業成品</w:t>
            </w:r>
          </w:p>
          <w:p w:rsidR="00626C26" w:rsidRPr="00880C85" w:rsidRDefault="00626C2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323"/>
          <w:jc w:val="center"/>
        </w:trPr>
        <w:tc>
          <w:tcPr>
            <w:tcW w:w="12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26C26" w:rsidRPr="00880C85" w:rsidRDefault="00626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0D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11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653E28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第3章陣列</w:t>
            </w:r>
          </w:p>
          <w:p w:rsidR="00626C26" w:rsidRPr="00880C85" w:rsidRDefault="00626C26" w:rsidP="00653E28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3-1認識陣列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5C4C0B" w:rsidP="006D5989">
            <w:pPr>
              <w:ind w:leftChars="100" w:left="24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學習陣列Scratch程式撰寫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8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帶領學生養成運</w:t>
            </w:r>
            <w:r w:rsidR="009728D1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算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思維與問題解決的能力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專題實作完整呈現作品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653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</w:p>
          <w:p w:rsidR="00626C26" w:rsidRPr="00880C85" w:rsidRDefault="00626C26" w:rsidP="00653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課程講解與程式撰寫</w:t>
            </w:r>
          </w:p>
          <w:p w:rsidR="00626C26" w:rsidRPr="00880C85" w:rsidRDefault="00626C26" w:rsidP="00653E28">
            <w:pP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模組化程式設計的概念。</w:t>
            </w:r>
          </w:p>
          <w:p w:rsidR="00626C26" w:rsidRPr="00880C85" w:rsidRDefault="00626C26" w:rsidP="00653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模組化程式設計與問題解決實作。</w:t>
            </w:r>
          </w:p>
          <w:p w:rsidR="00626C26" w:rsidRPr="00880C85" w:rsidRDefault="00626C26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 課堂討論</w:t>
            </w:r>
          </w:p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 上機實作</w:t>
            </w:r>
          </w:p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 作業成品</w:t>
            </w:r>
          </w:p>
          <w:p w:rsidR="00626C26" w:rsidRPr="00880C85" w:rsidRDefault="00626C2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323"/>
          <w:jc w:val="center"/>
        </w:trPr>
        <w:tc>
          <w:tcPr>
            <w:tcW w:w="12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26C26" w:rsidRPr="00880C85" w:rsidRDefault="00626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0D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12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653E28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第3章陣列</w:t>
            </w:r>
          </w:p>
          <w:p w:rsidR="00626C26" w:rsidRPr="00880C85" w:rsidRDefault="00626C26" w:rsidP="00653E28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3-1認識陣列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5C4C0B" w:rsidP="006D5989">
            <w:pPr>
              <w:ind w:leftChars="100" w:left="24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學習陣列Scratch程式撰寫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8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帶領學生養成運</w:t>
            </w:r>
            <w:r w:rsidR="009728D1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算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思維與問題解決的能力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專題實作完整呈現作品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B71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</w:p>
          <w:p w:rsidR="00626C26" w:rsidRPr="00880C85" w:rsidRDefault="00626C26" w:rsidP="00B71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課程講解與程式撰寫</w:t>
            </w:r>
          </w:p>
          <w:p w:rsidR="00626C26" w:rsidRPr="00880C85" w:rsidRDefault="00626C26" w:rsidP="00B7199D">
            <w:pP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模組化程式設計的概念。</w:t>
            </w:r>
          </w:p>
          <w:p w:rsidR="00626C26" w:rsidRPr="00880C85" w:rsidRDefault="00626C26" w:rsidP="00B71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模組化程式設計與問題解決實作。</w:t>
            </w:r>
          </w:p>
          <w:p w:rsidR="00626C26" w:rsidRPr="00880C85" w:rsidRDefault="00626C26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 課堂討論</w:t>
            </w:r>
          </w:p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 上機實作</w:t>
            </w:r>
          </w:p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 作業成品</w:t>
            </w:r>
          </w:p>
          <w:p w:rsidR="00626C26" w:rsidRPr="00880C85" w:rsidRDefault="00626C2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323"/>
          <w:jc w:val="center"/>
        </w:trPr>
        <w:tc>
          <w:tcPr>
            <w:tcW w:w="12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26C26" w:rsidRPr="00880C85" w:rsidRDefault="00626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0D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13</w:t>
            </w:r>
            <w:r w:rsidR="00293D90">
              <w:rPr>
                <w:rFonts w:ascii="標楷體" w:eastAsia="標楷體" w:hAnsi="標楷體" w:cs="標楷體" w:hint="eastAsia"/>
                <w:color w:val="000000" w:themeColor="text1"/>
              </w:rPr>
              <w:t>-14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653E28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第3章陣列</w:t>
            </w:r>
          </w:p>
          <w:p w:rsidR="00626C26" w:rsidRDefault="00626C26" w:rsidP="00653E28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3-2陣列程式—成績計算</w:t>
            </w:r>
          </w:p>
          <w:p w:rsidR="00F46401" w:rsidRPr="00880C85" w:rsidRDefault="00F46401" w:rsidP="00653E28">
            <w:pPr>
              <w:ind w:left="57" w:right="57"/>
              <w:rPr>
                <w:rFonts w:ascii="標楷體" w:eastAsia="標楷體" w:hAnsi="標楷體" w:hint="eastAsia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0"/>
              </w:rPr>
              <w:t>第二</w:t>
            </w: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D5989" w:rsidP="006D5989">
            <w:pPr>
              <w:ind w:leftChars="100" w:left="24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學習陣列Scratch程式撰寫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8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帶領學生養成運</w:t>
            </w:r>
            <w:r w:rsidR="009728D1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算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思維與問題解決的能力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專題實作完整呈現作品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B71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</w:p>
          <w:p w:rsidR="00626C26" w:rsidRPr="00880C85" w:rsidRDefault="00626C26" w:rsidP="00B71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課程講解與程式撰寫</w:t>
            </w:r>
          </w:p>
          <w:p w:rsidR="00626C26" w:rsidRPr="00880C85" w:rsidRDefault="00626C26" w:rsidP="00B7199D">
            <w:pP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模組化程式設計的概念。</w:t>
            </w:r>
          </w:p>
          <w:p w:rsidR="00626C26" w:rsidRPr="00880C85" w:rsidRDefault="00626C26" w:rsidP="00B71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模組化程式設計與問題解決實作。</w:t>
            </w:r>
          </w:p>
          <w:p w:rsidR="00626C26" w:rsidRPr="00880C85" w:rsidRDefault="00626C26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 課堂討論</w:t>
            </w:r>
          </w:p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 上機實作</w:t>
            </w:r>
          </w:p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 作業成品</w:t>
            </w:r>
          </w:p>
          <w:p w:rsidR="00626C26" w:rsidRPr="00880C85" w:rsidRDefault="00626C2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323"/>
          <w:jc w:val="center"/>
        </w:trPr>
        <w:tc>
          <w:tcPr>
            <w:tcW w:w="12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26C26" w:rsidRPr="00880C85" w:rsidRDefault="00626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0D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15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653E28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第3章陣列</w:t>
            </w:r>
          </w:p>
          <w:p w:rsidR="00626C26" w:rsidRPr="00880C85" w:rsidRDefault="00626C26" w:rsidP="00653E28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3-2陣列程式—成績計算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D5989" w:rsidP="006D5989">
            <w:pPr>
              <w:ind w:leftChars="100" w:left="24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學習陣列Scratch程式撰寫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8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帶領學生養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lastRenderedPageBreak/>
              <w:t>成運</w:t>
            </w:r>
            <w:r w:rsidR="009728D1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算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思維與問題解決的能力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專題實作完整呈現作品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B71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</w:p>
          <w:p w:rsidR="00626C26" w:rsidRPr="00880C85" w:rsidRDefault="00626C26" w:rsidP="00B71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課程講解與程式撰寫</w:t>
            </w:r>
          </w:p>
          <w:p w:rsidR="00626C26" w:rsidRPr="00880C85" w:rsidRDefault="00626C26" w:rsidP="00B7199D">
            <w:pP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模組化程式設計的概念。</w:t>
            </w:r>
          </w:p>
          <w:p w:rsidR="00626C26" w:rsidRPr="00880C85" w:rsidRDefault="00626C26" w:rsidP="00B71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模組化程式設計與問題解決實作。</w:t>
            </w:r>
          </w:p>
          <w:p w:rsidR="00626C26" w:rsidRPr="00880C85" w:rsidRDefault="00626C26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lastRenderedPageBreak/>
              <w:t>1. 課堂討論</w:t>
            </w:r>
          </w:p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lastRenderedPageBreak/>
              <w:t>2. 上機實作</w:t>
            </w:r>
          </w:p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 作業成品</w:t>
            </w:r>
          </w:p>
          <w:p w:rsidR="00626C26" w:rsidRPr="00880C85" w:rsidRDefault="00626C2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F91" w:rsidRPr="00880C85" w:rsidRDefault="008B2F91" w:rsidP="008B2F91">
            <w:pPr>
              <w:pStyle w:val="18"/>
              <w:suppressAutoHyphens w:val="0"/>
              <w:ind w:left="480" w:right="57"/>
              <w:jc w:val="left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 w:val="24"/>
                <w:szCs w:val="24"/>
              </w:rPr>
              <w:lastRenderedPageBreak/>
              <w:t>生涯規劃教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 w:val="24"/>
                <w:szCs w:val="24"/>
              </w:rPr>
              <w:lastRenderedPageBreak/>
              <w:t>育融入課程</w:t>
            </w:r>
          </w:p>
          <w:p w:rsidR="00626C26" w:rsidRPr="00880C85" w:rsidRDefault="00626C26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323"/>
          <w:jc w:val="center"/>
        </w:trPr>
        <w:tc>
          <w:tcPr>
            <w:tcW w:w="12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26C26" w:rsidRPr="00880C85" w:rsidRDefault="00626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0D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17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653E28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第4章程式應用專題—幸運彩球</w:t>
            </w:r>
          </w:p>
          <w:p w:rsidR="00626C26" w:rsidRPr="00880C85" w:rsidRDefault="00626C26" w:rsidP="00653E28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4-1選號與開獎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5C4C0B" w:rsidP="005C4C0B">
            <w:pPr>
              <w:ind w:leftChars="100" w:left="24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學習陣列與幸運彩球Scratch程式撰寫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8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帶領學生養成運</w:t>
            </w:r>
            <w:r w:rsidR="009728D1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算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思維與問題解決的能力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專題實作完整呈現作品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B71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</w:p>
          <w:p w:rsidR="00626C26" w:rsidRPr="00880C85" w:rsidRDefault="00626C26" w:rsidP="00B71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課程講解與程式撰寫</w:t>
            </w:r>
          </w:p>
          <w:p w:rsidR="00626C26" w:rsidRPr="00880C85" w:rsidRDefault="00626C26" w:rsidP="00B7199D">
            <w:pP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模組化程式設計的概念。</w:t>
            </w:r>
          </w:p>
          <w:p w:rsidR="00626C26" w:rsidRPr="00880C85" w:rsidRDefault="00626C26" w:rsidP="00B71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模組化程式設計與問題解決實作。</w:t>
            </w:r>
          </w:p>
          <w:p w:rsidR="00626C26" w:rsidRPr="00880C85" w:rsidRDefault="00626C26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 課堂討論</w:t>
            </w:r>
          </w:p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 上機實作</w:t>
            </w:r>
          </w:p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 作業成品</w:t>
            </w:r>
          </w:p>
          <w:p w:rsidR="00626C26" w:rsidRPr="00880C85" w:rsidRDefault="00626C2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F91" w:rsidRPr="00880C85" w:rsidRDefault="008B2F91" w:rsidP="008B2F91">
            <w:pPr>
              <w:pStyle w:val="18"/>
              <w:suppressAutoHyphens w:val="0"/>
              <w:ind w:left="480" w:right="57"/>
              <w:jc w:val="left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 w:val="24"/>
                <w:szCs w:val="24"/>
              </w:rPr>
              <w:t>生涯規劃教育融入課程</w:t>
            </w:r>
          </w:p>
          <w:p w:rsidR="00626C26" w:rsidRPr="00880C85" w:rsidRDefault="00626C26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323"/>
          <w:jc w:val="center"/>
        </w:trPr>
        <w:tc>
          <w:tcPr>
            <w:tcW w:w="12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26C26" w:rsidRPr="00880C85" w:rsidRDefault="00626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0D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18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653E28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第4章程式應用專題—幸運彩球</w:t>
            </w:r>
          </w:p>
          <w:p w:rsidR="00626C26" w:rsidRPr="00880C85" w:rsidRDefault="00626C26" w:rsidP="00653E28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4-1選號與開獎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5C4C0B" w:rsidP="005C4C0B">
            <w:pPr>
              <w:ind w:leftChars="100" w:left="24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學習陣列與幸運彩球Scratch程式撰寫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8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帶領學生養成運</w:t>
            </w:r>
            <w:r w:rsidR="009728D1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算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思維與問題解決的能力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專題實作完整呈現作品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B71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</w:p>
          <w:p w:rsidR="00626C26" w:rsidRPr="00880C85" w:rsidRDefault="00626C26" w:rsidP="00B71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課程講解與程式撰寫</w:t>
            </w:r>
          </w:p>
          <w:p w:rsidR="00626C26" w:rsidRPr="00880C85" w:rsidRDefault="00626C26" w:rsidP="00B7199D">
            <w:pP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模組化程式設計的概念。</w:t>
            </w:r>
          </w:p>
          <w:p w:rsidR="00626C26" w:rsidRPr="00880C85" w:rsidRDefault="00626C26" w:rsidP="00B71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模組化程式設計與問題解決實作。</w:t>
            </w:r>
          </w:p>
          <w:p w:rsidR="00626C26" w:rsidRPr="00880C85" w:rsidRDefault="00626C26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 課堂討論</w:t>
            </w:r>
          </w:p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 上機實作</w:t>
            </w:r>
          </w:p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 作業成品</w:t>
            </w:r>
          </w:p>
          <w:p w:rsidR="00626C26" w:rsidRPr="00880C85" w:rsidRDefault="00626C2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323"/>
          <w:jc w:val="center"/>
        </w:trPr>
        <w:tc>
          <w:tcPr>
            <w:tcW w:w="12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26C26" w:rsidRPr="00880C85" w:rsidRDefault="00626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0D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19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653E28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第4章程式應用專題—幸運彩球</w:t>
            </w:r>
          </w:p>
          <w:p w:rsidR="00626C26" w:rsidRPr="00880C85" w:rsidRDefault="00626C26" w:rsidP="00653E28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4-1選號與開獎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5C4C0B" w:rsidP="005C4C0B">
            <w:pPr>
              <w:ind w:leftChars="100" w:left="24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學習陣列與幸運彩球Scratch程式撰寫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8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帶領學生養成運</w:t>
            </w:r>
            <w:r w:rsidR="009728D1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算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思維與問題解決的能力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專題實作完整呈現作品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B71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</w:p>
          <w:p w:rsidR="00626C26" w:rsidRPr="00880C85" w:rsidRDefault="00626C26" w:rsidP="00B71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課程講解與程式撰寫</w:t>
            </w:r>
          </w:p>
          <w:p w:rsidR="00626C26" w:rsidRPr="00880C85" w:rsidRDefault="00626C26" w:rsidP="00B7199D">
            <w:pP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模組化程式設計的概念。</w:t>
            </w:r>
          </w:p>
          <w:p w:rsidR="00626C26" w:rsidRPr="00880C85" w:rsidRDefault="00626C26" w:rsidP="00B71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模組化程式設計與問題解決實作。</w:t>
            </w:r>
          </w:p>
          <w:p w:rsidR="00626C26" w:rsidRPr="00880C85" w:rsidRDefault="00626C26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 課堂討論</w:t>
            </w:r>
          </w:p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 上機實作</w:t>
            </w:r>
          </w:p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 作業成品</w:t>
            </w:r>
          </w:p>
          <w:p w:rsidR="00626C26" w:rsidRPr="00880C85" w:rsidRDefault="00626C2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323"/>
          <w:jc w:val="center"/>
        </w:trPr>
        <w:tc>
          <w:tcPr>
            <w:tcW w:w="12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26C26" w:rsidRPr="00880C85" w:rsidRDefault="00626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A46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20</w:t>
            </w:r>
            <w:r w:rsidR="00293D90">
              <w:rPr>
                <w:rFonts w:ascii="標楷體" w:eastAsia="標楷體" w:hAnsi="標楷體" w:cs="標楷體" w:hint="eastAsia"/>
                <w:color w:val="000000" w:themeColor="text1"/>
              </w:rPr>
              <w:t>-21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A4636D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第4章程式應用專題—幸運彩球</w:t>
            </w:r>
          </w:p>
          <w:p w:rsidR="00626C26" w:rsidRDefault="00626C26" w:rsidP="00A4636D">
            <w:pPr>
              <w:ind w:left="57"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4-2彩球號碼</w:t>
            </w:r>
          </w:p>
          <w:p w:rsidR="00F46401" w:rsidRPr="00880C85" w:rsidRDefault="00F46401" w:rsidP="00A4636D">
            <w:pPr>
              <w:ind w:left="57" w:right="57"/>
              <w:rPr>
                <w:rFonts w:ascii="標楷體" w:eastAsia="標楷體" w:hAnsi="標楷體" w:hint="eastAsia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0"/>
              </w:rPr>
              <w:t>第三</w:t>
            </w: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5C4C0B" w:rsidP="005C4C0B">
            <w:pPr>
              <w:ind w:leftChars="100" w:left="24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學習陣列與幸運彩球Scratch程式撰寫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8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帶領學生養成運</w:t>
            </w:r>
            <w:r w:rsidR="009728D1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算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思維與問題解決的能力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專題實作完整呈現作品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 w:rsidP="00B71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</w:p>
          <w:p w:rsidR="00626C26" w:rsidRPr="00880C85" w:rsidRDefault="00626C26" w:rsidP="00B71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課程講解與程式撰寫</w:t>
            </w:r>
          </w:p>
          <w:p w:rsidR="00626C26" w:rsidRPr="00880C85" w:rsidRDefault="00626C26" w:rsidP="00B7199D">
            <w:pP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模組化程式設計的概念。</w:t>
            </w:r>
          </w:p>
          <w:p w:rsidR="00626C26" w:rsidRPr="00880C85" w:rsidRDefault="00626C26" w:rsidP="00B71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模組化程式設計與問題解決實作。</w:t>
            </w:r>
          </w:p>
          <w:p w:rsidR="00626C26" w:rsidRPr="00880C85" w:rsidRDefault="00626C26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 課堂討論</w:t>
            </w:r>
          </w:p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 上機實作</w:t>
            </w:r>
          </w:p>
          <w:p w:rsidR="008B2F91" w:rsidRPr="00880C85" w:rsidRDefault="008B2F91" w:rsidP="008B2F91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 作業成品</w:t>
            </w:r>
          </w:p>
          <w:p w:rsidR="00626C26" w:rsidRPr="00880C85" w:rsidRDefault="00626C2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C26" w:rsidRPr="00880C85" w:rsidRDefault="00626C26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641"/>
          <w:jc w:val="center"/>
        </w:trPr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1BAA" w:rsidRPr="00880C85" w:rsidRDefault="007D7304">
            <w:pPr>
              <w:spacing w:line="396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tag w:val="goog_rdk_11"/>
                <w:id w:val="72863142"/>
              </w:sdtPr>
              <w:sdtEndPr/>
              <w:sdtContent>
                <w:r w:rsidR="00CE1BAA" w:rsidRPr="00880C85">
                  <w:rPr>
                    <w:rFonts w:ascii="標楷體" w:eastAsia="標楷體" w:hAnsi="標楷體" w:cs="新細明體" w:hint="eastAsia"/>
                    <w:color w:val="000000" w:themeColor="text1"/>
                  </w:rPr>
                  <w:t>第二學期</w:t>
                </w:r>
              </w:sdtContent>
            </w:sdt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A46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1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CE1BAA">
            <w:pPr>
              <w:ind w:left="57" w:right="57"/>
              <w:rPr>
                <w:rFonts w:ascii="標楷體" w:eastAsia="標楷體" w:hAnsi="標楷體"/>
                <w:color w:val="000000" w:themeColor="text1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</w:rPr>
              <w:t>第1章排序</w:t>
            </w:r>
          </w:p>
          <w:p w:rsidR="00CE1BAA" w:rsidRPr="00880C85" w:rsidRDefault="00CE1BAA" w:rsidP="00CE1BAA">
            <w:pPr>
              <w:snapToGrid w:val="0"/>
              <w:rPr>
                <w:rFonts w:ascii="標楷體" w:eastAsia="標楷體" w:hAnsi="標楷體"/>
                <w:b/>
                <w:color w:val="000000" w:themeColor="text1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</w:rPr>
              <w:t>1-1排序演算法、EXCEL排序應用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3B648F" w:rsidP="003B648F">
            <w:pPr>
              <w:ind w:leftChars="100" w:left="24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學習排序Scratch程式撰寫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8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帶領學生養成運</w:t>
            </w:r>
            <w:r w:rsidR="009728D1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算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思維與問題解決的能力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專題實作完整呈現作品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課程講解與程式撰寫</w:t>
            </w:r>
          </w:p>
          <w:p w:rsidR="003B648F" w:rsidRPr="00880C85" w:rsidRDefault="003B648F" w:rsidP="003B648F">
            <w:pP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模組化程式設計的概念。</w:t>
            </w: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模組化程式設計與問題解決實作。</w:t>
            </w:r>
          </w:p>
          <w:p w:rsidR="00CE1BAA" w:rsidRPr="00880C85" w:rsidRDefault="00CE1BAA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 課堂討論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 上機實作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 作業成品</w:t>
            </w:r>
          </w:p>
          <w:p w:rsidR="00CE1BAA" w:rsidRPr="00880C85" w:rsidRDefault="00CE1BAA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354"/>
          <w:jc w:val="center"/>
        </w:trPr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1BAA" w:rsidRPr="00880C85" w:rsidRDefault="00CE1B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A46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2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CE1BAA">
            <w:pPr>
              <w:ind w:left="57" w:right="57"/>
              <w:rPr>
                <w:rFonts w:ascii="標楷體" w:eastAsia="標楷體" w:hAnsi="標楷體"/>
                <w:color w:val="000000" w:themeColor="text1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</w:rPr>
              <w:t>第1章排序</w:t>
            </w:r>
          </w:p>
          <w:p w:rsidR="00CE1BAA" w:rsidRPr="00880C85" w:rsidRDefault="00CE1BAA" w:rsidP="00CE1BA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</w:rPr>
              <w:t>1-2程式實作-氣泡排序法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3B648F" w:rsidP="003B648F">
            <w:pPr>
              <w:ind w:leftChars="100" w:left="24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學習排序Scratch程式撰寫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8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帶領學生養成運</w:t>
            </w:r>
            <w:r w:rsidR="009728D1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算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思維與問題解決的能力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專題實作完整呈現作品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課程講解與程式撰寫</w:t>
            </w:r>
          </w:p>
          <w:p w:rsidR="003B648F" w:rsidRPr="00880C85" w:rsidRDefault="003B648F" w:rsidP="003B648F">
            <w:pP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模組化程式設計的概念。</w:t>
            </w: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模組化程式設計與問題解決實作。</w:t>
            </w:r>
          </w:p>
          <w:p w:rsidR="00CE1BAA" w:rsidRPr="00880C85" w:rsidRDefault="00CE1BAA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 課堂討論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 上機實作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 作業成品</w:t>
            </w:r>
          </w:p>
          <w:p w:rsidR="00CE1BAA" w:rsidRPr="00880C85" w:rsidRDefault="00CE1BA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354"/>
          <w:jc w:val="center"/>
        </w:trPr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1BAA" w:rsidRPr="00880C85" w:rsidRDefault="00CE1B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A46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3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CE1BAA">
            <w:pPr>
              <w:ind w:left="57" w:right="57"/>
              <w:rPr>
                <w:rFonts w:ascii="標楷體" w:eastAsia="標楷體" w:hAnsi="標楷體"/>
                <w:color w:val="000000" w:themeColor="text1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</w:rPr>
              <w:t>第1章排序</w:t>
            </w:r>
          </w:p>
          <w:p w:rsidR="00CE1BAA" w:rsidRPr="00880C85" w:rsidRDefault="00CE1BAA" w:rsidP="00CE1BA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</w:rPr>
              <w:t>1-2程式實作-氣泡排序法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3B648F" w:rsidP="003B648F">
            <w:pPr>
              <w:ind w:leftChars="100" w:left="24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學習排序Scratch程式撰寫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8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帶領學生養成運</w:t>
            </w:r>
            <w:r w:rsidR="009728D1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算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思維與問題解決的能力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專題實作完整呈現作品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課程講解與程式撰寫</w:t>
            </w:r>
          </w:p>
          <w:p w:rsidR="003B648F" w:rsidRPr="00880C85" w:rsidRDefault="003B648F" w:rsidP="003B648F">
            <w:pP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模組化程式設計的概念。</w:t>
            </w: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模組化程式設計與問題解決實作。</w:t>
            </w:r>
          </w:p>
          <w:p w:rsidR="00CE1BAA" w:rsidRPr="00880C85" w:rsidRDefault="00CE1BAA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 課堂討論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 上機實作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 作業成品</w:t>
            </w:r>
          </w:p>
          <w:p w:rsidR="00CE1BAA" w:rsidRPr="00880C85" w:rsidRDefault="00CE1BA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354"/>
          <w:jc w:val="center"/>
        </w:trPr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1BAA" w:rsidRPr="00880C85" w:rsidRDefault="00CE1B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A46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4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CE1BAA">
            <w:pPr>
              <w:ind w:left="57" w:right="57"/>
              <w:rPr>
                <w:rFonts w:ascii="標楷體" w:eastAsia="標楷體" w:hAnsi="標楷體"/>
                <w:color w:val="000000" w:themeColor="text1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</w:rPr>
              <w:t>第1章排序</w:t>
            </w:r>
          </w:p>
          <w:p w:rsidR="00CE1BAA" w:rsidRPr="00880C85" w:rsidRDefault="00CE1BAA" w:rsidP="00CE1BAA">
            <w:pPr>
              <w:ind w:left="57" w:right="57"/>
              <w:rPr>
                <w:rFonts w:ascii="標楷體" w:eastAsia="標楷體" w:hAnsi="標楷體"/>
                <w:color w:val="000000" w:themeColor="text1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</w:rPr>
              <w:t>1-2小試身手-神廟試煉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3B648F" w:rsidP="003B648F">
            <w:pPr>
              <w:ind w:leftChars="100" w:left="24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學習排序Scratch程式撰寫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8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帶領學生養成運</w:t>
            </w:r>
            <w:r w:rsidR="009728D1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算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思維與問題解決的能力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專題實作完整呈現作品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課程講解與程式撰寫</w:t>
            </w:r>
          </w:p>
          <w:p w:rsidR="003B648F" w:rsidRPr="00880C85" w:rsidRDefault="003B648F" w:rsidP="003B648F">
            <w:pP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模組化程式設計的概念。</w:t>
            </w: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模組化程式設計與問題解決實作。</w:t>
            </w:r>
          </w:p>
          <w:p w:rsidR="00CE1BAA" w:rsidRPr="00880C85" w:rsidRDefault="00CE1BAA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 課堂討論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 上機實作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 作業成品</w:t>
            </w:r>
          </w:p>
          <w:p w:rsidR="00CE1BAA" w:rsidRPr="00880C85" w:rsidRDefault="00CE1BA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354"/>
          <w:jc w:val="center"/>
        </w:trPr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1BAA" w:rsidRPr="00880C85" w:rsidRDefault="00CE1B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A46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5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CE1BAA">
            <w:pPr>
              <w:ind w:left="57" w:right="57"/>
              <w:rPr>
                <w:rFonts w:ascii="標楷體" w:eastAsia="標楷體" w:hAnsi="標楷體"/>
                <w:color w:val="000000" w:themeColor="text1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第1章排序</w:t>
            </w:r>
          </w:p>
          <w:p w:rsidR="00CE1BAA" w:rsidRPr="00880C85" w:rsidRDefault="00CE1BAA" w:rsidP="00CE1BA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1-2小試身手-神廟試煉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3B648F" w:rsidP="003B648F">
            <w:pPr>
              <w:ind w:leftChars="100" w:left="24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學習排序Scratch程式撰寫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8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帶領學生養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lastRenderedPageBreak/>
              <w:t>成運</w:t>
            </w:r>
            <w:r w:rsidR="009728D1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算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思維與問題解決的能力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專題實作完整呈現作品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課程講解與程式撰寫</w:t>
            </w:r>
          </w:p>
          <w:p w:rsidR="003B648F" w:rsidRPr="00880C85" w:rsidRDefault="003B648F" w:rsidP="003B648F">
            <w:pP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模組化程式設計的概念。</w:t>
            </w: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模組化程式設計與問題解決實作。</w:t>
            </w:r>
          </w:p>
          <w:p w:rsidR="00CE1BAA" w:rsidRPr="00880C85" w:rsidRDefault="00CE1BAA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lastRenderedPageBreak/>
              <w:t>1. 課堂討論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lastRenderedPageBreak/>
              <w:t>2. 上機實作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 作業成品</w:t>
            </w:r>
          </w:p>
          <w:p w:rsidR="00CE1BAA" w:rsidRPr="00880C85" w:rsidRDefault="00CE1BA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354"/>
          <w:jc w:val="center"/>
        </w:trPr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1BAA" w:rsidRPr="00880C85" w:rsidRDefault="00CE1B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A46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6</w:t>
            </w:r>
            <w:r w:rsidR="00293D90">
              <w:rPr>
                <w:rFonts w:ascii="標楷體" w:eastAsia="標楷體" w:hAnsi="標楷體" w:cs="標楷體" w:hint="eastAsia"/>
                <w:color w:val="000000" w:themeColor="text1"/>
              </w:rPr>
              <w:t>-7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CE1BAA">
            <w:pPr>
              <w:ind w:left="57" w:right="57"/>
              <w:rPr>
                <w:rFonts w:ascii="標楷體" w:eastAsia="標楷體" w:hAnsi="標楷體"/>
                <w:color w:val="000000" w:themeColor="text1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</w:rPr>
              <w:t>第2章搜尋</w:t>
            </w:r>
          </w:p>
          <w:p w:rsidR="00CE1BAA" w:rsidRPr="00880C85" w:rsidRDefault="00CE1BAA" w:rsidP="00CE1BAA">
            <w:pPr>
              <w:ind w:left="57" w:right="57"/>
              <w:rPr>
                <w:rFonts w:ascii="標楷體" w:eastAsia="標楷體" w:hAnsi="標楷體"/>
                <w:color w:val="000000" w:themeColor="text1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</w:rPr>
              <w:t>2-1搜尋演算法</w:t>
            </w:r>
          </w:p>
          <w:p w:rsidR="00CE1BAA" w:rsidRPr="00880C85" w:rsidRDefault="00F46401" w:rsidP="00CE1BA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第一次定期評量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3B648F" w:rsidP="003B648F">
            <w:pPr>
              <w:ind w:leftChars="100" w:left="24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學習搜尋Scratch程式撰寫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8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帶領學生養成運</w:t>
            </w:r>
            <w:r w:rsidR="009728D1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算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思維與問題解決的能力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專題實作完整呈現作品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課程講解與程式撰寫</w:t>
            </w:r>
          </w:p>
          <w:p w:rsidR="003B648F" w:rsidRPr="00880C85" w:rsidRDefault="003B648F" w:rsidP="003B648F">
            <w:pP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模組化程式設計的概念。</w:t>
            </w: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模組化程式設計與問題解決實作。</w:t>
            </w:r>
          </w:p>
          <w:p w:rsidR="00CE1BAA" w:rsidRPr="00880C85" w:rsidRDefault="00CE1BAA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 課堂討論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 上機實作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 作業成品</w:t>
            </w:r>
          </w:p>
          <w:p w:rsidR="00CE1BAA" w:rsidRPr="00880C85" w:rsidRDefault="00CE1BA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354"/>
          <w:jc w:val="center"/>
        </w:trPr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1BAA" w:rsidRPr="00880C85" w:rsidRDefault="00CE1B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A46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8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CE1BA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</w:rPr>
              <w:t>2-2程式實作-拍賣查詢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48F" w:rsidRPr="00880C85" w:rsidRDefault="003B648F" w:rsidP="003B648F">
            <w:pPr>
              <w:ind w:leftChars="100" w:left="24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3B648F" w:rsidRPr="00880C85" w:rsidRDefault="003B648F" w:rsidP="003B648F">
            <w:pPr>
              <w:ind w:leftChars="100" w:left="24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學習搜尋Scratch程式撰寫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8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帶領學生養成運</w:t>
            </w:r>
            <w:r w:rsidR="009728D1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算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思維與問題解決的能力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專題實作完整呈現作品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:rsidR="00CE1BAA" w:rsidRPr="00880C85" w:rsidRDefault="00CE1BAA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課程講解與程式撰寫</w:t>
            </w:r>
          </w:p>
          <w:p w:rsidR="003B648F" w:rsidRPr="00880C85" w:rsidRDefault="003B648F" w:rsidP="003B648F">
            <w:pP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模組化程式設計的概念。</w:t>
            </w: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模組化程式設計與問題解決實作。</w:t>
            </w:r>
          </w:p>
          <w:p w:rsidR="00CE1BAA" w:rsidRPr="00880C85" w:rsidRDefault="00CE1BAA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 課堂討論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 上機實作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 作業成品</w:t>
            </w:r>
          </w:p>
          <w:p w:rsidR="00CE1BAA" w:rsidRPr="00880C85" w:rsidRDefault="00CE1BA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354"/>
          <w:jc w:val="center"/>
        </w:trPr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1BAA" w:rsidRPr="00880C85" w:rsidRDefault="00CE1B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A46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9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CE1BA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880C85">
              <w:rPr>
                <w:rFonts w:ascii="標楷體" w:eastAsia="標楷體" w:hAnsi="標楷體"/>
                <w:color w:val="000000" w:themeColor="text1"/>
              </w:rPr>
              <w:t>2</w:t>
            </w:r>
            <w:r w:rsidRPr="00880C85">
              <w:rPr>
                <w:rFonts w:ascii="標楷體" w:eastAsia="標楷體" w:hAnsi="標楷體" w:hint="eastAsia"/>
                <w:color w:val="000000" w:themeColor="text1"/>
              </w:rPr>
              <w:t>-2小試身手-保存期限查詢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48F" w:rsidRPr="00880C85" w:rsidRDefault="003B648F" w:rsidP="003B648F">
            <w:pPr>
              <w:ind w:leftChars="100" w:left="24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3B648F" w:rsidRPr="00880C85" w:rsidRDefault="003B648F" w:rsidP="003B648F">
            <w:pPr>
              <w:ind w:leftChars="100" w:left="24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學習搜尋Scratch程式撰寫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8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帶領學生養成運</w:t>
            </w:r>
            <w:r w:rsidR="009728D1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算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思維與問題解決的能力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專題實作完整呈現作品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:rsidR="00CE1BAA" w:rsidRPr="00880C85" w:rsidRDefault="00CE1BAA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課程講解與程式撰寫</w:t>
            </w:r>
          </w:p>
          <w:p w:rsidR="003B648F" w:rsidRPr="00880C85" w:rsidRDefault="003B648F" w:rsidP="003B648F">
            <w:pP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模組化程式設計的概念。</w:t>
            </w: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模組化程式設計與問題解決實作。</w:t>
            </w:r>
          </w:p>
          <w:p w:rsidR="00CE1BAA" w:rsidRPr="00880C85" w:rsidRDefault="00CE1BAA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 課堂討論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 上機實作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 作業成品</w:t>
            </w:r>
          </w:p>
          <w:p w:rsidR="00CE1BAA" w:rsidRPr="00880C85" w:rsidRDefault="00CE1BA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641"/>
          <w:jc w:val="center"/>
        </w:trPr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1BAA" w:rsidRPr="00880C85" w:rsidRDefault="00CE1B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A46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10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CE1BA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880C85">
              <w:rPr>
                <w:rFonts w:ascii="標楷體" w:eastAsia="標楷體" w:hAnsi="標楷體"/>
                <w:color w:val="000000" w:themeColor="text1"/>
              </w:rPr>
              <w:t>2</w:t>
            </w:r>
            <w:r w:rsidRPr="00880C85">
              <w:rPr>
                <w:rFonts w:ascii="標楷體" w:eastAsia="標楷體" w:hAnsi="標楷體" w:hint="eastAsia"/>
                <w:color w:val="000000" w:themeColor="text1"/>
              </w:rPr>
              <w:t>-2小試身手-保存期限查詢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48F" w:rsidRPr="00880C85" w:rsidRDefault="003B648F" w:rsidP="003B648F">
            <w:pPr>
              <w:ind w:leftChars="100" w:left="24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3B648F" w:rsidRPr="00880C85" w:rsidRDefault="003B648F" w:rsidP="003B648F">
            <w:pPr>
              <w:ind w:leftChars="100" w:left="24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學習搜尋Scratch程式撰寫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8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帶領學生養成運</w:t>
            </w:r>
            <w:r w:rsidR="009728D1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算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思維與問題解決的能力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專題實作完整呈現作品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:rsidR="00CE1BAA" w:rsidRPr="00880C85" w:rsidRDefault="00CE1BAA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課程講解與程式撰寫</w:t>
            </w:r>
          </w:p>
          <w:p w:rsidR="003B648F" w:rsidRPr="00880C85" w:rsidRDefault="003B648F" w:rsidP="003B648F">
            <w:pP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模組化程式設計的概念。</w:t>
            </w: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模組化程式設計與問題解決實作。</w:t>
            </w:r>
          </w:p>
          <w:p w:rsidR="00CE1BAA" w:rsidRPr="00880C85" w:rsidRDefault="00CE1BAA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 課堂討論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 上機實作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 作業成品</w:t>
            </w:r>
          </w:p>
          <w:p w:rsidR="00CE1BAA" w:rsidRPr="00880C85" w:rsidRDefault="00CE1BAA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B91" w:rsidRPr="00880C85" w:rsidRDefault="00B54B91" w:rsidP="00B54B91">
            <w:pPr>
              <w:pStyle w:val="18"/>
              <w:suppressAutoHyphens w:val="0"/>
              <w:ind w:left="480" w:right="57"/>
              <w:jc w:val="left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 w:val="24"/>
                <w:szCs w:val="24"/>
              </w:rPr>
              <w:t>生涯規劃教育融入課程</w:t>
            </w:r>
          </w:p>
          <w:p w:rsidR="00CE1BAA" w:rsidRPr="00880C85" w:rsidRDefault="00CE1BAA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641"/>
          <w:jc w:val="center"/>
        </w:trPr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1BAA" w:rsidRPr="00880C85" w:rsidRDefault="00CE1B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A46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11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3B648F">
            <w:pPr>
              <w:ind w:right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第2章搜尋</w:t>
            </w:r>
          </w:p>
          <w:p w:rsidR="00CE1BAA" w:rsidRPr="00880C85" w:rsidRDefault="00CE1BAA" w:rsidP="003B648F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習作、複習、小考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48F" w:rsidRPr="00880C85" w:rsidRDefault="003B648F" w:rsidP="003B648F">
            <w:pPr>
              <w:ind w:leftChars="100" w:left="24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3B648F" w:rsidRPr="00880C85" w:rsidRDefault="003B648F" w:rsidP="003B648F">
            <w:pPr>
              <w:ind w:leftChars="100" w:left="24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學習搜尋Scratch程式撰寫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8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帶領學生養成運</w:t>
            </w:r>
            <w:r w:rsidR="009728D1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算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思維與問題解決的能力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專題實作完整呈現作品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課程講解與程式撰寫</w:t>
            </w:r>
          </w:p>
          <w:p w:rsidR="003B648F" w:rsidRPr="00880C85" w:rsidRDefault="003B648F" w:rsidP="003B648F">
            <w:pP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模組化程式設計的概念。</w:t>
            </w: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模組化程式設計與問題解決實作。</w:t>
            </w:r>
          </w:p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 課堂討論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 上機實作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 作業成品</w:t>
            </w:r>
          </w:p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B91" w:rsidRPr="00880C85" w:rsidRDefault="00B54B91" w:rsidP="00B54B91">
            <w:pPr>
              <w:pStyle w:val="18"/>
              <w:suppressAutoHyphens w:val="0"/>
              <w:ind w:left="480" w:right="57"/>
              <w:jc w:val="left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 w:val="24"/>
                <w:szCs w:val="24"/>
              </w:rPr>
              <w:t>生涯規劃教育融入課程</w:t>
            </w:r>
          </w:p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641"/>
          <w:jc w:val="center"/>
        </w:trPr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1BAA" w:rsidRPr="00880C85" w:rsidRDefault="00CE1B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A46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12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3B648F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生涯發展融入-小專題設計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48F" w:rsidRPr="00880C85" w:rsidRDefault="003B648F" w:rsidP="003B648F">
            <w:pPr>
              <w:ind w:leftChars="100" w:left="24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3B648F" w:rsidRPr="00880C85" w:rsidRDefault="003B648F" w:rsidP="003B648F">
            <w:pPr>
              <w:ind w:leftChars="100" w:left="24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學習搜尋Scratch程式撰寫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8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帶領學生養成運</w:t>
            </w:r>
            <w:r w:rsidR="009728D1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算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思維與問題解決的能力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專題實作完整呈現作品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課程講解與程式撰寫</w:t>
            </w:r>
          </w:p>
          <w:p w:rsidR="003B648F" w:rsidRPr="00880C85" w:rsidRDefault="003B648F" w:rsidP="003B648F">
            <w:pP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模組化程式設計的概念。</w:t>
            </w: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模組化程式設計與問題解決實作。</w:t>
            </w:r>
          </w:p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 課堂討論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 上機實作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 作業成品</w:t>
            </w:r>
          </w:p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B91" w:rsidRPr="00880C85" w:rsidRDefault="00B54B91" w:rsidP="00B54B91">
            <w:pPr>
              <w:pStyle w:val="18"/>
              <w:suppressAutoHyphens w:val="0"/>
              <w:ind w:left="480" w:right="57"/>
              <w:jc w:val="left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 w:val="24"/>
                <w:szCs w:val="24"/>
              </w:rPr>
              <w:t>生涯規劃教育融入課程</w:t>
            </w:r>
          </w:p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641"/>
          <w:jc w:val="center"/>
        </w:trPr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1BAA" w:rsidRPr="00880C85" w:rsidRDefault="00CE1B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A46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13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3B648F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生涯發展融入-小專題設計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48F" w:rsidRPr="00880C85" w:rsidRDefault="003B648F" w:rsidP="003B648F">
            <w:pPr>
              <w:ind w:leftChars="100" w:left="24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3B648F" w:rsidRPr="00880C85" w:rsidRDefault="003B648F" w:rsidP="003B648F">
            <w:pPr>
              <w:ind w:leftChars="100" w:left="24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學習搜尋Scratch程式撰寫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8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帶領學生養成運</w:t>
            </w:r>
            <w:r w:rsidR="009728D1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算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思維與問題解決的能力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專題實作完整呈現作品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課程講解與程式撰寫</w:t>
            </w:r>
          </w:p>
          <w:p w:rsidR="003B648F" w:rsidRPr="00880C85" w:rsidRDefault="003B648F" w:rsidP="003B648F">
            <w:pP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模組化程式設計的概念。</w:t>
            </w: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模組化程式設計與問題解決實作。</w:t>
            </w:r>
          </w:p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 課堂討論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 上機實作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 作業成品</w:t>
            </w:r>
          </w:p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B91" w:rsidRPr="00880C85" w:rsidRDefault="00B54B91" w:rsidP="00B54B91">
            <w:pPr>
              <w:pStyle w:val="18"/>
              <w:suppressAutoHyphens w:val="0"/>
              <w:ind w:left="480" w:right="57"/>
              <w:jc w:val="left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 w:val="24"/>
                <w:szCs w:val="24"/>
              </w:rPr>
              <w:t>生涯規劃教育融入課程</w:t>
            </w:r>
          </w:p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641"/>
          <w:jc w:val="center"/>
        </w:trPr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1BAA" w:rsidRPr="00880C85" w:rsidRDefault="00CE1B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A46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  <w:r w:rsidR="00293D90">
              <w:rPr>
                <w:rFonts w:ascii="標楷體" w:eastAsia="標楷體" w:hAnsi="標楷體" w:cs="標楷體" w:hint="eastAsia"/>
                <w:color w:val="000000" w:themeColor="text1"/>
              </w:rPr>
              <w:t>14-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15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3B648F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APP inventor</w:t>
            </w:r>
          </w:p>
          <w:p w:rsidR="00CE1BAA" w:rsidRDefault="00CE1BAA" w:rsidP="003B648F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3-2 App實作-匯率換算</w:t>
            </w:r>
          </w:p>
          <w:p w:rsidR="00F46401" w:rsidRPr="00880C85" w:rsidRDefault="00F46401" w:rsidP="00F46401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FF0000"/>
                <w:szCs w:val="20"/>
              </w:rPr>
              <w:t>二</w:t>
            </w: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B91" w:rsidRPr="00880C85" w:rsidRDefault="00B54B91" w:rsidP="00B54B91">
            <w:pPr>
              <w:pStyle w:val="18"/>
              <w:suppressAutoHyphens w:val="0"/>
              <w:ind w:right="57"/>
              <w:jc w:val="left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 w:val="24"/>
                <w:szCs w:val="24"/>
              </w:rPr>
              <w:t xml:space="preserve">　簡介A</w:t>
            </w:r>
            <w:r w:rsidRPr="00880C85"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4"/>
                <w:szCs w:val="24"/>
              </w:rPr>
              <w:t>PP INVENTOR</w:t>
            </w:r>
            <w:r w:rsidR="00777070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 w:val="24"/>
                <w:szCs w:val="24"/>
              </w:rPr>
              <w:t xml:space="preserve"> 2 </w:t>
            </w:r>
            <w:r w:rsidR="00777070" w:rsidRPr="00880C85"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4"/>
                <w:szCs w:val="24"/>
              </w:rPr>
              <w:t>(AI</w:t>
            </w:r>
            <w:r w:rsidR="00777070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 w:val="24"/>
                <w:szCs w:val="24"/>
              </w:rPr>
              <w:t>2)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 w:val="24"/>
                <w:szCs w:val="24"/>
              </w:rPr>
              <w:t>程式設計應用</w:t>
            </w:r>
          </w:p>
          <w:p w:rsidR="00B54B91" w:rsidRPr="00880C85" w:rsidRDefault="00B54B91" w:rsidP="00B54B91">
            <w:pPr>
              <w:ind w:leftChars="100" w:left="24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生涯規劃教育融入課程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。培養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問題解決的能力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並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實作專題完整呈現作品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課程講解與程式撰寫</w:t>
            </w:r>
          </w:p>
          <w:p w:rsidR="003B648F" w:rsidRPr="00880C85" w:rsidRDefault="003B648F" w:rsidP="003B648F">
            <w:pP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模組化程式設計的概念。</w:t>
            </w: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模組化程式設計與問題解決實作。</w:t>
            </w:r>
          </w:p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 課堂討論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 上機實作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 作業成品</w:t>
            </w:r>
          </w:p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641"/>
          <w:jc w:val="center"/>
        </w:trPr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1BAA" w:rsidRPr="00880C85" w:rsidRDefault="00CE1B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A46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17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3B648F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APP inventor</w:t>
            </w:r>
          </w:p>
          <w:p w:rsidR="00CE1BAA" w:rsidRPr="00880C85" w:rsidRDefault="00CE1BAA" w:rsidP="003B648F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3-2 App實作-匯率換算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B91" w:rsidRPr="00880C85" w:rsidRDefault="00B54B91" w:rsidP="00B54B91">
            <w:pPr>
              <w:ind w:leftChars="100" w:left="24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學習AI2程式撰寫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8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帶領學生養成運</w:t>
            </w:r>
            <w:r w:rsidR="009728D1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算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思維與問題解決的能力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專題實作完整呈現作品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課程講解與程式撰寫</w:t>
            </w:r>
          </w:p>
          <w:p w:rsidR="003B648F" w:rsidRPr="00880C85" w:rsidRDefault="003B648F" w:rsidP="003B648F">
            <w:pP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模組化程式設計的概念。</w:t>
            </w: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模組化程式設計與問題解決實作。</w:t>
            </w:r>
          </w:p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 課堂討論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 上機實作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 作業成品</w:t>
            </w:r>
          </w:p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641"/>
          <w:jc w:val="center"/>
        </w:trPr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1BAA" w:rsidRPr="00880C85" w:rsidRDefault="00CE1B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A46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18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3B648F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APP inventor</w:t>
            </w:r>
          </w:p>
          <w:p w:rsidR="00CE1BAA" w:rsidRPr="00880C85" w:rsidRDefault="00CE1BAA" w:rsidP="003B648F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3-3 App實作-英文學習幫手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B91" w:rsidRPr="00880C85" w:rsidRDefault="00B54B91" w:rsidP="00B54B91">
            <w:pPr>
              <w:ind w:leftChars="100" w:left="24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學習AI2程式撰寫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8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帶領學生養成運</w:t>
            </w:r>
            <w:r w:rsidR="009728D1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算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思維與問題解決的能力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專題實作完整呈現作品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課程講解與程式撰寫</w:t>
            </w:r>
          </w:p>
          <w:p w:rsidR="003B648F" w:rsidRPr="00880C85" w:rsidRDefault="003B648F" w:rsidP="003B648F">
            <w:pP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模組化程式設計的概念。</w:t>
            </w: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模組化程式設計與問題解決實作。</w:t>
            </w:r>
          </w:p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 課堂討論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 上機實作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 作業成品</w:t>
            </w:r>
          </w:p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641"/>
          <w:jc w:val="center"/>
        </w:trPr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1BAA" w:rsidRPr="00880C85" w:rsidRDefault="00CE1B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A46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19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3B648F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APP inventor</w:t>
            </w:r>
          </w:p>
          <w:p w:rsidR="00CE1BAA" w:rsidRPr="00880C85" w:rsidRDefault="00CE1BAA" w:rsidP="003B648F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3-3 App實作-英文學習幫手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B91" w:rsidRPr="00880C85" w:rsidRDefault="00B54B91" w:rsidP="00B54B91">
            <w:pPr>
              <w:ind w:leftChars="100" w:left="24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學習AI2程式撰寫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8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帶領學生養成運</w:t>
            </w:r>
            <w:r w:rsidR="009728D1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算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思維與問題解決的能力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專題實作完整呈現作品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課程講解與程式撰寫</w:t>
            </w:r>
          </w:p>
          <w:p w:rsidR="003B648F" w:rsidRPr="00880C85" w:rsidRDefault="003B648F" w:rsidP="003B648F">
            <w:pP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模組化程式設計的概念。</w:t>
            </w: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模組化程式設計與問題解決實作。</w:t>
            </w:r>
          </w:p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 課堂討論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 上機實作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 作業成品</w:t>
            </w:r>
          </w:p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641"/>
          <w:jc w:val="center"/>
        </w:trPr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1BAA" w:rsidRPr="00880C85" w:rsidRDefault="00CE1B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F46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第</w:t>
            </w: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 xml:space="preserve"> 20</w:t>
            </w:r>
            <w:r w:rsidRPr="00880C85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3B648F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APP inventor</w:t>
            </w:r>
          </w:p>
          <w:p w:rsidR="00CE1BAA" w:rsidRDefault="00CE1BAA" w:rsidP="003B648F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3-4 App實作-隨身資訊站</w:t>
            </w:r>
          </w:p>
          <w:p w:rsidR="00F46401" w:rsidRPr="00F46401" w:rsidRDefault="00F46401" w:rsidP="003B648F">
            <w:pPr>
              <w:snapToGrid w:val="0"/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0"/>
              </w:rPr>
              <w:t>第三</w:t>
            </w:r>
            <w:bookmarkStart w:id="2" w:name="_GoBack"/>
            <w:bookmarkEnd w:id="2"/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B91" w:rsidRPr="00880C85" w:rsidRDefault="00B54B91" w:rsidP="00B54B91">
            <w:pPr>
              <w:ind w:leftChars="100" w:left="24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學習AI2程式撰寫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8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帶領學生養成運</w:t>
            </w:r>
            <w:r w:rsidR="009728D1"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算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思維與問題解決的能力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Pr="00880C85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4"/>
              </w:rPr>
              <w:t>專題實作完整呈現作品</w:t>
            </w: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課程講解與程式撰寫</w:t>
            </w:r>
          </w:p>
          <w:p w:rsidR="003B648F" w:rsidRPr="00880C85" w:rsidRDefault="003B648F" w:rsidP="003B648F">
            <w:pP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模組化程式設計的概念。</w:t>
            </w:r>
          </w:p>
          <w:p w:rsidR="003B648F" w:rsidRPr="00880C85" w:rsidRDefault="003B648F" w:rsidP="003B6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模組化程式設計與問題解決實作。</w:t>
            </w:r>
          </w:p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 課堂討論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 上機實作</w:t>
            </w:r>
          </w:p>
          <w:p w:rsidR="00B54B91" w:rsidRPr="00880C85" w:rsidRDefault="00B54B91" w:rsidP="00B54B91">
            <w:pPr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 作業成品</w:t>
            </w:r>
          </w:p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BAA" w:rsidRPr="00880C85" w:rsidRDefault="00CE1BAA" w:rsidP="003B648F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641"/>
          <w:jc w:val="center"/>
        </w:trPr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26C26" w:rsidRPr="00880C85" w:rsidRDefault="00626C26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教學設施</w:t>
            </w:r>
          </w:p>
          <w:p w:rsidR="00626C26" w:rsidRPr="00880C85" w:rsidRDefault="00626C26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設備需求</w:t>
            </w:r>
          </w:p>
        </w:tc>
        <w:tc>
          <w:tcPr>
            <w:tcW w:w="188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705" w:rsidRPr="00880C85" w:rsidRDefault="00C85705" w:rsidP="00C85705">
            <w:pPr>
              <w:widowControl/>
              <w:spacing w:line="360" w:lineRule="auto"/>
              <w:ind w:leftChars="100" w:left="240"/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</w:p>
          <w:p w:rsidR="00A4636D" w:rsidRPr="00880C85" w:rsidRDefault="00A4636D" w:rsidP="00C85705">
            <w:pPr>
              <w:widowControl/>
              <w:spacing w:line="360" w:lineRule="auto"/>
              <w:ind w:leftChars="100" w:left="240"/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1.設備: 依照電腦教室現有準備︰</w:t>
            </w:r>
          </w:p>
          <w:p w:rsidR="00A4636D" w:rsidRPr="00880C85" w:rsidRDefault="00A4636D" w:rsidP="00C85705">
            <w:pPr>
              <w:widowControl/>
              <w:spacing w:line="360" w:lineRule="auto"/>
              <w:ind w:leftChars="100" w:left="240"/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2.機具: 依照各課程所需材料準備。</w:t>
            </w:r>
          </w:p>
          <w:p w:rsidR="00A4636D" w:rsidRPr="00880C85" w:rsidRDefault="00A4636D" w:rsidP="00C85705">
            <w:pPr>
              <w:widowControl/>
              <w:spacing w:line="360" w:lineRule="auto"/>
              <w:ind w:leftChars="100" w:left="240"/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3.影片: 依照各課程所需相關影片準備。</w:t>
            </w:r>
          </w:p>
          <w:p w:rsidR="00626C26" w:rsidRPr="00880C85" w:rsidRDefault="00626C26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80C85" w:rsidRPr="00880C85" w:rsidTr="00880C85">
        <w:trPr>
          <w:trHeight w:val="641"/>
          <w:jc w:val="center"/>
        </w:trPr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636D" w:rsidRPr="00880C85" w:rsidRDefault="00A4636D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備   註</w:t>
            </w:r>
          </w:p>
        </w:tc>
        <w:tc>
          <w:tcPr>
            <w:tcW w:w="188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05" w:rsidRPr="00880C85" w:rsidRDefault="00C85705" w:rsidP="00C85705">
            <w:pPr>
              <w:suppressAutoHyphens w:val="0"/>
              <w:spacing w:line="360" w:lineRule="auto"/>
              <w:ind w:left="348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A4636D" w:rsidRPr="00880C85" w:rsidRDefault="003A2714" w:rsidP="00C85705">
            <w:pPr>
              <w:suppressAutoHyphens w:val="0"/>
              <w:spacing w:line="360" w:lineRule="auto"/>
              <w:ind w:left="348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評量規劃</w:t>
            </w:r>
          </w:p>
          <w:p w:rsidR="00A4636D" w:rsidRPr="00880C85" w:rsidRDefault="00A4636D" w:rsidP="00C85705">
            <w:pPr>
              <w:pStyle w:val="ab"/>
              <w:numPr>
                <w:ilvl w:val="0"/>
                <w:numId w:val="7"/>
              </w:numPr>
              <w:suppressAutoHyphens w:val="0"/>
              <w:spacing w:line="360" w:lineRule="auto"/>
              <w:ind w:left="346" w:firstLine="0"/>
              <w:jc w:val="both"/>
              <w:rPr>
                <w:rFonts w:ascii="標楷體" w:eastAsia="標楷體" w:hAnsi="標楷體" w:cs="Arial"/>
                <w:color w:val="000000" w:themeColor="text1"/>
              </w:rPr>
            </w:pPr>
            <w:r w:rsidRPr="00880C85">
              <w:rPr>
                <w:rFonts w:ascii="標楷體" w:eastAsia="標楷體" w:hAnsi="標楷體" w:cs="Arial" w:hint="eastAsia"/>
                <w:color w:val="000000" w:themeColor="text1"/>
              </w:rPr>
              <w:t>日常考核60％：學習態度、平時作業完成度等</w:t>
            </w:r>
          </w:p>
          <w:p w:rsidR="00A4636D" w:rsidRPr="00880C85" w:rsidRDefault="00A4636D" w:rsidP="00C85705">
            <w:pPr>
              <w:pStyle w:val="ab"/>
              <w:numPr>
                <w:ilvl w:val="0"/>
                <w:numId w:val="7"/>
              </w:numPr>
              <w:suppressAutoHyphens w:val="0"/>
              <w:spacing w:beforeLines="50" w:before="120" w:line="360" w:lineRule="auto"/>
              <w:ind w:left="346" w:firstLine="0"/>
              <w:jc w:val="both"/>
              <w:rPr>
                <w:rFonts w:ascii="標楷體" w:eastAsia="標楷體" w:hAnsi="標楷體" w:cs="Arial"/>
                <w:color w:val="000000" w:themeColor="text1"/>
              </w:rPr>
            </w:pPr>
            <w:r w:rsidRPr="00880C85">
              <w:rPr>
                <w:rFonts w:ascii="標楷體" w:eastAsia="標楷體" w:hAnsi="標楷體" w:cs="Arial" w:hint="eastAsia"/>
                <w:color w:val="000000" w:themeColor="text1"/>
              </w:rPr>
              <w:t>定期考核40％：期中與期末2次考試</w:t>
            </w:r>
          </w:p>
          <w:p w:rsidR="00C85705" w:rsidRPr="00880C85" w:rsidRDefault="00C85705" w:rsidP="00C85705">
            <w:pPr>
              <w:suppressAutoHyphens w:val="0"/>
              <w:spacing w:beforeLines="50" w:before="120" w:line="360" w:lineRule="auto"/>
              <w:ind w:left="348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/>
                <w:color w:val="000000" w:themeColor="text1"/>
              </w:rPr>
              <w:t>師資來源</w:t>
            </w:r>
          </w:p>
          <w:p w:rsidR="00C85705" w:rsidRPr="00880C85" w:rsidRDefault="00C85705" w:rsidP="00C85705">
            <w:pPr>
              <w:suppressAutoHyphens w:val="0"/>
              <w:spacing w:beforeLines="50" w:before="120" w:line="360" w:lineRule="auto"/>
              <w:ind w:left="348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880C85">
              <w:rPr>
                <w:rFonts w:ascii="標楷體" w:eastAsia="標楷體" w:hAnsi="標楷體" w:cs="標楷體" w:hint="eastAsia"/>
                <w:color w:val="000000" w:themeColor="text1"/>
              </w:rPr>
              <w:t>中正國中資訊科技教師</w:t>
            </w:r>
          </w:p>
          <w:p w:rsidR="00A4636D" w:rsidRPr="00880C85" w:rsidRDefault="00A4636D" w:rsidP="00A46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147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3" w:name="_heading=h.3znysh7" w:colFirst="0" w:colLast="0"/>
      <w:bookmarkEnd w:id="3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304" w:rsidRDefault="007D7304">
      <w:r>
        <w:separator/>
      </w:r>
    </w:p>
  </w:endnote>
  <w:endnote w:type="continuationSeparator" w:id="0">
    <w:p w:rsidR="007D7304" w:rsidRDefault="007D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細圓體">
    <w:altName w:val="MS Gothic"/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C85" w:rsidRDefault="00880C8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F46401">
      <w:rPr>
        <w:rFonts w:ascii="微軟正黑體" w:eastAsia="微軟正黑體" w:hAnsi="微軟正黑體" w:cs="微軟正黑體"/>
        <w:noProof/>
        <w:color w:val="000000"/>
        <w:sz w:val="20"/>
        <w:szCs w:val="20"/>
      </w:rPr>
      <w:t>9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880C85" w:rsidRDefault="00880C8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304" w:rsidRDefault="007D7304">
      <w:r>
        <w:separator/>
      </w:r>
    </w:p>
  </w:footnote>
  <w:footnote w:type="continuationSeparator" w:id="0">
    <w:p w:rsidR="007D7304" w:rsidRDefault="007D7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C0832"/>
    <w:multiLevelType w:val="hybridMultilevel"/>
    <w:tmpl w:val="12C4668A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EE267A"/>
    <w:multiLevelType w:val="hybridMultilevel"/>
    <w:tmpl w:val="0540CEEC"/>
    <w:lvl w:ilvl="0" w:tplc="BF1AE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標楷體" w:eastAsia="標楷體" w:hAnsi="標楷體"/>
      </w:rPr>
    </w:lvl>
    <w:lvl w:ilvl="1" w:tplc="2ABA81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BE40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C2E4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FE24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7AFB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727D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B0FA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5AC8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166781"/>
    <w:multiLevelType w:val="hybridMultilevel"/>
    <w:tmpl w:val="1756BD06"/>
    <w:lvl w:ilvl="0" w:tplc="0E924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08A0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70A0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F02D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425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6097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309D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6C4D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7F826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1E15D6"/>
    <w:multiLevelType w:val="hybridMultilevel"/>
    <w:tmpl w:val="CEF64C22"/>
    <w:lvl w:ilvl="0" w:tplc="0409000F">
      <w:start w:val="1"/>
      <w:numFmt w:val="decimal"/>
      <w:lvlText w:val="%1."/>
      <w:lvlJc w:val="left"/>
      <w:pPr>
        <w:ind w:left="828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30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8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8" w:hanging="480"/>
      </w:pPr>
      <w:rPr>
        <w:rFonts w:ascii="Wingdings" w:hAnsi="Wingdings" w:hint="default"/>
      </w:rPr>
    </w:lvl>
  </w:abstractNum>
  <w:abstractNum w:abstractNumId="4" w15:restartNumberingAfterBreak="0">
    <w:nsid w:val="50A754CC"/>
    <w:multiLevelType w:val="hybridMultilevel"/>
    <w:tmpl w:val="DF00BEF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66627F67"/>
    <w:multiLevelType w:val="hybridMultilevel"/>
    <w:tmpl w:val="DEDE824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D0838"/>
    <w:rsid w:val="000D2CA2"/>
    <w:rsid w:val="00257C78"/>
    <w:rsid w:val="00293D90"/>
    <w:rsid w:val="003A2714"/>
    <w:rsid w:val="003B648F"/>
    <w:rsid w:val="00455B13"/>
    <w:rsid w:val="0056663C"/>
    <w:rsid w:val="00577245"/>
    <w:rsid w:val="005C4C0B"/>
    <w:rsid w:val="00626C26"/>
    <w:rsid w:val="006534F5"/>
    <w:rsid w:val="00653E28"/>
    <w:rsid w:val="006D5989"/>
    <w:rsid w:val="00777070"/>
    <w:rsid w:val="007D7304"/>
    <w:rsid w:val="00880C85"/>
    <w:rsid w:val="008B2F91"/>
    <w:rsid w:val="0094512F"/>
    <w:rsid w:val="009728D1"/>
    <w:rsid w:val="009A7B2F"/>
    <w:rsid w:val="00A4636D"/>
    <w:rsid w:val="00A6081F"/>
    <w:rsid w:val="00A777C0"/>
    <w:rsid w:val="00B03244"/>
    <w:rsid w:val="00B54B91"/>
    <w:rsid w:val="00B7199D"/>
    <w:rsid w:val="00C85705"/>
    <w:rsid w:val="00CC0FCC"/>
    <w:rsid w:val="00CE1BAA"/>
    <w:rsid w:val="00D34FE5"/>
    <w:rsid w:val="00D96A7F"/>
    <w:rsid w:val="00DA2BE3"/>
    <w:rsid w:val="00EC24EA"/>
    <w:rsid w:val="00F12578"/>
    <w:rsid w:val="00F46401"/>
    <w:rsid w:val="00FD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235870"/>
  <w15:docId w15:val="{54CF73D0-5DC3-4990-97BC-A7579A695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5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6920">
          <w:marLeft w:val="749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1136">
          <w:marLeft w:val="749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59216">
          <w:marLeft w:val="749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18921">
          <w:marLeft w:val="749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1298">
          <w:marLeft w:val="749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871</Words>
  <Characters>4970</Characters>
  <Application>Microsoft Office Word</Application>
  <DocSecurity>0</DocSecurity>
  <Lines>41</Lines>
  <Paragraphs>11</Paragraphs>
  <ScaleCrop>false</ScaleCrop>
  <Company>臺北市立中正國民中學</Company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2</cp:revision>
  <dcterms:created xsi:type="dcterms:W3CDTF">2022-07-01T07:29:00Z</dcterms:created>
  <dcterms:modified xsi:type="dcterms:W3CDTF">2022-07-01T07:29:00Z</dcterms:modified>
</cp:coreProperties>
</file>