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946C4" w14:textId="48687212" w:rsidR="00552AA7" w:rsidRDefault="001E0F91">
      <w:pPr>
        <w:pStyle w:val="1b"/>
        <w:spacing w:line="400" w:lineRule="exact"/>
        <w:jc w:val="center"/>
      </w:pPr>
      <w:r>
        <w:rPr>
          <w:rStyle w:val="1c"/>
          <w:rFonts w:ascii="標楷體" w:eastAsia="標楷體" w:hAnsi="標楷體" w:cs="Arial"/>
          <w:sz w:val="32"/>
          <w:szCs w:val="32"/>
        </w:rPr>
        <w:t>臺北市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立</w:t>
      </w:r>
      <w:r w:rsidR="008A18B9">
        <w:rPr>
          <w:rStyle w:val="1c"/>
          <w:rFonts w:ascii="標楷體" w:eastAsia="標楷體" w:hAnsi="標楷體" w:cs="Arial"/>
          <w:sz w:val="32"/>
          <w:szCs w:val="32"/>
          <w:lang w:eastAsia="zh-HK"/>
        </w:rPr>
        <w:t>中正</w:t>
      </w:r>
      <w:r>
        <w:rPr>
          <w:rStyle w:val="1c"/>
          <w:rFonts w:ascii="標楷體" w:eastAsia="標楷體" w:hAnsi="標楷體" w:cs="Arial"/>
          <w:sz w:val="32"/>
          <w:szCs w:val="32"/>
        </w:rPr>
        <w:t>國民中學</w:t>
      </w:r>
      <w:r w:rsidR="008A18B9">
        <w:rPr>
          <w:rStyle w:val="1c"/>
          <w:rFonts w:ascii="Times New Roman" w:eastAsia="標楷體" w:hAnsi="Times New Roman"/>
          <w:sz w:val="32"/>
          <w:szCs w:val="32"/>
        </w:rPr>
        <w:t>11</w:t>
      </w:r>
      <w:r w:rsidR="008A18B9">
        <w:rPr>
          <w:rStyle w:val="1c"/>
          <w:rFonts w:ascii="Times New Roman" w:eastAsia="標楷體" w:hAnsi="Times New Roman" w:hint="eastAsia"/>
          <w:sz w:val="32"/>
          <w:szCs w:val="32"/>
        </w:rPr>
        <w:t>1</w:t>
      </w:r>
      <w:r>
        <w:rPr>
          <w:rStyle w:val="1c"/>
          <w:rFonts w:ascii="標楷體" w:eastAsia="標楷體" w:hAnsi="標楷體" w:cs="Arial"/>
          <w:sz w:val="32"/>
          <w:szCs w:val="32"/>
        </w:rPr>
        <w:t>學年度</w:t>
      </w:r>
      <w:r w:rsidR="008A18B9">
        <w:rPr>
          <w:rStyle w:val="1c"/>
          <w:rFonts w:ascii="標楷體" w:eastAsia="標楷體" w:hAnsi="標楷體" w:cs="Arial"/>
          <w:sz w:val="32"/>
          <w:szCs w:val="32"/>
        </w:rPr>
        <w:t>數學</w:t>
      </w:r>
      <w:r>
        <w:rPr>
          <w:rStyle w:val="1c"/>
          <w:rFonts w:ascii="標楷體" w:eastAsia="標楷體" w:hAnsi="標楷體" w:cs="Arial"/>
          <w:sz w:val="32"/>
          <w:szCs w:val="32"/>
        </w:rPr>
        <w:t>彈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c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203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3816"/>
        <w:gridCol w:w="671"/>
        <w:gridCol w:w="49"/>
        <w:gridCol w:w="1984"/>
        <w:gridCol w:w="1974"/>
        <w:gridCol w:w="308"/>
        <w:gridCol w:w="1393"/>
        <w:gridCol w:w="2846"/>
        <w:gridCol w:w="3211"/>
      </w:tblGrid>
      <w:tr w:rsidR="00552AA7" w14:paraId="6BE3205D" w14:textId="77777777" w:rsidTr="00B72154">
        <w:trPr>
          <w:trHeight w:val="56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CA64B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63F6" w14:textId="4D6A1D18" w:rsidR="00552AA7" w:rsidRDefault="006C69A6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桌遊</w:t>
            </w:r>
            <w:r w:rsidR="00BB0A15">
              <w:rPr>
                <w:rFonts w:ascii="標楷體" w:eastAsia="標楷體" w:hAnsi="標楷體" w:hint="eastAsia"/>
                <w:color w:val="000000"/>
              </w:rPr>
              <w:t>中的</w:t>
            </w:r>
            <w:r w:rsidR="00D9758C"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4BB09A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19C2F4CA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7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B1FC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14:paraId="11FA1121" w14:textId="77777777" w:rsidR="00552AA7" w:rsidRDefault="001E0F91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416FC6C7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78298513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  <w:bookmarkStart w:id="0" w:name="_GoBack"/>
        <w:bookmarkEnd w:id="0"/>
      </w:tr>
      <w:tr w:rsidR="00552AA7" w14:paraId="79BC9B13" w14:textId="77777777" w:rsidTr="00B72154">
        <w:trPr>
          <w:trHeight w:val="56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5D705F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ACA53C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244BB588" w14:textId="4F0FC66A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上學期</w:t>
            </w:r>
            <w:r w:rsidR="008A18B9">
              <w:rPr>
                <w:rStyle w:val="1c"/>
                <w:rFonts w:ascii="標楷體" w:eastAsia="標楷體" w:hAnsi="標楷體"/>
                <w:color w:val="000000"/>
              </w:rPr>
              <w:t xml:space="preserve"> </w:t>
            </w:r>
            <w:r w:rsidR="008A18B9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FE7DE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7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EF1BC" w14:textId="00AEB9EA" w:rsidR="00552AA7" w:rsidRDefault="001E0F91" w:rsidP="00964E44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</w:rPr>
              <w:t xml:space="preserve">每週 </w:t>
            </w:r>
            <w:r w:rsidR="003F4D4B">
              <w:rPr>
                <w:rStyle w:val="1c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</w:rPr>
              <w:t xml:space="preserve"> 節</w:t>
            </w:r>
            <w:r w:rsidR="0044068C">
              <w:rPr>
                <w:rStyle w:val="1c"/>
                <w:rFonts w:ascii="標楷體" w:eastAsia="標楷體" w:hAnsi="標楷體" w:hint="eastAsia"/>
                <w:color w:val="000000"/>
              </w:rPr>
              <w:t xml:space="preserve"> </w:t>
            </w:r>
            <w:r w:rsidR="0044068C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共</w:t>
            </w:r>
            <w:r w:rsidR="0044068C" w:rsidRPr="00A2765A">
              <w:rPr>
                <w:rFonts w:ascii="標楷體" w:eastAsia="標楷體" w:hAnsi="標楷體" w:cs="Arial"/>
                <w:szCs w:val="24"/>
              </w:rPr>
              <w:t xml:space="preserve"> </w:t>
            </w:r>
            <w:r w:rsidR="0044068C" w:rsidRPr="00A2765A">
              <w:rPr>
                <w:rFonts w:ascii="標楷體" w:eastAsia="標楷體" w:hAnsi="標楷體" w:cs="Arial" w:hint="eastAsia"/>
                <w:szCs w:val="24"/>
              </w:rPr>
              <w:t xml:space="preserve">21 </w:t>
            </w:r>
            <w:r w:rsidR="0044068C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節</w:t>
            </w:r>
            <w:r w:rsidR="0044068C" w:rsidRPr="00A2765A">
              <w:rPr>
                <w:rFonts w:ascii="標楷體" w:eastAsia="標楷體" w:hAnsi="標楷體" w:cs="Arial" w:hint="eastAsia"/>
                <w:szCs w:val="24"/>
              </w:rPr>
              <w:t xml:space="preserve"> (上下學期)</w:t>
            </w:r>
          </w:p>
        </w:tc>
      </w:tr>
      <w:tr w:rsidR="00552AA7" w14:paraId="5141A8C7" w14:textId="77777777" w:rsidTr="00DB7CA4">
        <w:trPr>
          <w:trHeight w:val="56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629AD" w14:textId="77777777" w:rsidR="003F4D4B" w:rsidRPr="00E74CD6" w:rsidRDefault="001E0F91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8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C2C4" w14:textId="192D98C9" w:rsidR="00552AA7" w:rsidRPr="00314B13" w:rsidRDefault="00314B13" w:rsidP="00314B13">
            <w:pPr>
              <w:pStyle w:val="TableParagraph"/>
              <w:spacing w:before="153" w:line="312" w:lineRule="auto"/>
              <w:ind w:left="134" w:right="219"/>
              <w:rPr>
                <w:sz w:val="24"/>
                <w:szCs w:val="24"/>
                <w:lang w:eastAsia="zh-TW"/>
              </w:rPr>
            </w:pPr>
            <w:r w:rsidRPr="00314B13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在銜接國中、</w:t>
            </w:r>
            <w:r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小不同學習階段中，</w:t>
            </w:r>
            <w:r w:rsidRPr="00314B13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設計簡單的數學遊戲，</w:t>
            </w:r>
            <w:r w:rsidRPr="00314B13">
              <w:rPr>
                <w:rFonts w:hint="eastAsia"/>
                <w:sz w:val="24"/>
                <w:szCs w:val="24"/>
                <w:lang w:eastAsia="zh-TW"/>
              </w:rPr>
              <w:t>透過寓教於樂的方式結合數學領域的基本素養，以學生為中心，培養思辨與批判的能力，</w:t>
            </w:r>
            <w:r w:rsidRPr="00314B13">
              <w:rPr>
                <w:spacing w:val="-11"/>
                <w:sz w:val="24"/>
                <w:szCs w:val="24"/>
                <w:lang w:eastAsia="zh-TW"/>
              </w:rPr>
              <w:t>且呼應本校以學習力、實踐力、品格力、國際力，帶領學生胸懷國際、與人共好、多元學習之願景，藉由多元創造力</w:t>
            </w:r>
            <w:r w:rsidRPr="00314B13">
              <w:rPr>
                <w:sz w:val="24"/>
                <w:szCs w:val="24"/>
                <w:lang w:eastAsia="zh-TW"/>
              </w:rPr>
              <w:t>活動，提供學生多面向思考的機會，能以適當工具或符號與他人做有效溝通與表達，</w:t>
            </w:r>
            <w:r w:rsidRPr="00314B13">
              <w:rPr>
                <w:rFonts w:hint="eastAsia"/>
                <w:sz w:val="24"/>
                <w:szCs w:val="24"/>
                <w:lang w:eastAsia="zh-TW"/>
              </w:rPr>
              <w:t>在遊戲中健全人我關係，使學生具備合群的知能與態度，並培育相互合作及與人和諧互動的素養。</w:t>
            </w:r>
          </w:p>
        </w:tc>
      </w:tr>
      <w:tr w:rsidR="00552AA7" w14:paraId="62001EE5" w14:textId="77777777" w:rsidTr="00DB7CA4">
        <w:trPr>
          <w:trHeight w:val="1413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4B062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6C1F947D" w14:textId="77777777" w:rsidR="003F4D4B" w:rsidRDefault="001E0F91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8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F74E5DB" w14:textId="0601A45C" w:rsidR="00B35694" w:rsidRDefault="00387D16" w:rsidP="00B3569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B35694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14:paraId="2481AA03" w14:textId="080B1B17" w:rsidR="00622770" w:rsidRPr="00622770" w:rsidRDefault="00387D16" w:rsidP="00622770">
            <w:pPr>
              <w:pStyle w:val="1b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622770" w:rsidRPr="00622770">
              <w:rPr>
                <w:rFonts w:ascii="標楷體" w:eastAsia="標楷體" w:hAnsi="標楷體" w:hint="eastAsia"/>
                <w:szCs w:val="24"/>
              </w:rPr>
              <w:t>A2系統思考與解決問題</w:t>
            </w:r>
          </w:p>
          <w:p w14:paraId="1D63EC9D" w14:textId="2D1B07A4" w:rsidR="00622770" w:rsidRDefault="00387D16" w:rsidP="00622770">
            <w:pPr>
              <w:pStyle w:val="1b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622770" w:rsidRPr="00622770">
              <w:rPr>
                <w:rFonts w:ascii="標楷體" w:eastAsia="標楷體" w:hAnsi="標楷體" w:hint="eastAsia"/>
                <w:szCs w:val="24"/>
              </w:rPr>
              <w:t>B1符號運用與溝通表達</w:t>
            </w:r>
          </w:p>
          <w:p w14:paraId="66613DAE" w14:textId="0100E098" w:rsidR="00B35694" w:rsidRDefault="00387D16" w:rsidP="00B3569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B35694"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  <w:p w14:paraId="3B8828C8" w14:textId="19B4DBAC" w:rsidR="00B35694" w:rsidRDefault="00387D16" w:rsidP="00B3569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B35694">
              <w:rPr>
                <w:rFonts w:ascii="標楷體" w:eastAsia="標楷體" w:hAnsi="標楷體" w:hint="eastAsia"/>
                <w:color w:val="000000"/>
                <w:szCs w:val="24"/>
              </w:rPr>
              <w:t>C1道德實踐與公民意識</w:t>
            </w:r>
          </w:p>
          <w:p w14:paraId="7191620F" w14:textId="4A5C0EA8" w:rsidR="00B35694" w:rsidRDefault="00387D16" w:rsidP="00B3569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B35694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  <w:p w14:paraId="082A836A" w14:textId="48AB18B6" w:rsidR="00552AA7" w:rsidRPr="00B35694" w:rsidRDefault="00387D16" w:rsidP="00622770">
            <w:pPr>
              <w:pStyle w:val="1b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B35694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</w:tr>
      <w:tr w:rsidR="00535A28" w14:paraId="7EB8843E" w14:textId="77777777" w:rsidTr="00E5501B">
        <w:trPr>
          <w:trHeight w:val="699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AE2988" w14:textId="77777777" w:rsidR="00535A28" w:rsidRDefault="00535A28" w:rsidP="00535A28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2749" w14:textId="77777777" w:rsidR="00535A28" w:rsidRPr="008E08E0" w:rsidRDefault="00535A28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5AFC1667" w14:textId="77777777" w:rsidR="00535A28" w:rsidRPr="00E74CD6" w:rsidRDefault="00535A28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62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0DB2A4" w14:textId="77777777" w:rsidR="00B41D03" w:rsidRPr="00B41D03" w:rsidRDefault="00B41D03" w:rsidP="00B41D0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41D03">
              <w:rPr>
                <w:rFonts w:ascii="標楷體" w:eastAsia="標楷體" w:hAnsi="標楷體" w:hint="eastAsia"/>
                <w:color w:val="000000"/>
                <w:szCs w:val="24"/>
              </w:rPr>
              <w:t>1. 能了解遊戲式學習的原理。</w:t>
            </w:r>
          </w:p>
          <w:p w14:paraId="038AF089" w14:textId="77777777" w:rsidR="00B41D03" w:rsidRPr="00B41D03" w:rsidRDefault="00B41D03" w:rsidP="00B41D0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41D03">
              <w:rPr>
                <w:rFonts w:ascii="標楷體" w:eastAsia="標楷體" w:hAnsi="標楷體" w:hint="eastAsia"/>
                <w:color w:val="000000"/>
                <w:szCs w:val="24"/>
              </w:rPr>
              <w:t>2. 透過問題導向教學，能正確、流暢地利用口語或文字表達設計理念與想法。</w:t>
            </w:r>
          </w:p>
          <w:p w14:paraId="043A58AB" w14:textId="77777777" w:rsidR="00B41D03" w:rsidRPr="00B41D03" w:rsidRDefault="00B41D03" w:rsidP="00B41D0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41D03">
              <w:rPr>
                <w:rFonts w:ascii="標楷體" w:eastAsia="標楷體" w:hAnsi="標楷體" w:hint="eastAsia"/>
                <w:color w:val="000000"/>
                <w:szCs w:val="24"/>
              </w:rPr>
              <w:t>3. 能運用同理心，聆聽各項發言，學習表達、溝通的能力，展現團隊合作的態度。</w:t>
            </w:r>
          </w:p>
          <w:p w14:paraId="4D6841A2" w14:textId="38DF3660" w:rsidR="00B41D03" w:rsidRPr="00B41D03" w:rsidRDefault="00712408" w:rsidP="00B41D0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4. </w:t>
            </w:r>
            <w:r w:rsidR="00B41D03" w:rsidRPr="00B41D03">
              <w:rPr>
                <w:rFonts w:ascii="標楷體" w:eastAsia="標楷體" w:hAnsi="標楷體" w:hint="eastAsia"/>
                <w:color w:val="000000"/>
                <w:szCs w:val="24"/>
              </w:rPr>
              <w:t>培養探究之興趣以及研究、創造和解決問題之能力。</w:t>
            </w:r>
          </w:p>
          <w:p w14:paraId="33AAAF75" w14:textId="513307F3" w:rsidR="00B41D03" w:rsidRPr="00B41D03" w:rsidRDefault="00712408" w:rsidP="00B41D0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5. </w:t>
            </w:r>
            <w:r w:rsidR="00B41D03" w:rsidRPr="00B41D03">
              <w:rPr>
                <w:rFonts w:ascii="標楷體" w:eastAsia="標楷體" w:hAnsi="標楷體" w:hint="eastAsia"/>
                <w:color w:val="000000"/>
                <w:szCs w:val="24"/>
              </w:rPr>
              <w:t>能透過遊戲了解遊戲機制。</w:t>
            </w:r>
          </w:p>
          <w:p w14:paraId="5BD7BE9D" w14:textId="3619D98C" w:rsidR="004B4D60" w:rsidRPr="00577670" w:rsidRDefault="00B41D03" w:rsidP="00B41D0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41D03">
              <w:rPr>
                <w:rFonts w:ascii="標楷體" w:eastAsia="標楷體" w:hAnsi="標楷體" w:hint="eastAsia"/>
                <w:color w:val="000000"/>
                <w:szCs w:val="24"/>
              </w:rPr>
              <w:t>6. 能利用做中學設計與生活環境相關的桌遊，並樂於分享。</w:t>
            </w:r>
          </w:p>
        </w:tc>
      </w:tr>
      <w:tr w:rsidR="00535A28" w14:paraId="5FFCB63E" w14:textId="77777777" w:rsidTr="00E5501B">
        <w:trPr>
          <w:trHeight w:val="697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B63E5B" w14:textId="77777777" w:rsidR="00535A28" w:rsidRDefault="00535A28" w:rsidP="00535A28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2D809" w14:textId="77777777" w:rsidR="00535A28" w:rsidRPr="000C2AEF" w:rsidRDefault="00535A28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0C2AEF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37A6CD34" w14:textId="77777777" w:rsidR="00535A28" w:rsidRPr="000C2AEF" w:rsidRDefault="00535A28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C2AEF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62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97DCE" w14:textId="12FC1D68" w:rsidR="00BB7CC0" w:rsidRPr="000C2AEF" w:rsidRDefault="0062488B" w:rsidP="000C2AEF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C2AEF">
              <w:rPr>
                <w:rFonts w:ascii="標楷體" w:eastAsia="標楷體" w:hAnsi="標楷體" w:hint="eastAsia"/>
                <w:color w:val="000000"/>
              </w:rPr>
              <w:t>能了解時差是如何產生的，培養學生的國際觀。</w:t>
            </w:r>
          </w:p>
          <w:p w14:paraId="3D27C058" w14:textId="77777777" w:rsidR="000C2AEF" w:rsidRDefault="000C2AEF" w:rsidP="000C2AEF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C2AEF">
              <w:rPr>
                <w:rFonts w:ascii="標楷體" w:eastAsia="標楷體" w:hAnsi="標楷體" w:hint="eastAsia"/>
                <w:color w:val="000000"/>
              </w:rPr>
              <w:t>透過了解地球暖化的過程中，體會環境保護的意義，進而培養尊重和珍惜環境資源與其他物種生命的情懷。</w:t>
            </w:r>
          </w:p>
          <w:p w14:paraId="0372FA1A" w14:textId="77777777" w:rsidR="000C2AEF" w:rsidRPr="007C5C07" w:rsidRDefault="000C2AEF" w:rsidP="000C2AEF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972F7">
              <w:rPr>
                <w:rFonts w:ascii="標楷體" w:eastAsia="標楷體" w:hAnsi="標楷體"/>
              </w:rPr>
              <w:t>能透過桌遊</w:t>
            </w:r>
            <w:r w:rsidR="006972F7" w:rsidRPr="006972F7">
              <w:rPr>
                <w:rFonts w:ascii="標楷體" w:eastAsia="標楷體" w:hAnsi="標楷體"/>
              </w:rPr>
              <w:t>學習數學，及學習人際關係與溝通能力的培養。</w:t>
            </w:r>
          </w:p>
          <w:p w14:paraId="13968373" w14:textId="77777777" w:rsidR="007C5C07" w:rsidRDefault="007C5C07" w:rsidP="007C5C07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C5C07">
              <w:rPr>
                <w:rFonts w:ascii="標楷體" w:eastAsia="標楷體" w:hAnsi="標楷體" w:hint="eastAsia"/>
                <w:color w:val="000000"/>
              </w:rPr>
              <w:t>能認識樂譜中的音樂符號與分數的關係。</w:t>
            </w:r>
          </w:p>
          <w:p w14:paraId="334CCE92" w14:textId="77777777" w:rsidR="00F816AE" w:rsidRDefault="00F816AE" w:rsidP="00F816AE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F816AE">
              <w:rPr>
                <w:rFonts w:ascii="標楷體" w:eastAsia="標楷體" w:hAnsi="標楷體" w:hint="eastAsia"/>
                <w:color w:val="000000"/>
              </w:rPr>
              <w:t>能理解直角坐標系及方位距離來標定位置。</w:t>
            </w:r>
          </w:p>
          <w:p w14:paraId="5866D57E" w14:textId="77777777" w:rsidR="00F816AE" w:rsidRDefault="00F816AE" w:rsidP="00F816AE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</w:t>
            </w:r>
            <w:r w:rsidRPr="00F816AE">
              <w:rPr>
                <w:rFonts w:ascii="標楷體" w:eastAsia="標楷體" w:hAnsi="標楷體" w:hint="eastAsia"/>
                <w:color w:val="000000"/>
              </w:rPr>
              <w:t>分組搜尋新聞或文宣，讓學生關心周遭事物與比或比值的關聯性。</w:t>
            </w:r>
          </w:p>
          <w:p w14:paraId="55FCD824" w14:textId="50E8F4B3" w:rsidR="00436077" w:rsidRPr="006972F7" w:rsidRDefault="00436077" w:rsidP="00436077">
            <w:pPr>
              <w:pStyle w:val="ad"/>
              <w:numPr>
                <w:ilvl w:val="0"/>
                <w:numId w:val="35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C5C07">
              <w:rPr>
                <w:rFonts w:ascii="標楷體" w:eastAsia="標楷體" w:hAnsi="標楷體" w:hint="eastAsia"/>
                <w:color w:val="000000"/>
              </w:rPr>
              <w:t>能</w:t>
            </w:r>
            <w:r w:rsidRPr="00436077">
              <w:rPr>
                <w:rFonts w:ascii="標楷體" w:eastAsia="標楷體" w:hAnsi="標楷體" w:hint="eastAsia"/>
                <w:color w:val="000000"/>
              </w:rPr>
              <w:t>認識生活中建築、動植物、音樂及語文所蘊含的對稱概念。</w:t>
            </w:r>
          </w:p>
        </w:tc>
      </w:tr>
      <w:tr w:rsidR="00535A28" w14:paraId="1040EE0D" w14:textId="77777777" w:rsidTr="00DB7CA4">
        <w:trPr>
          <w:trHeight w:val="1018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84834" w14:textId="77777777" w:rsidR="00535A28" w:rsidRDefault="00535A28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8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F64B9" w14:textId="77777777" w:rsidR="00535A28" w:rsidRPr="000D4721" w:rsidRDefault="00535A28" w:rsidP="00535A28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color w:val="000000"/>
                <w:szCs w:val="24"/>
              </w:rPr>
              <w:t>1.利用不同素材的操作，活化因果關係邏輯思考能力，提升解決問題的效率與品質。</w:t>
            </w:r>
          </w:p>
          <w:p w14:paraId="3857D690" w14:textId="77777777" w:rsidR="00535A28" w:rsidRPr="000D4721" w:rsidRDefault="00535A28" w:rsidP="00535A28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color w:val="000000"/>
                <w:szCs w:val="24"/>
              </w:rPr>
              <w:t>2.利用不同素材的操作，學習符號表徵的轉換，以解決生活中的問題。</w:t>
            </w:r>
          </w:p>
          <w:p w14:paraId="0268F9B9" w14:textId="1CCF257C" w:rsidR="00535A28" w:rsidRPr="00CC7C1D" w:rsidRDefault="00535A28" w:rsidP="00535A28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color w:val="000000"/>
                <w:szCs w:val="24"/>
              </w:rPr>
              <w:t>3.利用不同素材，進行思辨及解決問題，團隊合作的效能較個人工作的效能好。</w:t>
            </w:r>
          </w:p>
        </w:tc>
      </w:tr>
      <w:tr w:rsidR="009B5EF0" w14:paraId="74B46240" w14:textId="77777777" w:rsidTr="00DB7CA4">
        <w:trPr>
          <w:trHeight w:val="600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F912E9" w14:textId="77777777" w:rsidR="009B5EF0" w:rsidRDefault="009B5EF0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5F57493D" w14:textId="77777777" w:rsidR="009B5EF0" w:rsidRDefault="009B5EF0" w:rsidP="00535A28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c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5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FD870" w14:textId="6000523D" w:rsidR="009B5EF0" w:rsidRPr="000D4721" w:rsidRDefault="009B5EF0" w:rsidP="009B5EF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124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8B4F" w14:textId="7BA50525" w:rsidR="00AE2F56" w:rsidRPr="00AE2F56" w:rsidRDefault="00AE2F56" w:rsidP="00AE2F56">
            <w:pPr>
              <w:pStyle w:val="ad"/>
              <w:numPr>
                <w:ilvl w:val="0"/>
                <w:numId w:val="36"/>
              </w:numPr>
              <w:rPr>
                <w:rFonts w:ascii="標楷體" w:eastAsia="標楷體" w:hAnsi="標楷體" w:cs="標楷體"/>
                <w:spacing w:val="-1"/>
                <w:kern w:val="0"/>
                <w:szCs w:val="22"/>
              </w:rPr>
            </w:pPr>
            <w:r w:rsidRPr="00AE2F56">
              <w:rPr>
                <w:rFonts w:ascii="標楷體" w:eastAsia="標楷體" w:hAnsi="標楷體"/>
                <w:spacing w:val="-1"/>
              </w:rPr>
              <w:t>課堂表現(口頭評量、小組討</w:t>
            </w:r>
            <w:r w:rsidRPr="00AE2F56">
              <w:rPr>
                <w:rFonts w:ascii="標楷體" w:eastAsia="標楷體" w:hAnsi="標楷體" w:cs="標楷體" w:hint="eastAsia"/>
                <w:spacing w:val="-1"/>
                <w:kern w:val="0"/>
                <w:szCs w:val="22"/>
              </w:rPr>
              <w:t>論、上台分享)60％</w:t>
            </w:r>
          </w:p>
          <w:p w14:paraId="7BDE4012" w14:textId="77777777" w:rsidR="00AE2F56" w:rsidRPr="00AE2F56" w:rsidRDefault="00AE2F56" w:rsidP="00AE2F56">
            <w:pPr>
              <w:pStyle w:val="ad"/>
              <w:numPr>
                <w:ilvl w:val="0"/>
                <w:numId w:val="36"/>
              </w:numPr>
              <w:rPr>
                <w:rFonts w:ascii="標楷體" w:eastAsia="標楷體" w:hAnsi="標楷體" w:cs="標楷體"/>
                <w:spacing w:val="-1"/>
                <w:kern w:val="0"/>
                <w:szCs w:val="22"/>
              </w:rPr>
            </w:pPr>
            <w:r w:rsidRPr="00AE2F56">
              <w:rPr>
                <w:rFonts w:ascii="標楷體" w:eastAsia="標楷體" w:hAnsi="標楷體"/>
              </w:rPr>
              <w:t>檔案評量(學習單、紙筆評量)40</w:t>
            </w:r>
            <w:r w:rsidRPr="00AE2F56">
              <w:rPr>
                <w:rFonts w:ascii="標楷體" w:eastAsia="標楷體" w:hAnsi="標楷體" w:cs="標楷體" w:hint="eastAsia"/>
                <w:spacing w:val="-1"/>
                <w:kern w:val="0"/>
                <w:szCs w:val="22"/>
              </w:rPr>
              <w:t>％</w:t>
            </w:r>
          </w:p>
          <w:p w14:paraId="0188B5D5" w14:textId="46A7534E" w:rsidR="009B5EF0" w:rsidRPr="00AE2F56" w:rsidRDefault="009B5EF0" w:rsidP="00AE2F56">
            <w:pPr>
              <w:pStyle w:val="TableParagraph"/>
              <w:spacing w:before="4" w:line="244" w:lineRule="auto"/>
              <w:ind w:left="360" w:right="7931"/>
              <w:rPr>
                <w:spacing w:val="-117"/>
                <w:sz w:val="24"/>
                <w:lang w:eastAsia="zh-TW"/>
              </w:rPr>
            </w:pPr>
          </w:p>
        </w:tc>
      </w:tr>
      <w:tr w:rsidR="00AE2F56" w14:paraId="3D07AB2A" w14:textId="77777777" w:rsidTr="00DB7CA4">
        <w:trPr>
          <w:trHeight w:val="600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3512D9" w14:textId="77777777" w:rsidR="00AE2F56" w:rsidRDefault="00AE2F56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5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D021" w14:textId="075FC801" w:rsidR="00AE2F56" w:rsidRPr="000D4721" w:rsidRDefault="00AE2F56" w:rsidP="009B5EF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124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70F8" w14:textId="624A440B" w:rsidR="00AE2F56" w:rsidRPr="00AE2F56" w:rsidRDefault="00AE2F56" w:rsidP="00AE2F56">
            <w:pPr>
              <w:rPr>
                <w:rFonts w:ascii="標楷體" w:eastAsia="標楷體" w:hAnsi="標楷體" w:cs="標楷體"/>
                <w:spacing w:val="-1"/>
                <w:kern w:val="0"/>
              </w:rPr>
            </w:pPr>
            <w:r>
              <w:rPr>
                <w:rFonts w:ascii="標楷體" w:eastAsia="標楷體" w:hAnsi="標楷體" w:hint="eastAsia"/>
                <w:spacing w:val="-1"/>
              </w:rPr>
              <w:t>1.</w:t>
            </w:r>
            <w:r w:rsidRPr="00AE2F56">
              <w:rPr>
                <w:rFonts w:ascii="標楷體" w:eastAsia="標楷體" w:hAnsi="標楷體"/>
                <w:spacing w:val="-1"/>
              </w:rPr>
              <w:t>課堂表現(口頭評量、小組討</w:t>
            </w:r>
            <w:r w:rsidRPr="00AE2F56">
              <w:rPr>
                <w:rFonts w:ascii="標楷體" w:eastAsia="標楷體" w:hAnsi="標楷體" w:cs="標楷體" w:hint="eastAsia"/>
                <w:spacing w:val="-1"/>
                <w:kern w:val="0"/>
              </w:rPr>
              <w:t>論、上台分享)60％</w:t>
            </w:r>
          </w:p>
          <w:p w14:paraId="20A78F25" w14:textId="41771E73" w:rsidR="00AE2F56" w:rsidRPr="00AE2F56" w:rsidRDefault="00AE2F56" w:rsidP="00AE2F56">
            <w:pPr>
              <w:rPr>
                <w:rFonts w:ascii="標楷體" w:eastAsia="標楷體" w:hAnsi="標楷體" w:cs="標楷體"/>
                <w:spacing w:val="-1"/>
                <w:kern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E2F56">
              <w:rPr>
                <w:rFonts w:ascii="標楷體" w:eastAsia="標楷體" w:hAnsi="標楷體"/>
              </w:rPr>
              <w:t>檔案評量(學習單、紙筆評量)40</w:t>
            </w:r>
            <w:r w:rsidRPr="00AE2F56">
              <w:rPr>
                <w:rFonts w:ascii="標楷體" w:eastAsia="標楷體" w:hAnsi="標楷體" w:cs="標楷體" w:hint="eastAsia"/>
                <w:spacing w:val="-1"/>
                <w:kern w:val="0"/>
              </w:rPr>
              <w:t>％</w:t>
            </w:r>
          </w:p>
          <w:p w14:paraId="0220BD37" w14:textId="3B3DC71A" w:rsidR="00AE2F56" w:rsidRPr="000D4721" w:rsidRDefault="00AE2F56" w:rsidP="00535A28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AE2F56" w14:paraId="4F72E866" w14:textId="77777777" w:rsidTr="00E5501B">
        <w:trPr>
          <w:trHeight w:val="1074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2A2218" w14:textId="77777777" w:rsidR="00AE2F56" w:rsidRDefault="00AE2F56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學習進度</w:t>
            </w:r>
          </w:p>
          <w:p w14:paraId="366AC6DD" w14:textId="77777777" w:rsidR="00AE2F56" w:rsidRDefault="00AE2F56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E573" w14:textId="77777777" w:rsidR="00AE2F56" w:rsidRPr="00E74CD6" w:rsidRDefault="00AE2F56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7E4C77" w14:textId="77777777" w:rsidR="00AE2F56" w:rsidRPr="00E74CD6" w:rsidRDefault="00AE2F56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822FC" w14:textId="77777777" w:rsidR="00AE2F56" w:rsidRPr="003F4D4B" w:rsidRDefault="00AE2F56" w:rsidP="00E74CD6">
            <w:pPr>
              <w:pStyle w:val="1b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AE2F56" w14:paraId="695BCEF1" w14:textId="77777777" w:rsidTr="00E5501B">
        <w:trPr>
          <w:trHeight w:val="932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4A7C81" w14:textId="77777777" w:rsidR="00AE2F56" w:rsidRDefault="00AE2F56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72972678" w14:textId="77777777" w:rsidR="00AE2F56" w:rsidRDefault="00AE2F56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2BABBFFB" w14:textId="77777777" w:rsidR="00AE2F56" w:rsidRDefault="00AE2F56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76F0D9B8" w14:textId="77777777" w:rsidR="00AE2F56" w:rsidRDefault="00AE2F56" w:rsidP="000D6F99">
            <w:pPr>
              <w:pStyle w:val="1b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DD6A5F" w14:textId="1AA13619" w:rsidR="00AE2F56" w:rsidRPr="005F2653" w:rsidRDefault="00AE2F56" w:rsidP="000D6F99">
            <w:pPr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1、2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CACA6" w14:textId="569C76D6" w:rsidR="00AE2F56" w:rsidRPr="00991F07" w:rsidRDefault="00AE2F56" w:rsidP="000D6F9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數學新視界-國際標準時間與時差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7DBDD" w14:textId="77777777" w:rsidR="00AE2F56" w:rsidRPr="00951D1F" w:rsidRDefault="00AE2F56" w:rsidP="005066C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51D1F">
              <w:rPr>
                <w:rFonts w:ascii="標楷體" w:eastAsia="標楷體" w:hAnsi="標楷體" w:hint="eastAsia"/>
                <w:color w:val="000000"/>
                <w:szCs w:val="24"/>
              </w:rPr>
              <w:t>1.藉由國際標準時間，利用整數的加減法找出各地的時差，並學習將各地的時間轉換成臺灣的時間。</w:t>
            </w:r>
          </w:p>
          <w:p w14:paraId="7ABA485A" w14:textId="360A8B3F" w:rsidR="00AE2F56" w:rsidRPr="00951D1F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951D1F">
              <w:rPr>
                <w:rFonts w:ascii="標楷體" w:eastAsia="標楷體" w:hAnsi="標楷體" w:hint="eastAsia"/>
                <w:color w:val="000000"/>
                <w:szCs w:val="24"/>
              </w:rPr>
              <w:t>2.讓學生了解時差是如何產生的，培養學生的國際觀。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26DFEA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1668EFDF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52C70C03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58705AE4" w14:textId="3924AC4D" w:rsidR="00AE2F56" w:rsidRPr="00951D1F" w:rsidRDefault="00AE2F56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4BB40ED6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1EE5E5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663CB5" w14:textId="1D2D7970" w:rsidR="00AE2F56" w:rsidRPr="008E08E0" w:rsidRDefault="00AE2F56" w:rsidP="001A1DB1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3E7F0" w14:textId="4D8CC12F" w:rsidR="00AE2F56" w:rsidRPr="00991F07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活化博覽會-地球暖化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C04FD" w14:textId="77777777" w:rsidR="00AE2F56" w:rsidRPr="00991F07" w:rsidRDefault="00AE2F56" w:rsidP="005066C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1.了解正負數的加減。</w:t>
            </w:r>
          </w:p>
          <w:p w14:paraId="32B81A61" w14:textId="77777777" w:rsidR="00AE2F56" w:rsidRPr="00991F07" w:rsidRDefault="00AE2F56" w:rsidP="005066C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2.了解整數的四則運算。</w:t>
            </w:r>
          </w:p>
          <w:p w14:paraId="1171B458" w14:textId="5BD8C51E" w:rsidR="00AE2F56" w:rsidRPr="00991F07" w:rsidRDefault="00AE2F56" w:rsidP="00991F0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3.透過了解地球暖化的過程中，體會環境保護的意義，進而培養尊重和珍惜環境資源與其他物種生命的情懷。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89FA7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4591720E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77D15940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6EAF0732" w14:textId="3559E81C" w:rsidR="00AE2F56" w:rsidRPr="00191A3E" w:rsidRDefault="00AE2F56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297D951B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AA0361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507FB2" w14:textId="3D0B011F" w:rsidR="00AE2F56" w:rsidRPr="005F2653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4、5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23073" w14:textId="260EED7C" w:rsidR="00AE2F56" w:rsidRPr="00991F07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數學好好玩-連乘訣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982DE" w14:textId="77777777" w:rsidR="00AE2F56" w:rsidRPr="00991F07" w:rsidRDefault="00AE2F56" w:rsidP="005066C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1.計算各題的乘方並以指數的形式簡記。</w:t>
            </w:r>
          </w:p>
          <w:p w14:paraId="58DE49CD" w14:textId="77777777" w:rsidR="00AE2F56" w:rsidRPr="00991F07" w:rsidRDefault="00AE2F56" w:rsidP="005066C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2.算出答案後對照解謎符號並完成謎題。</w:t>
            </w:r>
          </w:p>
          <w:p w14:paraId="067D57BE" w14:textId="62C21E6E" w:rsidR="00AE2F56" w:rsidRPr="00991F07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3.解出謎題後，再完成密語。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59BCFC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7CB3E93C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1D078CE6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39A92858" w14:textId="45B50ED3" w:rsidR="00AE2F56" w:rsidRPr="00191A3E" w:rsidRDefault="00AE2F56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2DD96D30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CDFE2E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9D0E97" w14:textId="50E42C03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7A5EE" w14:textId="4C163D73" w:rsidR="00AE2F56" w:rsidRPr="00991F07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活化博覽會-用一張報紙登上聖母峰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364E" w14:textId="77777777" w:rsidR="00AE2F56" w:rsidRPr="00991F07" w:rsidRDefault="00AE2F56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cs="標楷體" w:hint="eastAsia"/>
                <w:color w:val="000000"/>
                <w:szCs w:val="24"/>
              </w:rPr>
              <w:t>1.用一般報紙對摺後的高度與生活中高山的高度做引入。</w:t>
            </w:r>
          </w:p>
          <w:p w14:paraId="166FF36E" w14:textId="77777777" w:rsidR="00AE2F56" w:rsidRPr="00991F07" w:rsidRDefault="00AE2F56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cs="標楷體" w:hint="eastAsia"/>
                <w:color w:val="000000"/>
                <w:szCs w:val="24"/>
              </w:rPr>
              <w:t>2.能知道一張報紙每對摺一次厚度的變化。</w:t>
            </w:r>
          </w:p>
          <w:p w14:paraId="5FDA7310" w14:textId="77777777" w:rsidR="00AE2F56" w:rsidRPr="00991F07" w:rsidRDefault="00AE2F56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cs="標楷體" w:hint="eastAsia"/>
                <w:color w:val="000000"/>
                <w:szCs w:val="24"/>
              </w:rPr>
              <w:t>3.能認識國內外高山的高度，並用科學記號呈現與作單位換算。</w:t>
            </w:r>
          </w:p>
          <w:p w14:paraId="47C46D7C" w14:textId="5A7D1E2D" w:rsidR="00AE2F56" w:rsidRPr="00991F07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1F07">
              <w:rPr>
                <w:rFonts w:ascii="標楷體" w:eastAsia="標楷體" w:hAnsi="標楷體" w:cs="標楷體" w:hint="eastAsia"/>
                <w:color w:val="000000"/>
                <w:szCs w:val="24"/>
              </w:rPr>
              <w:t>4.能理解對摺次數的多寡取決於不同種類的紙張厚度。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068221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6ABAFEC8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22CD33D9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50823288" w14:textId="354AC29B" w:rsidR="00AE2F56" w:rsidRPr="00191A3E" w:rsidRDefault="00AE2F56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708B404E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3EA5DB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6D66C0" w14:textId="36FD80F5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57D3E" w14:textId="0CFB9DBC" w:rsidR="00AE2F56" w:rsidRPr="00991F07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91F07">
              <w:rPr>
                <w:rFonts w:ascii="標楷體" w:eastAsia="標楷體" w:hAnsi="標楷體" w:hint="eastAsia"/>
                <w:color w:val="000000"/>
                <w:szCs w:val="24"/>
              </w:rPr>
              <w:t>活化博覽會-好9不見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394C" w14:textId="77777777" w:rsidR="00AE2F56" w:rsidRPr="00477674" w:rsidRDefault="00AE2F56" w:rsidP="00477674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477674">
              <w:rPr>
                <w:rFonts w:ascii="標楷體" w:eastAsia="標楷體" w:hAnsi="標楷體" w:cs="標楷體" w:hint="eastAsia"/>
                <w:kern w:val="0"/>
                <w:szCs w:val="24"/>
              </w:rPr>
              <w:t>1.透過撲克牌魔術，提高學生學習動機。</w:t>
            </w:r>
          </w:p>
          <w:p w14:paraId="4045CC16" w14:textId="77777777" w:rsidR="00AE2F56" w:rsidRPr="00477674" w:rsidRDefault="00AE2F56" w:rsidP="00477674">
            <w:pPr>
              <w:spacing w:line="240" w:lineRule="exact"/>
              <w:ind w:left="240" w:hangingChars="100" w:hanging="240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477674">
              <w:rPr>
                <w:rFonts w:ascii="標楷體" w:eastAsia="標楷體" w:hAnsi="標楷體" w:cs="標楷體" w:hint="eastAsia"/>
                <w:kern w:val="0"/>
                <w:szCs w:val="24"/>
              </w:rPr>
              <w:t>2.記下花色的規則，並了解所選的牌總和為45，是9的倍數。</w:t>
            </w:r>
          </w:p>
          <w:p w14:paraId="0351D0B7" w14:textId="50B339AA" w:rsidR="00AE2F56" w:rsidRPr="00991F07" w:rsidRDefault="00AE2F56" w:rsidP="004776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77674">
              <w:rPr>
                <w:rFonts w:ascii="標楷體" w:eastAsia="標楷體" w:hAnsi="標楷體" w:cs="標楷體" w:hint="eastAsia"/>
                <w:kern w:val="0"/>
                <w:szCs w:val="24"/>
              </w:rPr>
              <w:t>3.能理解此魔術原理並成功表演。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54958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76EB7508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41F5995C" w14:textId="77777777" w:rsidR="00AE2F56" w:rsidRPr="00951D1F" w:rsidRDefault="00AE2F56" w:rsidP="002F1F8C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2CAFD501" w14:textId="06093604" w:rsidR="00AE2F56" w:rsidRPr="00191A3E" w:rsidRDefault="00AE2F56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951D1F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5F36C297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2EF257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13ACC8" w14:textId="35EE0315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8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2FAD0D" w14:textId="13E0DBE6" w:rsidR="00AE2F56" w:rsidRPr="0096785A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hint="eastAsia"/>
                <w:color w:val="000000"/>
                <w:szCs w:val="24"/>
              </w:rPr>
              <w:t>數學好好玩-摩斯密碼鎖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CA25" w14:textId="77777777" w:rsidR="00AE2F56" w:rsidRPr="006C3EC5" w:rsidRDefault="00AE2F56" w:rsidP="002C76FC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1.能理解摩斯密碼的排列順序與規則。</w:t>
            </w:r>
          </w:p>
          <w:p w14:paraId="0037B1C8" w14:textId="77777777" w:rsidR="00AE2F56" w:rsidRPr="006C3EC5" w:rsidRDefault="00AE2F56" w:rsidP="002C76FC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2.能判斷質數與合數，配合摩斯密碼解出謎底。</w:t>
            </w:r>
          </w:p>
          <w:p w14:paraId="73ABEBF1" w14:textId="77777777" w:rsidR="00AE2F56" w:rsidRPr="006C3EC5" w:rsidRDefault="00AE2F56" w:rsidP="002C76FC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3.能將謎底重組成英文單字，再轉化數字。</w:t>
            </w:r>
          </w:p>
          <w:p w14:paraId="71105524" w14:textId="258775CA" w:rsidR="00AE2F56" w:rsidRPr="0096785A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4.最後再將數字密碼進行解碼，即可完成任務。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E8433" w14:textId="77777777" w:rsidR="00AE2F56" w:rsidRPr="00022D40" w:rsidRDefault="00AE2F56" w:rsidP="002C76FC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1FE26CC0" w14:textId="77777777" w:rsidR="00AE2F56" w:rsidRPr="00022D40" w:rsidRDefault="00AE2F56" w:rsidP="002C76FC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4C72BB85" w14:textId="77777777" w:rsidR="00AE2F56" w:rsidRPr="00022D40" w:rsidRDefault="00AE2F56" w:rsidP="002C76FC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258AF71C" w14:textId="6890B8E0" w:rsidR="00AE2F56" w:rsidRPr="0096785A" w:rsidRDefault="00AE2F56" w:rsidP="002F1F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43E88D5F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D3F764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C69DAF" w14:textId="392CED1A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9-10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D5A61" w14:textId="09F8318C" w:rsidR="00AE2F56" w:rsidRPr="0096785A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hint="eastAsia"/>
                <w:color w:val="000000"/>
                <w:szCs w:val="24"/>
              </w:rPr>
              <w:t>數學新視界-音樂的符號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18168" w14:textId="77777777" w:rsidR="00AE2F56" w:rsidRPr="006C3EC5" w:rsidRDefault="00AE2F56" w:rsidP="002C76FC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1.能認識樂譜中的音樂符號與分數的關係。</w:t>
            </w:r>
          </w:p>
          <w:p w14:paraId="161E3971" w14:textId="77777777" w:rsidR="00AE2F56" w:rsidRPr="006C3EC5" w:rsidRDefault="00AE2F56" w:rsidP="002C76FC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2.利用樂譜上的拍號，畫出正確的小節線。</w:t>
            </w:r>
          </w:p>
          <w:p w14:paraId="71B634A2" w14:textId="208E628B" w:rsidR="00AE2F56" w:rsidRPr="0096785A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3.最後可透過活動，讓全班一起跟著節拍擺動，測試節奏感。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6734B5" w14:textId="77777777" w:rsidR="00AE2F56" w:rsidRPr="00EC1029" w:rsidRDefault="00AE2F56" w:rsidP="002C76FC">
            <w:pPr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EC1029"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1. 課堂問答</w:t>
            </w:r>
          </w:p>
          <w:p w14:paraId="3F5DBECC" w14:textId="77777777" w:rsidR="00AE2F56" w:rsidRPr="00EC1029" w:rsidRDefault="00AE2F56" w:rsidP="002C76FC">
            <w:pPr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EC1029"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2. 實測</w:t>
            </w:r>
          </w:p>
          <w:p w14:paraId="7C6182EC" w14:textId="0A6D770C" w:rsidR="00AE2F56" w:rsidRPr="0096785A" w:rsidRDefault="00AE2F56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 w:rsidRPr="00EC1029"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3. 討論</w:t>
            </w:r>
          </w:p>
        </w:tc>
      </w:tr>
      <w:tr w:rsidR="00AE2F56" w14:paraId="4C2C5303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84563E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ED7578" w14:textId="58A2C5A2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11-12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5BEB02" w14:textId="247CC028" w:rsidR="00AE2F56" w:rsidRPr="0096785A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hint="eastAsia"/>
                <w:color w:val="000000"/>
                <w:szCs w:val="24"/>
              </w:rPr>
              <w:t>數桌遊-北風與太陽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48C3B" w14:textId="77777777" w:rsidR="00AE2F56" w:rsidRPr="006C3EC5" w:rsidRDefault="00AE2F56" w:rsidP="002C76FC">
            <w:pPr>
              <w:rPr>
                <w:rFonts w:ascii="標楷體" w:eastAsia="標楷體" w:hAnsi="標楷體" w:cs="標楷體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szCs w:val="24"/>
              </w:rPr>
              <w:t>1.透過桌遊的方式，讓學生可以輕鬆複習分數的運算與一元一次方程式。</w:t>
            </w:r>
          </w:p>
          <w:p w14:paraId="3AE49B23" w14:textId="77777777" w:rsidR="00AE2F56" w:rsidRPr="006C3EC5" w:rsidRDefault="00AE2F56" w:rsidP="002C76FC">
            <w:pPr>
              <w:rPr>
                <w:rFonts w:ascii="標楷體" w:eastAsia="標楷體" w:hAnsi="標楷體" w:cs="標楷體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szCs w:val="24"/>
              </w:rPr>
              <w:t>2.玩法一、二皆是扮演小北風，以在時間內幫小人兒穿最多衣服為目標。</w:t>
            </w:r>
          </w:p>
          <w:p w14:paraId="71D5BF37" w14:textId="6F20502C" w:rsidR="00AE2F56" w:rsidRPr="0096785A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szCs w:val="24"/>
              </w:rPr>
              <w:t>3.而玩法三則是以兩人對戰的形式扮演太陽，需反推前一張牌的數字，最後剩下正確衣服數多者則獲勝。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B0AC9C" w14:textId="77777777" w:rsidR="00AE2F56" w:rsidRPr="00022D40" w:rsidRDefault="00AE2F56" w:rsidP="002C76FC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25DAA37B" w14:textId="77777777" w:rsidR="00AE2F56" w:rsidRPr="00022D40" w:rsidRDefault="00AE2F56" w:rsidP="002C76FC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4FBE721C" w14:textId="77777777" w:rsidR="00AE2F56" w:rsidRPr="00022D40" w:rsidRDefault="00AE2F56" w:rsidP="002C76FC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6B58E3E9" w14:textId="582C8080" w:rsidR="00AE2F56" w:rsidRPr="0096785A" w:rsidRDefault="00AE2F56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40407F47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796D2F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5E8EC5" w14:textId="1E18B5BA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43D01" w14:textId="51A8414B" w:rsidR="00AE2F56" w:rsidRPr="0096785A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桌遊：拉密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DAB9E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同學專心聆聽老師講解「拉密」桌遊的規則。</w:t>
            </w:r>
          </w:p>
          <w:p w14:paraId="590DB047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分組討論並體驗「拉密」桌遊的進行方式。</w:t>
            </w:r>
          </w:p>
          <w:p w14:paraId="7D307280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3.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同組互動討論，有哪些合理的出牌方式。</w:t>
            </w:r>
          </w:p>
          <w:p w14:paraId="46A5891E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 同組互動討論，如何完成破冰。</w:t>
            </w:r>
          </w:p>
          <w:p w14:paraId="578A1E09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同組互動討論，重新組合公共牌後，若無法於時間內完成「合法出牌」，也無法還原時，應抽幾張牌懲罰。</w:t>
            </w:r>
          </w:p>
          <w:p w14:paraId="20DFD3BF" w14:textId="68AF2CD0" w:rsidR="00AE2F56" w:rsidRPr="0096785A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 同組互動討論，遊戲結束的計分方式。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716D5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1.課堂專注聆聽程度。</w:t>
            </w:r>
          </w:p>
          <w:p w14:paraId="394FAA2E" w14:textId="5F13B91A" w:rsidR="00AE2F56" w:rsidRPr="0096785A" w:rsidRDefault="00AE2F56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2.同桌互動表現。</w:t>
            </w:r>
          </w:p>
        </w:tc>
      </w:tr>
      <w:tr w:rsidR="00AE2F56" w14:paraId="7E412F38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5F9519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E78C71" w14:textId="1963D015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27AF8A" w14:textId="12B0FE7A" w:rsidR="00AE2F56" w:rsidRPr="0096785A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桌遊：拉密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F549B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分組討論並複習體驗「拉密」桌遊的進行方式。</w:t>
            </w:r>
          </w:p>
          <w:p w14:paraId="6BFD8051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全班各組均派人至他組跑桌，進行競賽。</w:t>
            </w:r>
          </w:p>
          <w:p w14:paraId="7730A499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3.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同組互動討論，學習如何計算得分，學習負整數和、絕對值。</w:t>
            </w:r>
          </w:p>
          <w:p w14:paraId="2027877B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紀錄每次競賽的成績。</w:t>
            </w:r>
          </w:p>
          <w:p w14:paraId="3DC3C3BE" w14:textId="278543F0" w:rsidR="00AE2F56" w:rsidRPr="0096785A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5.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將各組的成績加總計算競賽總合。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8C2840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1.課堂專注聆聽程度。</w:t>
            </w:r>
          </w:p>
          <w:p w14:paraId="21F105D4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2.同桌互動表現。</w:t>
            </w:r>
          </w:p>
          <w:p w14:paraId="16135218" w14:textId="3679630B" w:rsidR="00AE2F56" w:rsidRPr="0096785A" w:rsidRDefault="00AE2F56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3.組間競賽勝負計分。</w:t>
            </w:r>
          </w:p>
        </w:tc>
      </w:tr>
      <w:tr w:rsidR="00AE2F56" w14:paraId="2992E79A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BD62A5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7E0B9C" w14:textId="10B3D5DC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15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E88EA" w14:textId="69D96C58" w:rsidR="00AE2F56" w:rsidRPr="006C3EC5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桌遊：拉密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5385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聆聽「拉密題」學習單的進行方式。</w:t>
            </w:r>
          </w:p>
          <w:p w14:paraId="0776F035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組間PK「拉密題」，以解出題數決定各組分數。</w:t>
            </w:r>
          </w:p>
          <w:p w14:paraId="78E9E164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同組互動討論，解出拉密題，並將答案剪下組合後，黏貼於A4紙上。</w:t>
            </w:r>
          </w:p>
          <w:p w14:paraId="11F31B53" w14:textId="3F78A5C0" w:rsidR="00AE2F56" w:rsidRPr="006C3EC5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4.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活動時間內，統計各組解題數。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B8A4C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1.課堂專注聆聽程度。</w:t>
            </w:r>
          </w:p>
          <w:p w14:paraId="28754D64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2.同桌互動表現。</w:t>
            </w:r>
          </w:p>
          <w:p w14:paraId="03BA9FD9" w14:textId="3726CF9E" w:rsidR="00AE2F56" w:rsidRPr="006C3EC5" w:rsidRDefault="00AE2F56" w:rsidP="002F1F8C">
            <w:pPr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3.組間競賽解題總數計分。</w:t>
            </w:r>
          </w:p>
        </w:tc>
      </w:tr>
      <w:tr w:rsidR="00AE2F56" w14:paraId="71886217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BD963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5F67A8" w14:textId="694447E2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930126" w14:textId="66F7B584" w:rsidR="00AE2F56" w:rsidRPr="006C3EC5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桌遊：拉密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B6FFB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分組討論並複習體驗「拉密」桌遊的進行方式。</w:t>
            </w:r>
          </w:p>
          <w:p w14:paraId="1403C0A9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書寫「拉密」學習單，同桌先書寫並討論。</w:t>
            </w:r>
          </w:p>
          <w:p w14:paraId="6F02CA04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全班各組均派人至他組跑桌，進行學習單討論。</w:t>
            </w:r>
          </w:p>
          <w:p w14:paraId="590CE540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回原桌統整跑桌討論的結果，形成組內共識。</w:t>
            </w:r>
          </w:p>
          <w:p w14:paraId="5EC3B45F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各組派員發表學習單討論的結果。</w:t>
            </w:r>
          </w:p>
          <w:p w14:paraId="14EB7E7A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教師將同學的答案統整歸納，並給予回饋。</w:t>
            </w:r>
          </w:p>
          <w:p w14:paraId="295FB942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7.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同組互動討論，學習如何計算得分，學習負整數和、絕對值。</w:t>
            </w:r>
          </w:p>
          <w:p w14:paraId="5852CF86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8.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透過操作、討論完成學習單的答案。</w:t>
            </w:r>
          </w:p>
          <w:p w14:paraId="7BF02A82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9. 紀錄各組討論的情形。</w:t>
            </w:r>
          </w:p>
          <w:p w14:paraId="4C64E146" w14:textId="479BAD78" w:rsidR="00AE2F56" w:rsidRPr="006C3EC5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10.檢視每位同學學習單的書寫情形。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5AB22E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1.課堂專注聆聽程度。</w:t>
            </w:r>
          </w:p>
          <w:p w14:paraId="44726388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2.同桌互動表現。</w:t>
            </w:r>
          </w:p>
          <w:p w14:paraId="76ECB27D" w14:textId="7361238E" w:rsidR="00AE2F56" w:rsidRPr="006C3EC5" w:rsidRDefault="00AE2F56" w:rsidP="002F1F8C">
            <w:pPr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3.學習單書寫情形。</w:t>
            </w:r>
          </w:p>
        </w:tc>
      </w:tr>
      <w:tr w:rsidR="00AE2F56" w14:paraId="6A7527D2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27EFCA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26CD5B" w14:textId="7CAB8018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04E6C" w14:textId="709E05E7" w:rsidR="00AE2F56" w:rsidRPr="006C3EC5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桌遊：拉密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570C4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同學專心聆聽老師講解「拉密」桌遊的規則。</w:t>
            </w:r>
          </w:p>
          <w:p w14:paraId="5DD40729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分組討論並體驗「拉密」桌遊的進行方式。</w:t>
            </w:r>
          </w:p>
          <w:p w14:paraId="2A23A8C1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3.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同組互動討論，有哪些合理的出牌方式。</w:t>
            </w:r>
          </w:p>
          <w:p w14:paraId="350DCD6E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 同組互動討論，如何完成破冰。</w:t>
            </w:r>
          </w:p>
          <w:p w14:paraId="6D8EBC37" w14:textId="77777777" w:rsidR="00AE2F56" w:rsidRPr="000D4721" w:rsidRDefault="00AE2F56" w:rsidP="002C76FC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ab/>
              <w:t>同組互動討論，重新組合公共牌後，若無法於時間內完成「合法出牌」，也無法還原時，應抽幾張牌懲罰。</w:t>
            </w:r>
          </w:p>
          <w:p w14:paraId="2A8A20C7" w14:textId="17D78038" w:rsidR="00AE2F56" w:rsidRPr="006C3EC5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 同組互動討論，遊戲結束的計分方式。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EAFF2" w14:textId="77777777" w:rsidR="00AE2F56" w:rsidRDefault="00AE2F56" w:rsidP="002C76FC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1.課堂專注聆聽程度。</w:t>
            </w:r>
          </w:p>
          <w:p w14:paraId="74793F0F" w14:textId="6890BB51" w:rsidR="00AE2F56" w:rsidRPr="006C3EC5" w:rsidRDefault="00AE2F56" w:rsidP="004902AF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2.同桌互動表現。</w:t>
            </w:r>
          </w:p>
        </w:tc>
      </w:tr>
      <w:tr w:rsidR="00AE2F56" w14:paraId="1E1F88E2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5896B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F59774" w14:textId="0CA91907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18、19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0D680" w14:textId="41E51B8A" w:rsidR="00AE2F56" w:rsidRPr="006C3EC5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hint="eastAsia"/>
                <w:color w:val="000000"/>
                <w:szCs w:val="24"/>
              </w:rPr>
              <w:t>數學新視界-不同時期的數學語言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E673C" w14:textId="77777777" w:rsidR="00AE2F56" w:rsidRPr="006C3EC5" w:rsidRDefault="00AE2F56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1.能認識不同國家在不同時期的數學符號。</w:t>
            </w:r>
          </w:p>
          <w:p w14:paraId="79AB2410" w14:textId="77777777" w:rsidR="00AE2F56" w:rsidRPr="006C3EC5" w:rsidRDefault="00AE2F56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2.能知道算籌的用法，並利用算籌紀錄阿拉伯數字。</w:t>
            </w:r>
          </w:p>
          <w:p w14:paraId="35936DA7" w14:textId="77777777" w:rsidR="00AE2F56" w:rsidRPr="006C3EC5" w:rsidRDefault="00AE2F56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3.能依《九章算術》的題意列出一元一次方程式。</w:t>
            </w:r>
          </w:p>
          <w:p w14:paraId="277C98E8" w14:textId="73E27276" w:rsidR="00AE2F56" w:rsidRPr="006C3EC5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C3EC5">
              <w:rPr>
                <w:rFonts w:ascii="標楷體" w:eastAsia="標楷體" w:hAnsi="標楷體" w:cs="標楷體" w:hint="eastAsia"/>
                <w:color w:val="000000"/>
                <w:szCs w:val="24"/>
              </w:rPr>
              <w:t>4.能用不同語言講出數字1到10。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68542" w14:textId="77777777" w:rsidR="00AE2F56" w:rsidRPr="00022D40" w:rsidRDefault="00AE2F56" w:rsidP="003368E1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7B62FF4D" w14:textId="77777777" w:rsidR="00AE2F56" w:rsidRPr="00022D40" w:rsidRDefault="00AE2F56" w:rsidP="003368E1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1FE9345F" w14:textId="77777777" w:rsidR="00AE2F56" w:rsidRPr="00022D40" w:rsidRDefault="00AE2F56" w:rsidP="003368E1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642943EB" w14:textId="508ADCAE" w:rsidR="00AE2F56" w:rsidRPr="006C3EC5" w:rsidRDefault="00AE2F56" w:rsidP="003368E1">
            <w:pPr>
              <w:spacing w:line="240" w:lineRule="exact"/>
              <w:ind w:left="180" w:hangingChars="75" w:hanging="18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06BE5820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D2F8E7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A3959A" w14:textId="3855D589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4E9AA" w14:textId="164F7949" w:rsidR="00AE2F56" w:rsidRPr="001B2682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1B2682">
              <w:rPr>
                <w:rFonts w:ascii="標楷體" w:eastAsia="標楷體" w:hAnsi="標楷體" w:hint="eastAsia"/>
                <w:color w:val="000000"/>
                <w:szCs w:val="24"/>
              </w:rPr>
              <w:t>活化博覽會-丟番圖的墓誌銘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C9148" w14:textId="77777777" w:rsidR="00AE2F56" w:rsidRPr="001B2682" w:rsidRDefault="00AE2F56" w:rsidP="005066CA">
            <w:pPr>
              <w:rPr>
                <w:rFonts w:ascii="標楷體" w:eastAsia="標楷體" w:hAnsi="標楷體" w:cs="標楷體"/>
                <w:szCs w:val="24"/>
              </w:rPr>
            </w:pPr>
            <w:r w:rsidRPr="001B2682">
              <w:rPr>
                <w:rFonts w:ascii="標楷體" w:eastAsia="標楷體" w:hAnsi="標楷體" w:cs="標楷體" w:hint="eastAsia"/>
                <w:szCs w:val="24"/>
              </w:rPr>
              <w:t>1.能認識代數學之父-丟番圖的生平事蹟與著作。</w:t>
            </w:r>
          </w:p>
          <w:p w14:paraId="6B8E2DA0" w14:textId="77777777" w:rsidR="00AE2F56" w:rsidRPr="001B2682" w:rsidRDefault="00AE2F56" w:rsidP="005066CA">
            <w:pPr>
              <w:rPr>
                <w:rFonts w:ascii="標楷體" w:eastAsia="標楷體" w:hAnsi="標楷體" w:cs="標楷體"/>
                <w:szCs w:val="24"/>
              </w:rPr>
            </w:pPr>
            <w:r w:rsidRPr="001B2682">
              <w:rPr>
                <w:rFonts w:ascii="標楷體" w:eastAsia="標楷體" w:hAnsi="標楷體" w:cs="標楷體" w:hint="eastAsia"/>
                <w:szCs w:val="24"/>
              </w:rPr>
              <w:t>2.透過丟番圖的墓誌銘，將文字轉換成數字，並能將其作圖於數線上。</w:t>
            </w:r>
          </w:p>
          <w:p w14:paraId="5B19F7CE" w14:textId="4879555A" w:rsidR="00AE2F56" w:rsidRPr="001B2682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B2682">
              <w:rPr>
                <w:rFonts w:ascii="標楷體" w:eastAsia="標楷體" w:hAnsi="標楷體" w:cs="標楷體" w:hint="eastAsia"/>
                <w:szCs w:val="24"/>
              </w:rPr>
              <w:t>3.能將丟番圖的一生列出一元一次方程式式並計算出丟番圖的年齡。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0D394" w14:textId="77777777" w:rsidR="00AE2F56" w:rsidRPr="00022D40" w:rsidRDefault="00AE2F56" w:rsidP="003368E1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2401C2D6" w14:textId="77777777" w:rsidR="00AE2F56" w:rsidRPr="00022D40" w:rsidRDefault="00AE2F56" w:rsidP="003368E1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729C5F22" w14:textId="77777777" w:rsidR="00AE2F56" w:rsidRPr="00022D40" w:rsidRDefault="00AE2F56" w:rsidP="003368E1">
            <w:pPr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72F6F267" w14:textId="73FAA1EC" w:rsidR="00AE2F56" w:rsidRPr="00191A3E" w:rsidRDefault="00AE2F56" w:rsidP="003368E1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022D40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AE2F56" w14:paraId="1E61CDB5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477D18" w14:textId="77777777" w:rsidR="00AE2F56" w:rsidRDefault="00AE2F56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96E7C6" w14:textId="186D757B" w:rsidR="00AE2F56" w:rsidRPr="008E08E0" w:rsidRDefault="00AE2F56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E5EF55" w14:textId="46F536A3" w:rsidR="00AE2F56" w:rsidRPr="001B2682" w:rsidRDefault="00AE2F56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期末回饋與反思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464B" w14:textId="48C98CA7" w:rsidR="00AE2F56" w:rsidRPr="006E4D23" w:rsidRDefault="00AE2F56" w:rsidP="006E4D23">
            <w:pPr>
              <w:pStyle w:val="ad"/>
              <w:numPr>
                <w:ilvl w:val="0"/>
                <w:numId w:val="33"/>
              </w:num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E4D2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引導學生將這學習所學，依自己成長的部份勾選。</w:t>
            </w:r>
          </w:p>
          <w:p w14:paraId="6DA364B7" w14:textId="56477562" w:rsidR="00AE2F56" w:rsidRPr="000D4721" w:rsidRDefault="00AE2F56" w:rsidP="00783EEA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2.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將這學期的感想、收穫書寫在期末回饋單上，以提供具體的建議。</w:t>
            </w:r>
          </w:p>
          <w:p w14:paraId="655A5222" w14:textId="57E460B5" w:rsidR="00AE2F56" w:rsidRPr="001B2682" w:rsidRDefault="00AE2F56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 w:rsidRPr="000D4721">
              <w:rPr>
                <w:rFonts w:ascii="標楷體" w:eastAsia="標楷體" w:hAnsi="標楷體" w:hint="eastAsia"/>
                <w:szCs w:val="24"/>
              </w:rPr>
              <w:t>依照自己喜好，複習並操作這學期桌遊。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5A830A" w14:textId="47109861" w:rsidR="00AE2F56" w:rsidRPr="00191A3E" w:rsidRDefault="00AE2F56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期末回饋與反思</w:t>
            </w:r>
          </w:p>
        </w:tc>
      </w:tr>
      <w:tr w:rsidR="00964E44" w14:paraId="200D5492" w14:textId="77777777" w:rsidTr="00E5501B">
        <w:trPr>
          <w:trHeight w:val="720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5A94D8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0D51A74F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08C273E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6BCA2912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596968B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D1A27D7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F187BEA" w14:textId="77777777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7956A143" w14:textId="78D9EED6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  <w:p w14:paraId="30E21FC9" w14:textId="52A380E6" w:rsidR="00964E44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4ED1CECA" w14:textId="6DEA3E07" w:rsidR="00964E44" w:rsidRPr="00D50755" w:rsidRDefault="00964E44" w:rsidP="00D50755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F6F106" w14:textId="07B5DF79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89649F" w14:textId="341716FF" w:rsidR="00964E44" w:rsidRPr="0084716D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4716D">
              <w:rPr>
                <w:rFonts w:ascii="標楷體" w:eastAsia="標楷體" w:hAnsi="標楷體" w:hint="eastAsia"/>
                <w:color w:val="000000"/>
                <w:szCs w:val="24"/>
              </w:rPr>
              <w:t>數學好好玩-西遊之緊箍咒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A046F" w14:textId="77777777" w:rsidR="00964E44" w:rsidRPr="0084716D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1.引用西遊記經典故事情境，利用題目中的提示，協助三藏回憶起正確的咒文。</w:t>
            </w:r>
          </w:p>
          <w:p w14:paraId="06E601C1" w14:textId="6AE90152" w:rsidR="00964E44" w:rsidRPr="0084716D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2.解謎過程中需運用二元一次式的化簡並循序找到提示。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90264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009D7AAB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34779869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40DE025C" w14:textId="6B1EC704" w:rsidR="00964E44" w:rsidRPr="003C7335" w:rsidRDefault="00964E44" w:rsidP="003C733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787DE36E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80A460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2ED2D1" w14:textId="40438AA1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A4A89" w14:textId="07E48F51" w:rsidR="00964E44" w:rsidRPr="0084716D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4716D">
              <w:rPr>
                <w:rFonts w:ascii="標楷體" w:eastAsia="標楷體" w:hAnsi="標楷體" w:hint="eastAsia"/>
                <w:color w:val="000000"/>
                <w:szCs w:val="24"/>
              </w:rPr>
              <w:t>活化博覽會-十全十美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1C7F" w14:textId="665AD8E3" w:rsidR="00964E44" w:rsidRPr="0084716D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4716D">
              <w:rPr>
                <w:rFonts w:ascii="標楷體" w:eastAsia="標楷體" w:hAnsi="標楷體" w:hint="eastAsia"/>
                <w:color w:val="000000"/>
                <w:szCs w:val="24"/>
              </w:rPr>
              <w:t>1.透過魔術活動，使學生熟悉當問題中有兩種以上未知的數量時，可運用不同符號來代表這些數量。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94F817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3FFE8F5B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23CE596C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09540CDB" w14:textId="3E494306" w:rsidR="00964E44" w:rsidRPr="0096785A" w:rsidRDefault="00964E44" w:rsidP="003C733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703392CC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AF3488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7F1A4E" w14:textId="48D409E3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3、4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0D98E" w14:textId="463F5AB9" w:rsidR="00964E44" w:rsidRPr="0084716D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4716D">
              <w:rPr>
                <w:rFonts w:ascii="標楷體" w:eastAsia="標楷體" w:hAnsi="標楷體" w:hint="eastAsia"/>
                <w:color w:val="000000"/>
                <w:szCs w:val="24"/>
              </w:rPr>
              <w:t>數學新視界-凱撒密碼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85862" w14:textId="77777777" w:rsidR="00964E44" w:rsidRPr="0084716D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1.認識凱撒密碼的起源，並將朋友傳來的訊息解密後取得原文。</w:t>
            </w:r>
          </w:p>
          <w:p w14:paraId="14B34DAB" w14:textId="77777777" w:rsidR="00964E44" w:rsidRPr="0084716D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2.藉由文末問答，明白凱撒密碼與二元一次方程式的關連。</w:t>
            </w:r>
          </w:p>
          <w:p w14:paraId="3DB75716" w14:textId="77777777" w:rsidR="00964E44" w:rsidRPr="0084716D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3.利用凱撒密碼翻譯英文句子，並判斷是否符合實際情形。</w:t>
            </w:r>
          </w:p>
          <w:p w14:paraId="3D94C926" w14:textId="77777777" w:rsidR="00964E44" w:rsidRPr="0084716D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4.練習將英文句子書寫成凱撒密碼的密文。</w:t>
            </w:r>
          </w:p>
          <w:p w14:paraId="424717C5" w14:textId="0FF58EB3" w:rsidR="00964E44" w:rsidRPr="0084716D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4716D">
              <w:rPr>
                <w:rFonts w:ascii="標楷體" w:eastAsia="標楷體" w:hAnsi="標楷體" w:cs="標楷體" w:hint="eastAsia"/>
                <w:color w:val="000000"/>
                <w:szCs w:val="24"/>
              </w:rPr>
              <w:t>5.介紹音樂中的大、小調與凱撒密碼的關聯性。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D1F43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75C51E42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2626D0C6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3C67ABB8" w14:textId="3A240D14" w:rsidR="00964E44" w:rsidRPr="0096785A" w:rsidRDefault="00964E44" w:rsidP="003C733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339A3427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990261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FD125C" w14:textId="61F3A4D5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64C6E" w14:textId="2BBF9DCC" w:rsidR="00964E44" w:rsidRPr="00474CE0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hint="eastAsia"/>
                <w:color w:val="000000"/>
                <w:szCs w:val="24"/>
              </w:rPr>
              <w:t>活化博覽會-世界遺產知多少？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6C67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1.能理解直角坐標系及方位距離來標定位置。</w:t>
            </w:r>
          </w:p>
          <w:p w14:paraId="5DECAEB1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2.能知道世界遺產有哪些及其所屬類型。</w:t>
            </w:r>
          </w:p>
          <w:p w14:paraId="5BF69F21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3.能認識聯合國教科文組織(UNESCO)。</w:t>
            </w:r>
          </w:p>
          <w:p w14:paraId="669EFF49" w14:textId="1F43A53C" w:rsidR="00964E44" w:rsidRPr="00474CE0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4.能欣賞臺灣世界遺產潛力點及其價值。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16873E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3F4F1A3C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58AE38ED" w14:textId="77777777" w:rsidR="00964E44" w:rsidRPr="003C7335" w:rsidRDefault="00964E44" w:rsidP="003C7335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7CB47FDD" w14:textId="2ECAC0BA" w:rsidR="00964E44" w:rsidRPr="0096785A" w:rsidRDefault="00964E44" w:rsidP="003C733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2F990FF3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02A4DD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7BA381" w14:textId="775CF2F4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6、7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C50F2" w14:textId="0126A606" w:rsidR="00964E44" w:rsidRPr="00474CE0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hint="eastAsia"/>
                <w:color w:val="000000"/>
                <w:szCs w:val="24"/>
              </w:rPr>
              <w:t>數學新視界-遨遊坐標世界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BE2A3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1.由教室內的場景，認識一維、二維及三維空間的例子。 </w:t>
            </w:r>
          </w:p>
          <w:p w14:paraId="63FA3FE2" w14:textId="3CF2525F" w:rsidR="00964E44" w:rsidRPr="00474CE0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2.由動物園內坐標軸的平移、旋轉，訓練學生清楚掌握每一點的坐標變化。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E22FD2" w14:textId="77777777" w:rsidR="00964E44" w:rsidRPr="003C7335" w:rsidRDefault="00964E44" w:rsidP="00D7211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0C5179D0" w14:textId="77777777" w:rsidR="00964E44" w:rsidRPr="003C7335" w:rsidRDefault="00964E44" w:rsidP="00D7211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2CBAD10B" w14:textId="77777777" w:rsidR="00964E44" w:rsidRPr="003C7335" w:rsidRDefault="00964E44" w:rsidP="00D7211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1271B77E" w14:textId="15F25A7B" w:rsidR="00964E44" w:rsidRPr="0096785A" w:rsidRDefault="00964E44" w:rsidP="00D721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20AD7F10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20A906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012E02" w14:textId="3DB0D0F1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8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4EF2F8" w14:textId="374ECC92" w:rsidR="00964E44" w:rsidRPr="00474CE0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hint="eastAsia"/>
                <w:color w:val="000000"/>
                <w:szCs w:val="24"/>
              </w:rPr>
              <w:t>數學好好玩-遺失的鑰匙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D082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1.引用白雪公主經典故事情境，利用題目中的提示，協助大家找回鑰匙的通關密語。</w:t>
            </w:r>
          </w:p>
          <w:p w14:paraId="52CBF1AE" w14:textId="6AEDF267" w:rsidR="00964E44" w:rsidRPr="00474CE0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2.解謎過程中需在直角坐標平面上畫出二元一次方程式圖形，刪除圖形所通過的人物角色，由剩餘的人物角色中找出解謎線索。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85DF1A" w14:textId="77777777" w:rsidR="00964E44" w:rsidRPr="003C7335" w:rsidRDefault="00964E44" w:rsidP="00D7211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63CCA7AF" w14:textId="77777777" w:rsidR="00964E44" w:rsidRPr="003C7335" w:rsidRDefault="00964E44" w:rsidP="00D7211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3D49CA1A" w14:textId="77777777" w:rsidR="00964E44" w:rsidRPr="003C7335" w:rsidRDefault="00964E44" w:rsidP="00D7211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75037507" w14:textId="52DB2601" w:rsidR="00964E44" w:rsidRPr="0096785A" w:rsidRDefault="00964E44" w:rsidP="00D721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3AC5FE63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5261BE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7C8FB6" w14:textId="037CBFE7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9、10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22337" w14:textId="457937D4" w:rsidR="00964E44" w:rsidRPr="00474CE0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hint="eastAsia"/>
                <w:color w:val="000000"/>
                <w:szCs w:val="24"/>
              </w:rPr>
              <w:t>數學新視界-探尋生活中的比與比值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94C2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1.在生活熟悉的場景中了解比的概念。</w:t>
            </w:r>
          </w:p>
          <w:p w14:paraId="2BDAC107" w14:textId="77777777" w:rsidR="00964E44" w:rsidRPr="00474CE0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2.查詢電腦中與比的關聯及欣賞與比相關的詞語。</w:t>
            </w:r>
          </w:p>
          <w:p w14:paraId="6A2DD69C" w14:textId="022BE843" w:rsidR="00964E44" w:rsidRPr="00474CE0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74CE0">
              <w:rPr>
                <w:rFonts w:ascii="標楷體" w:eastAsia="標楷體" w:hAnsi="標楷體" w:cs="標楷體" w:hint="eastAsia"/>
                <w:color w:val="000000"/>
                <w:szCs w:val="24"/>
              </w:rPr>
              <w:t>3.分組搜尋新聞或文宣，讓學生關心周遭事物與比或比值的關聯性。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D5939E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3B8CCD0B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23A30520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7B8F1282" w14:textId="40086634" w:rsidR="00964E44" w:rsidRPr="0096785A" w:rsidRDefault="00964E44" w:rsidP="000044A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7B8A08B1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3A5712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2B07AE" w14:textId="0D3A8CFE" w:rsidR="00964E44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29C9D" w14:textId="6225396D" w:rsidR="00964E44" w:rsidRPr="00ED7E74" w:rsidRDefault="00964E44" w:rsidP="000D6F99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D7E74">
              <w:rPr>
                <w:rFonts w:ascii="標楷體" w:eastAsia="標楷體" w:hAnsi="標楷體" w:hint="eastAsia"/>
                <w:color w:val="000000"/>
                <w:szCs w:val="24"/>
              </w:rPr>
              <w:t>活化博覽會-透視視力檢查表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F1D5C" w14:textId="4918EA35" w:rsidR="00964E44" w:rsidRPr="00ED7E74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D7E74">
              <w:rPr>
                <w:rFonts w:ascii="標楷體" w:eastAsia="標楷體" w:hAnsi="標楷體" w:cs="標楷體" w:hint="eastAsia"/>
                <w:color w:val="000000"/>
                <w:szCs w:val="24"/>
              </w:rPr>
              <w:t>1.透由視力檢查表的視標「</w:t>
            </w:r>
            <w:r w:rsidRPr="00ED7E74">
              <w:rPr>
                <w:rFonts w:ascii="標楷體" w:eastAsia="標楷體" w:hAnsi="標楷體"/>
                <w:color w:val="000000"/>
                <w:szCs w:val="24"/>
              </w:rPr>
              <w:t>C</w:t>
            </w:r>
            <w:r w:rsidRPr="00ED7E74">
              <w:rPr>
                <w:rFonts w:ascii="標楷體" w:eastAsia="標楷體" w:hAnsi="標楷體" w:cs="標楷體" w:hint="eastAsia"/>
                <w:color w:val="000000"/>
                <w:szCs w:val="24"/>
              </w:rPr>
              <w:t>」的缺口大小與測試者距離的關係式，及視力與測試者距離的關係式，進而了解其中與正比、反比的關聯性。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4987ED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62F057C7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39644E7A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37A62299" w14:textId="58236859" w:rsidR="00964E44" w:rsidRPr="0096785A" w:rsidRDefault="00964E44" w:rsidP="000044A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6461764F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7E1974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A36DC2" w14:textId="139CE84F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12、13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B64D32" w14:textId="0522BF48" w:rsidR="00964E44" w:rsidRPr="00C0504E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0504E">
              <w:rPr>
                <w:rFonts w:ascii="標楷體" w:eastAsia="標楷體" w:hAnsi="標楷體" w:hint="eastAsia"/>
                <w:color w:val="000000"/>
                <w:szCs w:val="24"/>
              </w:rPr>
              <w:t>數學新視界-公投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0F28B" w14:textId="77777777" w:rsidR="00964E44" w:rsidRPr="00C0504E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0504E">
              <w:rPr>
                <w:rFonts w:ascii="標楷體" w:eastAsia="標楷體" w:hAnsi="標楷體" w:cs="標楷體" w:hint="eastAsia"/>
                <w:color w:val="000000"/>
                <w:szCs w:val="24"/>
              </w:rPr>
              <w:t>1.藉由一家人的談話過程中，了解公投權、投票權的年齡限制，及公投的通過門檻。文末利用所學的不等式概念，判斷公投案通過與否。</w:t>
            </w:r>
          </w:p>
          <w:p w14:paraId="2235799E" w14:textId="77777777" w:rsidR="00964E44" w:rsidRPr="00C0504E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0504E">
              <w:rPr>
                <w:rFonts w:ascii="標楷體" w:eastAsia="標楷體" w:hAnsi="標楷體" w:cs="標楷體" w:hint="eastAsia"/>
                <w:color w:val="000000"/>
                <w:szCs w:val="24"/>
              </w:rPr>
              <w:t>2.介紹全國性公投的程序與三個門檻，並完成練習題。</w:t>
            </w:r>
          </w:p>
          <w:p w14:paraId="788761EF" w14:textId="77777777" w:rsidR="00964E44" w:rsidRPr="00C0504E" w:rsidRDefault="00964E44" w:rsidP="00251BC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0504E">
              <w:rPr>
                <w:rFonts w:ascii="標楷體" w:eastAsia="標楷體" w:hAnsi="標楷體" w:cs="標楷體" w:hint="eastAsia"/>
                <w:color w:val="000000"/>
                <w:szCs w:val="24"/>
              </w:rPr>
              <w:t>3.觀摩以往的公投題目，並表達是否容易讀懂其內容。</w:t>
            </w:r>
          </w:p>
          <w:p w14:paraId="7FBC46F6" w14:textId="7CC50F39" w:rsidR="00964E44" w:rsidRPr="00C0504E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0504E">
              <w:rPr>
                <w:rFonts w:ascii="標楷體" w:eastAsia="標楷體" w:hAnsi="標楷體" w:cs="標楷體" w:hint="eastAsia"/>
                <w:color w:val="000000"/>
                <w:szCs w:val="24"/>
              </w:rPr>
              <w:t>4.</w:t>
            </w:r>
            <w:r w:rsidRPr="00C0504E">
              <w:rPr>
                <w:rFonts w:ascii="標楷體" w:eastAsia="標楷體" w:hAnsi="標楷體" w:hint="eastAsia"/>
                <w:color w:val="000000"/>
              </w:rPr>
              <w:t>學生實際擬訂</w:t>
            </w:r>
            <w:r w:rsidRPr="00C0504E">
              <w:rPr>
                <w:rFonts w:ascii="標楷體" w:eastAsia="標楷體" w:hAnsi="標楷體" w:cs="標楷體" w:hint="eastAsia"/>
                <w:color w:val="000000"/>
                <w:szCs w:val="24"/>
              </w:rPr>
              <w:t>公投的主文讓全班進行投票，並由投票結果判斷公投案是否通過。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6709DA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48F1E323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02A3819F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74FB365D" w14:textId="55B06450" w:rsidR="00964E44" w:rsidRPr="0096785A" w:rsidRDefault="00964E44" w:rsidP="000044A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7EEBF596" w14:textId="77777777" w:rsidTr="00E5501B">
        <w:trPr>
          <w:trHeight w:val="720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37F1F0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4982D2" w14:textId="0849D27F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C64B8" w14:textId="0C007D69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hint="eastAsia"/>
                <w:color w:val="000000"/>
                <w:szCs w:val="24"/>
              </w:rPr>
              <w:t>活化博覽會-中華職棒的興衰史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A3B0" w14:textId="09D7E6DC" w:rsidR="00964E44" w:rsidRPr="004301D1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cs="標楷體" w:hint="eastAsia"/>
                <w:color w:val="000000"/>
                <w:szCs w:val="24"/>
              </w:rPr>
              <w:t>1.認識中華職棒的興起與衰落的過程，並由文中的觀眾人數長條圖回答相關問題。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0529B4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1. 紙筆測驗</w:t>
            </w:r>
          </w:p>
          <w:p w14:paraId="401DCAAA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2. 課堂問答</w:t>
            </w:r>
          </w:p>
          <w:p w14:paraId="51F4A15E" w14:textId="77777777" w:rsidR="00964E44" w:rsidRPr="003C7335" w:rsidRDefault="00964E44" w:rsidP="000044A8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3. 實測</w:t>
            </w:r>
          </w:p>
          <w:p w14:paraId="07345D4D" w14:textId="30DF632C" w:rsidR="00964E44" w:rsidRPr="0096785A" w:rsidRDefault="00964E44" w:rsidP="000044A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7335">
              <w:rPr>
                <w:rFonts w:ascii="標楷體" w:eastAsia="標楷體" w:hAnsi="標楷體" w:cs="標楷體" w:hint="eastAsia"/>
                <w:kern w:val="0"/>
                <w:szCs w:val="24"/>
              </w:rPr>
              <w:t>4. 討論</w:t>
            </w:r>
          </w:p>
        </w:tc>
      </w:tr>
      <w:tr w:rsidR="00964E44" w14:paraId="141CD93E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4FEC3E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26DB31" w14:textId="3A7D0D0B" w:rsidR="00964E44" w:rsidRPr="008E08E0" w:rsidRDefault="00964E44" w:rsidP="00730B87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15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3CA62" w14:textId="6AB14C2F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統計知不知(你喜歡什麼球？-長條圖繪製)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8F9A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專心聆聽老師講解規則。</w:t>
            </w:r>
          </w:p>
          <w:p w14:paraId="45C5C955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2.在活動結束時能夠適時地分享自己所學習到的內容與重點節錄。</w:t>
            </w:r>
          </w:p>
          <w:p w14:paraId="4FC9992B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3.學生能夠聆聽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  <w:p w14:paraId="7467D46F" w14:textId="0405F7EB" w:rsidR="00964E44" w:rsidRPr="004301D1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4.學生能夠運用邏輯思考整理統計資料。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AFB42F" w14:textId="77777777" w:rsidR="00964E44" w:rsidRPr="00990F65" w:rsidRDefault="00964E44" w:rsidP="00337409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90F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14:paraId="4E4DA76D" w14:textId="08A06A7C" w:rsidR="00964E44" w:rsidRPr="0096785A" w:rsidRDefault="00964E44" w:rsidP="0033740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964E44" w14:paraId="0A6F11C5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B16282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1CF2F6" w14:textId="2100EED5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1AA1F" w14:textId="7404980F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統計知不知(決定班遊地點-圓餅圖繪製)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A5F4C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專心聆聽老師講解規則。</w:t>
            </w:r>
          </w:p>
          <w:p w14:paraId="1336DD60" w14:textId="4EEAE226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 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的內容與重點節錄。</w:t>
            </w:r>
          </w:p>
          <w:p w14:paraId="3AD75B9B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3.學生能夠聆聽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  <w:p w14:paraId="1D08508A" w14:textId="72E217D5" w:rsidR="00964E44" w:rsidRPr="004301D1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4.學生能夠運用邏輯思考整理統計資料。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F63CE6" w14:textId="77777777" w:rsidR="00964E44" w:rsidRPr="00990F65" w:rsidRDefault="00964E44" w:rsidP="00337409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90F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14:paraId="63067979" w14:textId="478B3140" w:rsidR="00964E44" w:rsidRPr="0096785A" w:rsidRDefault="00964E44" w:rsidP="0033740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964E44" w14:paraId="257910F6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54B228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434DEC" w14:textId="32518737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1122B6" w14:textId="66B92E01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統計知不知(學會讀銷售報表-折線圖)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6BE4B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專心聆聽老師講解規則。</w:t>
            </w:r>
          </w:p>
          <w:p w14:paraId="0E5F2C99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2.在活動結束時能夠適時地分享自己所學習到的內容與重點節錄。</w:t>
            </w:r>
          </w:p>
          <w:p w14:paraId="743EABE4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3.學生能夠聆聽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  <w:p w14:paraId="526D8100" w14:textId="23554084" w:rsidR="00964E44" w:rsidRPr="004301D1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4.學生能夠運用邏輯思考整理統計資料。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ED3B18" w14:textId="77777777" w:rsidR="00964E44" w:rsidRPr="00990F65" w:rsidRDefault="00964E44" w:rsidP="00337409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90F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14:paraId="4DFAB185" w14:textId="4500CF33" w:rsidR="00964E44" w:rsidRPr="0096785A" w:rsidRDefault="00964E44" w:rsidP="0033740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964E44" w14:paraId="2A92905E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149081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F86DFE" w14:textId="706727F0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18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A08DE8" w14:textId="4E676014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統計知不知(繪製屬於自己的統計圖表)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BF8C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專心聆聽老師講解規則。</w:t>
            </w:r>
          </w:p>
          <w:p w14:paraId="4C0A475C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2.在活動結束時能夠適時地分享自己所學習到的內容與重點節錄。</w:t>
            </w:r>
          </w:p>
          <w:p w14:paraId="416064AC" w14:textId="77777777" w:rsidR="00964E44" w:rsidRPr="00990F65" w:rsidRDefault="00964E44" w:rsidP="005066CA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3.學生能夠聆聽</w:t>
            </w:r>
            <w:r w:rsidRPr="00990F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  <w:p w14:paraId="3570AE96" w14:textId="2A02E291" w:rsidR="00964E44" w:rsidRPr="004301D1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4.學生能夠運用邏輯思考整理統計資料。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19BC4E" w14:textId="77777777" w:rsidR="00964E44" w:rsidRPr="00990F65" w:rsidRDefault="00964E44" w:rsidP="00337409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90F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14:paraId="3EE677E6" w14:textId="3559E1F1" w:rsidR="00964E44" w:rsidRPr="0096785A" w:rsidRDefault="00964E44" w:rsidP="0033740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964E44" w14:paraId="2007F850" w14:textId="77777777" w:rsidTr="00E5501B">
        <w:trPr>
          <w:trHeight w:val="720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0C87D9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45D50" w14:textId="0A3BFC5C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19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C727F" w14:textId="5797A597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hint="eastAsia"/>
                <w:color w:val="000000"/>
                <w:szCs w:val="24"/>
              </w:rPr>
              <w:t>數學新視界-對稱世界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87A01" w14:textId="77777777" w:rsidR="00964E44" w:rsidRPr="004301D1" w:rsidRDefault="00964E44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cs="標楷體" w:hint="eastAsia"/>
                <w:color w:val="000000"/>
                <w:szCs w:val="24"/>
              </w:rPr>
              <w:t>1.認識生活中建築、動植物、音樂及語文所蘊含的對稱概念。</w:t>
            </w:r>
          </w:p>
          <w:p w14:paraId="132D64A3" w14:textId="77777777" w:rsidR="00964E44" w:rsidRPr="004301D1" w:rsidRDefault="00964E44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cs="標楷體" w:hint="eastAsia"/>
                <w:color w:val="000000"/>
                <w:szCs w:val="24"/>
              </w:rPr>
              <w:t>2.對稱圖形不單單只有線對稱圖形，帶學生認識不同形式的對稱圖形：旋轉對稱圖形、中心對稱圖形，並能辨識決定各種對稱圖形的關鍵元素。</w:t>
            </w:r>
          </w:p>
          <w:p w14:paraId="6D0140F5" w14:textId="4F7A86D3" w:rsidR="00964E44" w:rsidRPr="004301D1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cs="標楷體" w:hint="eastAsia"/>
                <w:color w:val="000000"/>
                <w:szCs w:val="24"/>
              </w:rPr>
              <w:t>3.利用簽名活動，引導學生體驗線對稱圖形的平衡、協調與美感。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6CC491" w14:textId="77777777" w:rsidR="00964E44" w:rsidRPr="00990F65" w:rsidRDefault="00964E44" w:rsidP="00B17480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90F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14:paraId="6425FA80" w14:textId="2BBD9856" w:rsidR="00964E44" w:rsidRPr="0096785A" w:rsidRDefault="00964E44" w:rsidP="00B1748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964E44" w14:paraId="6EC02F0F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400E18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69790D" w14:textId="0453C779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55A265" w14:textId="2A931CAD" w:rsidR="00964E44" w:rsidRPr="00ED7E74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hint="eastAsia"/>
                <w:color w:val="000000"/>
                <w:szCs w:val="24"/>
              </w:rPr>
              <w:t>活化博覽會-用點表達世界的畫家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FF263" w14:textId="77777777" w:rsidR="00964E44" w:rsidRPr="004301D1" w:rsidRDefault="00964E44" w:rsidP="005066CA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cs="標楷體" w:hint="eastAsia"/>
                <w:color w:val="000000"/>
                <w:szCs w:val="24"/>
              </w:rPr>
              <w:t>1.帶領學生認識名畫《大碗島的星期天下午》，以及此畫家慣用「點」堆疊的作畫方式。</w:t>
            </w:r>
          </w:p>
          <w:p w14:paraId="4A43B8C9" w14:textId="26C29C21" w:rsidR="00964E44" w:rsidRPr="00ED7E74" w:rsidRDefault="00964E44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4301D1">
              <w:rPr>
                <w:rFonts w:ascii="標楷體" w:eastAsia="標楷體" w:hAnsi="標楷體" w:cs="標楷體" w:hint="eastAsia"/>
                <w:color w:val="000000"/>
                <w:szCs w:val="24"/>
              </w:rPr>
              <w:t>2.請學生仿照該名畫家的作畫方式，發揮創意完成一幅點狀畫。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7D3CD" w14:textId="77777777" w:rsidR="00964E44" w:rsidRPr="00990F65" w:rsidRDefault="00964E44" w:rsidP="00B17480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90F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14:paraId="2314C46C" w14:textId="3E752C46" w:rsidR="00964E44" w:rsidRPr="0096785A" w:rsidRDefault="00964E44" w:rsidP="00B1748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90F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90F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964E44" w14:paraId="6AB25BA5" w14:textId="77777777" w:rsidTr="00E5501B">
        <w:trPr>
          <w:trHeight w:val="720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C265F" w14:textId="77777777" w:rsidR="00964E44" w:rsidRDefault="00964E44" w:rsidP="000D6F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38D9B6" w14:textId="515EF744" w:rsidR="00964E44" w:rsidRPr="008E08E0" w:rsidRDefault="00964E44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04F4BA" w14:textId="4340BF2C" w:rsidR="00964E44" w:rsidRPr="004301D1" w:rsidRDefault="00964E44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期末回饋與反思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E22A" w14:textId="77777777" w:rsidR="00964E44" w:rsidRPr="006E4D23" w:rsidRDefault="00964E44" w:rsidP="00783EEA">
            <w:pPr>
              <w:pStyle w:val="ad"/>
              <w:numPr>
                <w:ilvl w:val="0"/>
                <w:numId w:val="33"/>
              </w:num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E4D2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引導學生將這學習所學，依自己成長的部份勾選。</w:t>
            </w:r>
          </w:p>
          <w:p w14:paraId="4E2D8D10" w14:textId="6A7A30C3" w:rsidR="00964E44" w:rsidRPr="00633E05" w:rsidRDefault="00964E44" w:rsidP="00633E05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2. </w:t>
            </w: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將這學期的感想、收穫書寫在期末回饋單上，以提供具體的建議。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8984A4" w14:textId="6328FFE3" w:rsidR="00964E44" w:rsidRPr="0096785A" w:rsidRDefault="00964E44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D472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期末回饋與反思</w:t>
            </w:r>
          </w:p>
        </w:tc>
      </w:tr>
      <w:tr w:rsidR="00AE2F56" w14:paraId="5E9289C2" w14:textId="77777777" w:rsidTr="00DB7CA4">
        <w:trPr>
          <w:trHeight w:val="934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3AB45" w14:textId="77777777" w:rsidR="00AE2F56" w:rsidRPr="00E74CD6" w:rsidRDefault="00AE2F56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8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36B86" w14:textId="77777777" w:rsidR="00AE2F56" w:rsidRPr="000D4721" w:rsidRDefault="00AE2F56" w:rsidP="0010253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color w:val="000000"/>
                <w:szCs w:val="24"/>
              </w:rPr>
              <w:t>【品德教育】</w:t>
            </w:r>
          </w:p>
          <w:p w14:paraId="2F10ABA7" w14:textId="77777777" w:rsidR="00AE2F56" w:rsidRPr="000D4721" w:rsidRDefault="00AE2F56" w:rsidP="0010253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color w:val="000000"/>
                <w:szCs w:val="24"/>
              </w:rPr>
              <w:t>品J1溝通合作與和諧人際關係。</w:t>
            </w:r>
          </w:p>
          <w:p w14:paraId="6CF83B44" w14:textId="77777777" w:rsidR="00AE2F56" w:rsidRDefault="00AE2F56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D4721">
              <w:rPr>
                <w:rFonts w:ascii="標楷體" w:eastAsia="標楷體" w:hAnsi="標楷體" w:hint="eastAsia"/>
                <w:color w:val="000000"/>
                <w:szCs w:val="24"/>
              </w:rPr>
              <w:t>品J2重視群體規範與榮譽。</w:t>
            </w:r>
          </w:p>
          <w:p w14:paraId="246773C2" w14:textId="77777777" w:rsidR="00AE2F56" w:rsidRDefault="00AE2F56" w:rsidP="00C84610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84610">
              <w:rPr>
                <w:rFonts w:ascii="標楷體" w:eastAsia="標楷體" w:hAnsi="標楷體" w:hint="eastAsia"/>
                <w:color w:val="000000"/>
                <w:szCs w:val="24"/>
              </w:rPr>
              <w:t>【閱讀素養教育】</w:t>
            </w:r>
          </w:p>
          <w:p w14:paraId="29A789AF" w14:textId="77777777" w:rsidR="00AE2F56" w:rsidRPr="00E85841" w:rsidRDefault="00AE2F56" w:rsidP="00E8584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E8584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閱J6:懂得在不同學習及生活情境中使用文本之規則。</w:t>
            </w:r>
          </w:p>
          <w:p w14:paraId="643ABAF3" w14:textId="77777777" w:rsidR="00AE2F56" w:rsidRPr="00445A88" w:rsidRDefault="00AE2F56" w:rsidP="00445A88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445A88">
              <w:rPr>
                <w:rFonts w:ascii="標楷體" w:eastAsia="標楷體" w:hAnsi="標楷體" w:hint="eastAsia"/>
                <w:color w:val="000000"/>
                <w:szCs w:val="24"/>
              </w:rPr>
              <w:t>閱J9</w:t>
            </w:r>
            <w:r w:rsidRPr="00445A88">
              <w:rPr>
                <w:rFonts w:ascii="標楷體" w:eastAsia="標楷體" w:hAnsi="標楷體"/>
                <w:color w:val="000000"/>
                <w:szCs w:val="24"/>
              </w:rPr>
              <w:t>:</w:t>
            </w:r>
            <w:r w:rsidRPr="00445A88">
              <w:rPr>
                <w:rFonts w:ascii="標楷體" w:eastAsia="標楷體" w:hAnsi="標楷體" w:hint="eastAsia"/>
                <w:color w:val="000000"/>
                <w:szCs w:val="24"/>
              </w:rPr>
              <w:t>樂於參與閱讀相關的學習活動，並與他人交流。</w:t>
            </w:r>
          </w:p>
          <w:p w14:paraId="7417E35E" w14:textId="77777777" w:rsidR="00AE2F56" w:rsidRDefault="00AE2F56" w:rsidP="00C84610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84610">
              <w:rPr>
                <w:rFonts w:ascii="標楷體" w:eastAsia="標楷體" w:hAnsi="標楷體" w:hint="eastAsia"/>
                <w:color w:val="000000"/>
                <w:szCs w:val="24"/>
              </w:rPr>
              <w:t>閱J10</w:t>
            </w:r>
            <w:r w:rsidRPr="00C84610">
              <w:rPr>
                <w:rFonts w:ascii="標楷體" w:eastAsia="標楷體" w:hAnsi="標楷體"/>
                <w:color w:val="000000"/>
                <w:szCs w:val="24"/>
              </w:rPr>
              <w:t>:</w:t>
            </w:r>
            <w:r w:rsidRPr="00C84610">
              <w:rPr>
                <w:rFonts w:ascii="標楷體" w:eastAsia="標楷體" w:hAnsi="標楷體" w:hint="eastAsia"/>
                <w:color w:val="000000"/>
                <w:szCs w:val="24"/>
              </w:rPr>
              <w:t>主動尋求多元的詮釋，並試著表達自己的想法。</w:t>
            </w:r>
          </w:p>
          <w:p w14:paraId="5B8332B5" w14:textId="77777777" w:rsidR="00AE2F56" w:rsidRDefault="00AE2F56" w:rsidP="001C5BB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C5BB3">
              <w:rPr>
                <w:rFonts w:ascii="標楷體" w:eastAsia="標楷體" w:hAnsi="標楷體" w:hint="eastAsia"/>
                <w:color w:val="000000"/>
                <w:szCs w:val="24"/>
              </w:rPr>
              <w:t>【資訊教育】</w:t>
            </w:r>
          </w:p>
          <w:p w14:paraId="2FC79593" w14:textId="77777777" w:rsidR="00AE2F56" w:rsidRDefault="00AE2F56" w:rsidP="00596DD0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96DD0">
              <w:rPr>
                <w:rFonts w:ascii="標楷體" w:eastAsia="標楷體" w:hAnsi="標楷體" w:hint="eastAsia"/>
                <w:color w:val="000000"/>
                <w:szCs w:val="24"/>
              </w:rPr>
              <w:t>資J1:了解資訊系統的基本組成架構與運算原理。</w:t>
            </w:r>
          </w:p>
          <w:p w14:paraId="00C79EBD" w14:textId="77777777" w:rsidR="00AE2F56" w:rsidRPr="006030C1" w:rsidRDefault="00AE2F56" w:rsidP="006030C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6030C1">
              <w:rPr>
                <w:rFonts w:ascii="標楷體" w:eastAsia="標楷體" w:hAnsi="標楷體" w:hint="eastAsia"/>
                <w:color w:val="000000"/>
                <w:szCs w:val="24"/>
              </w:rPr>
              <w:t>科J2:能了解科技產物的設計原理、發展歷程、與創新關鍵。</w:t>
            </w:r>
          </w:p>
          <w:p w14:paraId="7C791380" w14:textId="77777777" w:rsidR="00AE2F56" w:rsidRPr="006030C1" w:rsidRDefault="00AE2F56" w:rsidP="006030C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6030C1">
              <w:rPr>
                <w:rFonts w:ascii="標楷體" w:eastAsia="標楷體" w:hAnsi="標楷體" w:hint="eastAsia"/>
                <w:color w:val="000000"/>
                <w:szCs w:val="24"/>
              </w:rPr>
              <w:t>資J6:選用適當的資訊科技與他人合作完成作品。</w:t>
            </w:r>
          </w:p>
          <w:p w14:paraId="5C5A686C" w14:textId="77777777" w:rsidR="00AE2F56" w:rsidRDefault="00AE2F56" w:rsidP="001C5BB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C5BB3">
              <w:rPr>
                <w:rFonts w:ascii="標楷體" w:eastAsia="標楷體" w:hAnsi="標楷體" w:hint="eastAsia"/>
                <w:color w:val="000000"/>
                <w:szCs w:val="24"/>
              </w:rPr>
              <w:t>資J9:利用資訊科技與他人進行有效的互動。</w:t>
            </w:r>
          </w:p>
          <w:p w14:paraId="15B2AD0E" w14:textId="77777777" w:rsidR="00AE2F56" w:rsidRPr="006030C1" w:rsidRDefault="00AE2F56" w:rsidP="006030C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6030C1">
              <w:rPr>
                <w:rFonts w:ascii="標楷體" w:eastAsia="標楷體" w:hAnsi="標楷體" w:hint="eastAsia"/>
                <w:color w:val="000000"/>
                <w:szCs w:val="24"/>
              </w:rPr>
              <w:t>科J14:具備與人溝通、協調、合作的能力。</w:t>
            </w:r>
          </w:p>
          <w:p w14:paraId="69CAA5B9" w14:textId="77777777" w:rsidR="00AE2F56" w:rsidRPr="00514E31" w:rsidRDefault="00AE2F56" w:rsidP="00514E3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14E31">
              <w:rPr>
                <w:rFonts w:ascii="標楷體" w:eastAsia="標楷體" w:hAnsi="標楷體" w:hint="eastAsia"/>
                <w:color w:val="000000"/>
                <w:szCs w:val="24"/>
              </w:rPr>
              <w:t>【多元文化教育】</w:t>
            </w:r>
          </w:p>
          <w:p w14:paraId="1E44ACA9" w14:textId="77777777" w:rsidR="00AE2F56" w:rsidRPr="00514E31" w:rsidRDefault="00AE2F56" w:rsidP="00514E3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14E31">
              <w:rPr>
                <w:rFonts w:ascii="標楷體" w:eastAsia="標楷體" w:hAnsi="標楷體" w:hint="eastAsia"/>
                <w:color w:val="000000"/>
                <w:szCs w:val="24"/>
              </w:rPr>
              <w:t>多J2:關懷我族文化遺產的傳承與興革。</w:t>
            </w:r>
          </w:p>
          <w:p w14:paraId="4BA08BF0" w14:textId="77777777" w:rsidR="00AE2F56" w:rsidRPr="00514E31" w:rsidRDefault="00AE2F56" w:rsidP="00514E3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14E31">
              <w:rPr>
                <w:rFonts w:ascii="標楷體" w:eastAsia="標楷體" w:hAnsi="標楷體" w:hint="eastAsia"/>
                <w:color w:val="000000"/>
                <w:szCs w:val="24"/>
              </w:rPr>
              <w:t>【國際教育】</w:t>
            </w:r>
          </w:p>
          <w:p w14:paraId="69254708" w14:textId="77777777" w:rsidR="00AE2F56" w:rsidRDefault="00AE2F56" w:rsidP="00514E31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14E31">
              <w:rPr>
                <w:rFonts w:ascii="標楷體" w:eastAsia="標楷體" w:hAnsi="標楷體" w:hint="eastAsia"/>
                <w:color w:val="000000"/>
                <w:szCs w:val="24"/>
              </w:rPr>
              <w:t>國J4:尊重與欣賞世界不同文化的價值。</w:t>
            </w:r>
          </w:p>
          <w:p w14:paraId="6ABC1D9A" w14:textId="77777777" w:rsidR="00AE2F56" w:rsidRPr="00B806AF" w:rsidRDefault="00AE2F56" w:rsidP="00B806A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【法治教育】</w:t>
            </w:r>
          </w:p>
          <w:p w14:paraId="4DC88146" w14:textId="77777777" w:rsidR="00AE2F56" w:rsidRPr="00B806AF" w:rsidRDefault="00AE2F56" w:rsidP="00B806A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法J3:認識法律之意義與制定。</w:t>
            </w:r>
          </w:p>
          <w:p w14:paraId="20143C97" w14:textId="77777777" w:rsidR="00AE2F56" w:rsidRPr="00B806AF" w:rsidRDefault="00AE2F56" w:rsidP="00B806A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【人權教育】</w:t>
            </w:r>
          </w:p>
          <w:p w14:paraId="43651E62" w14:textId="77777777" w:rsidR="00AE2F56" w:rsidRPr="00B806AF" w:rsidRDefault="00AE2F56" w:rsidP="00B806A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  <w:r w:rsidRPr="00B806AF">
              <w:rPr>
                <w:rFonts w:ascii="標楷體" w:eastAsia="標楷體" w:hAnsi="標楷體"/>
                <w:color w:val="000000"/>
                <w:szCs w:val="24"/>
              </w:rPr>
              <w:t>J1</w:t>
            </w: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:認識基本人權的意涵 並了解憲法對人權保障的意義。</w:t>
            </w:r>
          </w:p>
          <w:p w14:paraId="79F48054" w14:textId="194B71EA" w:rsidR="00AE2F56" w:rsidRPr="00514E31" w:rsidRDefault="00AE2F56" w:rsidP="00B806A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  <w:r w:rsidRPr="00B806AF">
              <w:rPr>
                <w:rFonts w:ascii="標楷體" w:eastAsia="標楷體" w:hAnsi="標楷體"/>
                <w:color w:val="000000"/>
                <w:szCs w:val="24"/>
              </w:rPr>
              <w:t>J11</w:t>
            </w:r>
            <w:r w:rsidRPr="00B806AF">
              <w:rPr>
                <w:rFonts w:ascii="標楷體" w:eastAsia="標楷體" w:hAnsi="標楷體" w:hint="eastAsia"/>
                <w:color w:val="000000"/>
                <w:szCs w:val="24"/>
              </w:rPr>
              <w:t>:運用資訊網絡了解人權相關組織與活動</w:t>
            </w:r>
          </w:p>
          <w:p w14:paraId="57CDB466" w14:textId="77777777" w:rsidR="00AE2F56" w:rsidRPr="00B806AF" w:rsidRDefault="00AE2F56" w:rsidP="00B806A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B806AF">
              <w:rPr>
                <w:rFonts w:ascii="標楷體" w:eastAsia="標楷體" w:hAnsi="標楷體" w:hint="eastAsia"/>
              </w:rPr>
              <w:t>【生命教育】</w:t>
            </w:r>
          </w:p>
          <w:p w14:paraId="089BDDA4" w14:textId="098E9223" w:rsidR="00AE2F56" w:rsidRPr="00514E31" w:rsidRDefault="00AE2F56" w:rsidP="00B806AF">
            <w:pPr>
              <w:pStyle w:val="1b"/>
              <w:snapToGrid w:val="0"/>
              <w:spacing w:line="400" w:lineRule="exact"/>
            </w:pPr>
            <w:r w:rsidRPr="00B806AF">
              <w:rPr>
                <w:rFonts w:ascii="標楷體" w:eastAsia="標楷體" w:hAnsi="標楷體" w:hint="eastAsia"/>
              </w:rPr>
              <w:t>生J13:美感經驗的發現與創造。</w:t>
            </w:r>
          </w:p>
        </w:tc>
      </w:tr>
      <w:tr w:rsidR="00AE2F56" w14:paraId="4BB8804E" w14:textId="77777777" w:rsidTr="00DB7CA4">
        <w:trPr>
          <w:trHeight w:val="425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BC59F" w14:textId="77777777" w:rsidR="00AE2F56" w:rsidRDefault="00AE2F56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評量規劃</w:t>
            </w:r>
          </w:p>
        </w:tc>
        <w:tc>
          <w:tcPr>
            <w:tcW w:w="6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869B344" w14:textId="27CEBD15" w:rsidR="00AE2F56" w:rsidRPr="00864CF8" w:rsidRDefault="00AE2F56" w:rsidP="00864CF8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4CF8">
              <w:rPr>
                <w:rFonts w:ascii="標楷體" w:eastAsia="標楷體" w:hAnsi="標楷體"/>
              </w:rPr>
              <w:t>上學期</w:t>
            </w:r>
          </w:p>
        </w:tc>
        <w:tc>
          <w:tcPr>
            <w:tcW w:w="117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EDCC6" w14:textId="7AC93769" w:rsidR="00AE2F56" w:rsidRPr="00CC059F" w:rsidRDefault="00EF25E6" w:rsidP="00784680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EF25E6">
              <w:rPr>
                <w:rFonts w:ascii="標楷體" w:eastAsia="標楷體" w:hAnsi="標楷體" w:hint="eastAsia"/>
                <w:color w:val="000000"/>
                <w:szCs w:val="24"/>
              </w:rPr>
              <w:t xml:space="preserve">課堂表現(口頭評量、小組討論、上台分享)60％ </w:t>
            </w:r>
            <w:r w:rsidRPr="00CC059F">
              <w:rPr>
                <w:rFonts w:ascii="標楷體" w:eastAsia="標楷體" w:hAnsi="標楷體"/>
              </w:rPr>
              <w:t>、</w:t>
            </w:r>
            <w:r w:rsidRPr="00EF25E6">
              <w:rPr>
                <w:rFonts w:ascii="標楷體" w:eastAsia="標楷體" w:hAnsi="標楷體" w:hint="eastAsia"/>
                <w:color w:val="000000"/>
                <w:szCs w:val="24"/>
              </w:rPr>
              <w:t>檔案評量(學習單、紙筆評量)40％</w:t>
            </w:r>
          </w:p>
        </w:tc>
      </w:tr>
      <w:tr w:rsidR="00AE2F56" w14:paraId="20AB67C2" w14:textId="77777777" w:rsidTr="00DB7CA4">
        <w:trPr>
          <w:trHeight w:val="425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61770" w14:textId="77777777" w:rsidR="00AE2F56" w:rsidRDefault="00AE2F56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6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BDD36B2" w14:textId="59496613" w:rsidR="00AE2F56" w:rsidRPr="00864CF8" w:rsidRDefault="00AE2F56" w:rsidP="00864CF8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64CF8">
              <w:rPr>
                <w:rFonts w:ascii="標楷體" w:eastAsia="標楷體" w:hAnsi="標楷體"/>
              </w:rPr>
              <w:t>下學期</w:t>
            </w:r>
          </w:p>
        </w:tc>
        <w:tc>
          <w:tcPr>
            <w:tcW w:w="117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E733" w14:textId="77EFD59C" w:rsidR="00AE2F56" w:rsidRPr="00864CF8" w:rsidRDefault="00EF25E6" w:rsidP="00784680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EF25E6">
              <w:rPr>
                <w:rFonts w:ascii="標楷體" w:eastAsia="標楷體" w:hAnsi="標楷體" w:hint="eastAsia"/>
                <w:color w:val="000000"/>
                <w:szCs w:val="24"/>
              </w:rPr>
              <w:t xml:space="preserve">課堂表現(口頭評量、小組討論、上台分享)60％ </w:t>
            </w:r>
            <w:r w:rsidRPr="00CC059F">
              <w:rPr>
                <w:rFonts w:ascii="標楷體" w:eastAsia="標楷體" w:hAnsi="標楷體"/>
              </w:rPr>
              <w:t>、</w:t>
            </w:r>
            <w:r w:rsidRPr="00EF25E6">
              <w:rPr>
                <w:rFonts w:ascii="標楷體" w:eastAsia="標楷體" w:hAnsi="標楷體" w:hint="eastAsia"/>
                <w:color w:val="000000"/>
                <w:szCs w:val="24"/>
              </w:rPr>
              <w:t>檔案評量(學習單、紙筆評量)40％</w:t>
            </w:r>
          </w:p>
        </w:tc>
      </w:tr>
      <w:tr w:rsidR="00AE2F56" w14:paraId="40B2B780" w14:textId="77777777" w:rsidTr="00DB7CA4">
        <w:trPr>
          <w:trHeight w:val="938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F0B27" w14:textId="77777777" w:rsidR="00AE2F56" w:rsidRDefault="00AE2F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41FB9057" w14:textId="77777777" w:rsidR="00AE2F56" w:rsidRPr="00E74CD6" w:rsidRDefault="00AE2F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8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B06F" w14:textId="03E3D3D7" w:rsidR="00AE2F56" w:rsidRPr="000D4721" w:rsidRDefault="00AE2F56" w:rsidP="000025E5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0D4721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拉密桌遊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          </w:t>
            </w:r>
            <w:r w:rsidRPr="000D4721"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教學簡報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               </w:t>
            </w:r>
            <w:r w:rsidRPr="000D4721">
              <w:rPr>
                <w:rFonts w:ascii="標楷體" w:eastAsia="標楷體" w:hAnsi="標楷體" w:hint="eastAsia"/>
                <w:color w:val="000000"/>
              </w:rPr>
              <w:t>3.膠水1瓶 / 1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0D4721">
              <w:rPr>
                <w:rFonts w:ascii="標楷體" w:eastAsia="標楷體" w:hAnsi="標楷體" w:hint="eastAsia"/>
                <w:color w:val="000000"/>
              </w:rPr>
              <w:t>.剪刀1把 / 1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</w:p>
          <w:p w14:paraId="6ADD23C9" w14:textId="260BC0B3" w:rsidR="00AE2F56" w:rsidRDefault="00AE2F56" w:rsidP="00663785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0D4721">
              <w:rPr>
                <w:rFonts w:ascii="標楷體" w:eastAsia="標楷體" w:hAnsi="標楷體" w:hint="eastAsia"/>
                <w:color w:val="000000"/>
              </w:rPr>
              <w:t>.A4白紙3張 / 1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</w:rPr>
              <w:t>6.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拉密、</w:t>
            </w:r>
            <w:r w:rsidRPr="006C3EC5">
              <w:rPr>
                <w:rFonts w:ascii="標楷體" w:eastAsia="標楷體" w:hAnsi="標楷體" w:hint="eastAsia"/>
                <w:color w:val="000000"/>
                <w:szCs w:val="24"/>
              </w:rPr>
              <w:t>北風與太陽</w:t>
            </w:r>
            <w:r>
              <w:rPr>
                <w:rFonts w:ascii="標楷體" w:eastAsia="標楷體" w:hAnsi="標楷體" w:hint="eastAsia"/>
                <w:color w:val="000000"/>
              </w:rPr>
              <w:t>桌遊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0D4721"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  <w:r w:rsidR="00663785">
              <w:rPr>
                <w:rFonts w:ascii="標楷體" w:eastAsia="標楷體" w:hAnsi="標楷體" w:hint="eastAsia"/>
                <w:color w:val="000000"/>
              </w:rPr>
              <w:t xml:space="preserve">                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0D4721"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期末回饋單</w:t>
            </w:r>
          </w:p>
        </w:tc>
      </w:tr>
      <w:tr w:rsidR="00AE2F56" w14:paraId="3ED8B360" w14:textId="77777777" w:rsidTr="00DB7CA4">
        <w:trPr>
          <w:trHeight w:val="938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68F7B" w14:textId="77777777" w:rsidR="00AE2F56" w:rsidRDefault="00AE2F56">
            <w:pPr>
              <w:pStyle w:val="1b"/>
              <w:snapToGrid w:val="0"/>
              <w:spacing w:line="400" w:lineRule="exact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10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B1D53" w14:textId="6C70751A" w:rsidR="00AE2F56" w:rsidRDefault="00E74E71" w:rsidP="00FA592D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74E71">
              <w:rPr>
                <w:rFonts w:ascii="標楷體" w:eastAsia="標楷體" w:hAnsi="標楷體"/>
              </w:rPr>
              <w:t>自編教材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="00AE2F56">
              <w:rPr>
                <w:rFonts w:ascii="標楷體" w:eastAsia="標楷體" w:hAnsi="標楷體" w:hint="eastAsia"/>
                <w:color w:val="000000"/>
              </w:rPr>
              <w:t>拉密、</w:t>
            </w:r>
            <w:r w:rsidR="00AE2F56" w:rsidRPr="006C3EC5">
              <w:rPr>
                <w:rFonts w:ascii="標楷體" w:eastAsia="標楷體" w:hAnsi="標楷體" w:hint="eastAsia"/>
                <w:color w:val="000000"/>
                <w:szCs w:val="24"/>
              </w:rPr>
              <w:t>北風與太陽</w:t>
            </w:r>
            <w:r w:rsidR="00FA592D">
              <w:rPr>
                <w:rFonts w:ascii="標楷體" w:eastAsia="標楷體" w:hAnsi="標楷體" w:hint="eastAsia"/>
                <w:color w:val="000000"/>
              </w:rPr>
              <w:t>桌遊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10E979" w14:textId="77777777" w:rsidR="00AE2F56" w:rsidRDefault="00AE2F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6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D9853A" w14:textId="2A2CBB62" w:rsidR="00AE2F56" w:rsidRDefault="00AE2F56" w:rsidP="006A3208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數學領域教師</w:t>
            </w:r>
          </w:p>
        </w:tc>
      </w:tr>
      <w:tr w:rsidR="00AE2F56" w14:paraId="30FD1175" w14:textId="77777777" w:rsidTr="00DB7CA4">
        <w:trPr>
          <w:trHeight w:val="938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63149" w14:textId="77777777" w:rsidR="00AE2F56" w:rsidRDefault="00AE2F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8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D74F7" w14:textId="77777777" w:rsidR="00AE2F56" w:rsidRDefault="00AE2F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93744A" w14:textId="77777777" w:rsidR="00552AA7" w:rsidRDefault="00552AA7" w:rsidP="003F4D4B">
      <w:pPr>
        <w:widowControl/>
        <w:spacing w:line="400" w:lineRule="exact"/>
        <w:rPr>
          <w:rFonts w:eastAsia="標楷體"/>
          <w:color w:val="0000FF"/>
        </w:rPr>
      </w:pPr>
    </w:p>
    <w:p w14:paraId="2F5C8303" w14:textId="77777777" w:rsidR="008B7768" w:rsidRDefault="008B7768" w:rsidP="003F4D4B">
      <w:pPr>
        <w:widowControl/>
        <w:spacing w:line="400" w:lineRule="exact"/>
        <w:rPr>
          <w:rFonts w:eastAsia="標楷體"/>
          <w:color w:val="0000FF"/>
        </w:rPr>
      </w:pPr>
    </w:p>
    <w:p w14:paraId="0B1AE714" w14:textId="77777777" w:rsidR="008B7768" w:rsidRDefault="008B7768" w:rsidP="003F4D4B">
      <w:pPr>
        <w:widowControl/>
        <w:spacing w:line="400" w:lineRule="exact"/>
        <w:rPr>
          <w:rFonts w:eastAsia="標楷體"/>
          <w:color w:val="0000FF"/>
        </w:rPr>
      </w:pPr>
    </w:p>
    <w:sectPr w:rsidR="008B7768" w:rsidSect="00144900">
      <w:pgSz w:w="23811" w:h="16838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B437" w14:textId="77777777" w:rsidR="00E96AE4" w:rsidRDefault="00E96AE4">
      <w:r>
        <w:separator/>
      </w:r>
    </w:p>
  </w:endnote>
  <w:endnote w:type="continuationSeparator" w:id="0">
    <w:p w14:paraId="2213B6B1" w14:textId="77777777" w:rsidR="00E96AE4" w:rsidRDefault="00E9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微軟正黑體 Light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52BB0" w14:textId="77777777" w:rsidR="00E96AE4" w:rsidRDefault="00E96AE4">
      <w:r>
        <w:rPr>
          <w:color w:val="000000"/>
        </w:rPr>
        <w:separator/>
      </w:r>
    </w:p>
  </w:footnote>
  <w:footnote w:type="continuationSeparator" w:id="0">
    <w:p w14:paraId="2D65E21A" w14:textId="77777777" w:rsidR="00E96AE4" w:rsidRDefault="00E96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8721EF4"/>
    <w:multiLevelType w:val="hybridMultilevel"/>
    <w:tmpl w:val="6F2EA5A2"/>
    <w:lvl w:ilvl="0" w:tplc="CDE2F440">
      <w:start w:val="4"/>
      <w:numFmt w:val="decimal"/>
      <w:lvlText w:val="%1."/>
      <w:lvlJc w:val="left"/>
      <w:pPr>
        <w:ind w:left="484" w:hanging="356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C1C4EFB8">
      <w:numFmt w:val="bullet"/>
      <w:lvlText w:val="•"/>
      <w:lvlJc w:val="left"/>
      <w:pPr>
        <w:ind w:left="1893" w:hanging="356"/>
      </w:pPr>
      <w:rPr>
        <w:rFonts w:hint="default"/>
        <w:lang w:val="en-US" w:eastAsia="zh-TW" w:bidi="ar-SA"/>
      </w:rPr>
    </w:lvl>
    <w:lvl w:ilvl="2" w:tplc="13C24BD6">
      <w:numFmt w:val="bullet"/>
      <w:lvlText w:val="•"/>
      <w:lvlJc w:val="left"/>
      <w:pPr>
        <w:ind w:left="3307" w:hanging="356"/>
      </w:pPr>
      <w:rPr>
        <w:rFonts w:hint="default"/>
        <w:lang w:val="en-US" w:eastAsia="zh-TW" w:bidi="ar-SA"/>
      </w:rPr>
    </w:lvl>
    <w:lvl w:ilvl="3" w:tplc="E5DA893E">
      <w:numFmt w:val="bullet"/>
      <w:lvlText w:val="•"/>
      <w:lvlJc w:val="left"/>
      <w:pPr>
        <w:ind w:left="4720" w:hanging="356"/>
      </w:pPr>
      <w:rPr>
        <w:rFonts w:hint="default"/>
        <w:lang w:val="en-US" w:eastAsia="zh-TW" w:bidi="ar-SA"/>
      </w:rPr>
    </w:lvl>
    <w:lvl w:ilvl="4" w:tplc="7DDCD5E0">
      <w:numFmt w:val="bullet"/>
      <w:lvlText w:val="•"/>
      <w:lvlJc w:val="left"/>
      <w:pPr>
        <w:ind w:left="6134" w:hanging="356"/>
      </w:pPr>
      <w:rPr>
        <w:rFonts w:hint="default"/>
        <w:lang w:val="en-US" w:eastAsia="zh-TW" w:bidi="ar-SA"/>
      </w:rPr>
    </w:lvl>
    <w:lvl w:ilvl="5" w:tplc="AD8C4C16">
      <w:numFmt w:val="bullet"/>
      <w:lvlText w:val="•"/>
      <w:lvlJc w:val="left"/>
      <w:pPr>
        <w:ind w:left="7547" w:hanging="356"/>
      </w:pPr>
      <w:rPr>
        <w:rFonts w:hint="default"/>
        <w:lang w:val="en-US" w:eastAsia="zh-TW" w:bidi="ar-SA"/>
      </w:rPr>
    </w:lvl>
    <w:lvl w:ilvl="6" w:tplc="7DC8EEE4">
      <w:numFmt w:val="bullet"/>
      <w:lvlText w:val="•"/>
      <w:lvlJc w:val="left"/>
      <w:pPr>
        <w:ind w:left="8961" w:hanging="356"/>
      </w:pPr>
      <w:rPr>
        <w:rFonts w:hint="default"/>
        <w:lang w:val="en-US" w:eastAsia="zh-TW" w:bidi="ar-SA"/>
      </w:rPr>
    </w:lvl>
    <w:lvl w:ilvl="7" w:tplc="6006360E">
      <w:numFmt w:val="bullet"/>
      <w:lvlText w:val="•"/>
      <w:lvlJc w:val="left"/>
      <w:pPr>
        <w:ind w:left="10374" w:hanging="356"/>
      </w:pPr>
      <w:rPr>
        <w:rFonts w:hint="default"/>
        <w:lang w:val="en-US" w:eastAsia="zh-TW" w:bidi="ar-SA"/>
      </w:rPr>
    </w:lvl>
    <w:lvl w:ilvl="8" w:tplc="0D98C1B4">
      <w:numFmt w:val="bullet"/>
      <w:lvlText w:val="•"/>
      <w:lvlJc w:val="left"/>
      <w:pPr>
        <w:ind w:left="11788" w:hanging="356"/>
      </w:pPr>
      <w:rPr>
        <w:rFonts w:hint="default"/>
        <w:lang w:val="en-US" w:eastAsia="zh-TW" w:bidi="ar-SA"/>
      </w:rPr>
    </w:lvl>
  </w:abstractNum>
  <w:abstractNum w:abstractNumId="15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0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1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2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4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5" w15:restartNumberingAfterBreak="0">
    <w:nsid w:val="5D5543B8"/>
    <w:multiLevelType w:val="hybridMultilevel"/>
    <w:tmpl w:val="7D468BC6"/>
    <w:lvl w:ilvl="0" w:tplc="A6D6E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7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D00560C"/>
    <w:multiLevelType w:val="hybridMultilevel"/>
    <w:tmpl w:val="180AACF6"/>
    <w:lvl w:ilvl="0" w:tplc="96A4A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4B22AD0"/>
    <w:multiLevelType w:val="hybridMultilevel"/>
    <w:tmpl w:val="3098B016"/>
    <w:lvl w:ilvl="0" w:tplc="E6143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2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3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1"/>
  </w:num>
  <w:num w:numId="2">
    <w:abstractNumId w:val="19"/>
  </w:num>
  <w:num w:numId="3">
    <w:abstractNumId w:val="31"/>
  </w:num>
  <w:num w:numId="4">
    <w:abstractNumId w:val="23"/>
  </w:num>
  <w:num w:numId="5">
    <w:abstractNumId w:val="6"/>
  </w:num>
  <w:num w:numId="6">
    <w:abstractNumId w:val="20"/>
  </w:num>
  <w:num w:numId="7">
    <w:abstractNumId w:val="13"/>
  </w:num>
  <w:num w:numId="8">
    <w:abstractNumId w:val="32"/>
  </w:num>
  <w:num w:numId="9">
    <w:abstractNumId w:val="12"/>
  </w:num>
  <w:num w:numId="10">
    <w:abstractNumId w:val="24"/>
  </w:num>
  <w:num w:numId="11">
    <w:abstractNumId w:val="11"/>
  </w:num>
  <w:num w:numId="12">
    <w:abstractNumId w:val="17"/>
  </w:num>
  <w:num w:numId="13">
    <w:abstractNumId w:val="33"/>
  </w:num>
  <w:num w:numId="14">
    <w:abstractNumId w:val="15"/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10"/>
  </w:num>
  <w:num w:numId="20">
    <w:abstractNumId w:val="22"/>
  </w:num>
  <w:num w:numId="21">
    <w:abstractNumId w:val="26"/>
  </w:num>
  <w:num w:numId="22">
    <w:abstractNumId w:val="26"/>
    <w:lvlOverride w:ilvl="0">
      <w:startOverride w:val="1"/>
    </w:lvlOverride>
    <w:lvlOverride w:ilvl="1">
      <w:startOverride w:val="1"/>
    </w:lvlOverride>
  </w:num>
  <w:num w:numId="23">
    <w:abstractNumId w:val="34"/>
  </w:num>
  <w:num w:numId="24">
    <w:abstractNumId w:val="27"/>
  </w:num>
  <w:num w:numId="25">
    <w:abstractNumId w:val="8"/>
  </w:num>
  <w:num w:numId="26">
    <w:abstractNumId w:val="4"/>
  </w:num>
  <w:num w:numId="27">
    <w:abstractNumId w:val="18"/>
  </w:num>
  <w:num w:numId="28">
    <w:abstractNumId w:val="5"/>
  </w:num>
  <w:num w:numId="29">
    <w:abstractNumId w:val="2"/>
  </w:num>
  <w:num w:numId="30">
    <w:abstractNumId w:val="0"/>
  </w:num>
  <w:num w:numId="31">
    <w:abstractNumId w:val="29"/>
  </w:num>
  <w:num w:numId="32">
    <w:abstractNumId w:val="1"/>
  </w:num>
  <w:num w:numId="33">
    <w:abstractNumId w:val="25"/>
  </w:num>
  <w:num w:numId="34">
    <w:abstractNumId w:val="14"/>
  </w:num>
  <w:num w:numId="35">
    <w:abstractNumId w:val="28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A7"/>
    <w:rsid w:val="000025E5"/>
    <w:rsid w:val="000044A8"/>
    <w:rsid w:val="00022D40"/>
    <w:rsid w:val="0004146E"/>
    <w:rsid w:val="000B532B"/>
    <w:rsid w:val="000C2AEF"/>
    <w:rsid w:val="000D16A9"/>
    <w:rsid w:val="000D6F99"/>
    <w:rsid w:val="000E7655"/>
    <w:rsid w:val="00102533"/>
    <w:rsid w:val="00111274"/>
    <w:rsid w:val="00144900"/>
    <w:rsid w:val="00146799"/>
    <w:rsid w:val="00181ED4"/>
    <w:rsid w:val="00191A3E"/>
    <w:rsid w:val="001A1DB1"/>
    <w:rsid w:val="001B2682"/>
    <w:rsid w:val="001C5BB3"/>
    <w:rsid w:val="001E0F91"/>
    <w:rsid w:val="002420B2"/>
    <w:rsid w:val="002804C7"/>
    <w:rsid w:val="002F1F8C"/>
    <w:rsid w:val="0030319F"/>
    <w:rsid w:val="00314B13"/>
    <w:rsid w:val="0032543B"/>
    <w:rsid w:val="003368E1"/>
    <w:rsid w:val="00337409"/>
    <w:rsid w:val="00354616"/>
    <w:rsid w:val="003812E4"/>
    <w:rsid w:val="00387D16"/>
    <w:rsid w:val="00391445"/>
    <w:rsid w:val="003B2EF5"/>
    <w:rsid w:val="003C7335"/>
    <w:rsid w:val="003F4D4B"/>
    <w:rsid w:val="004154E3"/>
    <w:rsid w:val="004301D1"/>
    <w:rsid w:val="004330BC"/>
    <w:rsid w:val="00436077"/>
    <w:rsid w:val="0044068C"/>
    <w:rsid w:val="00443E3C"/>
    <w:rsid w:val="00445A88"/>
    <w:rsid w:val="00445F31"/>
    <w:rsid w:val="00474CE0"/>
    <w:rsid w:val="00477674"/>
    <w:rsid w:val="004902AF"/>
    <w:rsid w:val="004B2446"/>
    <w:rsid w:val="004B3223"/>
    <w:rsid w:val="004B4B7A"/>
    <w:rsid w:val="004B4D60"/>
    <w:rsid w:val="005006C7"/>
    <w:rsid w:val="00514E31"/>
    <w:rsid w:val="00516D73"/>
    <w:rsid w:val="00535A28"/>
    <w:rsid w:val="00535B06"/>
    <w:rsid w:val="0054190F"/>
    <w:rsid w:val="005433EC"/>
    <w:rsid w:val="00552AA7"/>
    <w:rsid w:val="0055411A"/>
    <w:rsid w:val="0056730C"/>
    <w:rsid w:val="005709B3"/>
    <w:rsid w:val="00577670"/>
    <w:rsid w:val="00583031"/>
    <w:rsid w:val="00590FB5"/>
    <w:rsid w:val="00596DD0"/>
    <w:rsid w:val="005A13B7"/>
    <w:rsid w:val="005D544F"/>
    <w:rsid w:val="006030C1"/>
    <w:rsid w:val="00622770"/>
    <w:rsid w:val="00622B94"/>
    <w:rsid w:val="0062488B"/>
    <w:rsid w:val="00633E05"/>
    <w:rsid w:val="0064797F"/>
    <w:rsid w:val="00663785"/>
    <w:rsid w:val="006769F7"/>
    <w:rsid w:val="006972F7"/>
    <w:rsid w:val="006A3208"/>
    <w:rsid w:val="006B761E"/>
    <w:rsid w:val="006C3EC5"/>
    <w:rsid w:val="006C58BD"/>
    <w:rsid w:val="006C69A6"/>
    <w:rsid w:val="006E4D23"/>
    <w:rsid w:val="006F45AA"/>
    <w:rsid w:val="00712408"/>
    <w:rsid w:val="00730B87"/>
    <w:rsid w:val="007670D9"/>
    <w:rsid w:val="00772A02"/>
    <w:rsid w:val="00784680"/>
    <w:rsid w:val="00794023"/>
    <w:rsid w:val="007C5C07"/>
    <w:rsid w:val="00823BE4"/>
    <w:rsid w:val="0084716D"/>
    <w:rsid w:val="008474C8"/>
    <w:rsid w:val="00864906"/>
    <w:rsid w:val="00864CF8"/>
    <w:rsid w:val="00877977"/>
    <w:rsid w:val="008801F7"/>
    <w:rsid w:val="008A18B9"/>
    <w:rsid w:val="008A6CFA"/>
    <w:rsid w:val="008B16B2"/>
    <w:rsid w:val="008B7768"/>
    <w:rsid w:val="009047E7"/>
    <w:rsid w:val="0091475F"/>
    <w:rsid w:val="009403A7"/>
    <w:rsid w:val="00951D1F"/>
    <w:rsid w:val="00964E44"/>
    <w:rsid w:val="0097232C"/>
    <w:rsid w:val="009863B0"/>
    <w:rsid w:val="00991F07"/>
    <w:rsid w:val="00993CBD"/>
    <w:rsid w:val="009B5EF0"/>
    <w:rsid w:val="009E2DD5"/>
    <w:rsid w:val="00A04A0B"/>
    <w:rsid w:val="00A13DFD"/>
    <w:rsid w:val="00A21F37"/>
    <w:rsid w:val="00A27062"/>
    <w:rsid w:val="00A52F2F"/>
    <w:rsid w:val="00A53AFF"/>
    <w:rsid w:val="00AA35FA"/>
    <w:rsid w:val="00AC4738"/>
    <w:rsid w:val="00AE2F56"/>
    <w:rsid w:val="00AF392F"/>
    <w:rsid w:val="00AF750B"/>
    <w:rsid w:val="00B11888"/>
    <w:rsid w:val="00B17480"/>
    <w:rsid w:val="00B35694"/>
    <w:rsid w:val="00B41D03"/>
    <w:rsid w:val="00B72154"/>
    <w:rsid w:val="00B806AF"/>
    <w:rsid w:val="00BB0A15"/>
    <w:rsid w:val="00BB479C"/>
    <w:rsid w:val="00BB7CC0"/>
    <w:rsid w:val="00BE58B6"/>
    <w:rsid w:val="00BE7AB6"/>
    <w:rsid w:val="00C0504E"/>
    <w:rsid w:val="00C528B2"/>
    <w:rsid w:val="00C64077"/>
    <w:rsid w:val="00C76D7F"/>
    <w:rsid w:val="00C84610"/>
    <w:rsid w:val="00CB1666"/>
    <w:rsid w:val="00CC059F"/>
    <w:rsid w:val="00CC4BAF"/>
    <w:rsid w:val="00D33815"/>
    <w:rsid w:val="00D35DB3"/>
    <w:rsid w:val="00D50755"/>
    <w:rsid w:val="00D72113"/>
    <w:rsid w:val="00D7407B"/>
    <w:rsid w:val="00D9758C"/>
    <w:rsid w:val="00DB334C"/>
    <w:rsid w:val="00DB7CA4"/>
    <w:rsid w:val="00DF62DD"/>
    <w:rsid w:val="00DF669E"/>
    <w:rsid w:val="00E044B0"/>
    <w:rsid w:val="00E17363"/>
    <w:rsid w:val="00E21495"/>
    <w:rsid w:val="00E5501B"/>
    <w:rsid w:val="00E749FA"/>
    <w:rsid w:val="00E74CD6"/>
    <w:rsid w:val="00E74E71"/>
    <w:rsid w:val="00E85841"/>
    <w:rsid w:val="00E96AE4"/>
    <w:rsid w:val="00EA4887"/>
    <w:rsid w:val="00EB1F5F"/>
    <w:rsid w:val="00EB7C21"/>
    <w:rsid w:val="00EC1029"/>
    <w:rsid w:val="00ED7E74"/>
    <w:rsid w:val="00EE4CB0"/>
    <w:rsid w:val="00EF25E6"/>
    <w:rsid w:val="00F37E08"/>
    <w:rsid w:val="00F56CAB"/>
    <w:rsid w:val="00F816AE"/>
    <w:rsid w:val="00F83BF1"/>
    <w:rsid w:val="00FA592D"/>
    <w:rsid w:val="00FC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359D0"/>
  <w15:docId w15:val="{224AC9B9-F0D8-4130-97C6-A32E61AC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uiPriority w:val="1"/>
    <w:qFormat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table" w:customStyle="1" w:styleId="TableNormal">
    <w:name w:val="Table Normal"/>
    <w:uiPriority w:val="2"/>
    <w:semiHidden/>
    <w:unhideWhenUsed/>
    <w:qFormat/>
    <w:rsid w:val="00577670"/>
    <w:pPr>
      <w:widowControl w:val="0"/>
      <w:autoSpaceDE w:val="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147</cp:revision>
  <cp:lastPrinted>2020-02-13T07:28:00Z</cp:lastPrinted>
  <dcterms:created xsi:type="dcterms:W3CDTF">2022-04-25T06:31:00Z</dcterms:created>
  <dcterms:modified xsi:type="dcterms:W3CDTF">2022-05-13T05:08:00Z</dcterms:modified>
</cp:coreProperties>
</file>