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4E01CEFF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4469B7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5B6A97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5B6A97">
        <w:rPr>
          <w:rFonts w:ascii="標楷體" w:eastAsia="標楷體" w:hAnsi="標楷體" w:cs="Arial"/>
          <w:b/>
          <w:sz w:val="32"/>
          <w:szCs w:val="32"/>
        </w:rPr>
        <w:t>1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72E3AD69" w:rsidR="00BB0A89" w:rsidRPr="003B7CED" w:rsidRDefault="0077148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2D1BEE75" w:rsidR="00BB0A89" w:rsidRDefault="00771485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▓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職業教育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C99F1F2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87C29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DB4D8E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20164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/>
                <w:szCs w:val="24"/>
              </w:rPr>
              <w:t>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EB84C39" w:rsidR="00D07361" w:rsidRPr="003B7CED" w:rsidRDefault="00320164" w:rsidP="0032016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D07361">
              <w:rPr>
                <w:rFonts w:ascii="標楷體" w:eastAsia="標楷體" w:hAnsi="標楷體" w:hint="eastAsia"/>
                <w:szCs w:val="24"/>
              </w:rPr>
              <w:t>跨年級(</w:t>
            </w:r>
            <w:r w:rsidR="00D07361">
              <w:rPr>
                <w:rFonts w:ascii="標楷體" w:eastAsia="標楷體" w:hAnsi="標楷體"/>
                <w:szCs w:val="24"/>
              </w:rPr>
              <w:t>o</w:t>
            </w:r>
            <w:r w:rsidR="00D07361"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 w:rsidR="00D073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4052A33E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93572D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B5C7AC2" w14:textId="4B768AD3" w:rsidR="009B3022" w:rsidRPr="009B3022" w:rsidRDefault="009B3022" w:rsidP="009B3022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47C99436" w14:textId="77777777" w:rsidR="00295DBF" w:rsidRDefault="00295DBF" w:rsidP="00295DBF">
            <w:pPr>
              <w:overflowPunct w:val="0"/>
              <w:autoSpaceDE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-J-A1</w:t>
            </w:r>
          </w:p>
          <w:p w14:paraId="292B99A0" w14:textId="77777777" w:rsidR="005A1D22" w:rsidRDefault="00295DBF" w:rsidP="00295DBF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具備職場所需良好的身心發展知能與態度，並於團體中展</w:t>
            </w:r>
            <w:bookmarkStart w:id="0" w:name="_GoBack"/>
            <w:bookmarkEnd w:id="0"/>
            <w:r>
              <w:rPr>
                <w:rFonts w:ascii="Times New Roman" w:eastAsia="標楷體" w:hAnsi="Times New Roman"/>
                <w:color w:val="000000"/>
                <w:szCs w:val="24"/>
              </w:rPr>
              <w:t>現自我潛能、探索人性、自我價值及生命意義、積極實踐。</w:t>
            </w:r>
          </w:p>
          <w:p w14:paraId="341305D3" w14:textId="77777777" w:rsidR="00295DBF" w:rsidRDefault="00295DBF" w:rsidP="00295DBF">
            <w:pPr>
              <w:overflowPunct w:val="0"/>
              <w:autoSpaceDE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-J-A2</w:t>
            </w:r>
          </w:p>
          <w:p w14:paraId="398C9CEA" w14:textId="77777777" w:rsidR="00295DBF" w:rsidRDefault="00295DBF" w:rsidP="00295DBF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具備理解職場情境全貌，並做獨立思考與分析的知能，運用適當的策略處理解決職場議題。</w:t>
            </w:r>
          </w:p>
          <w:p w14:paraId="6D4E4F98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-J-B2</w:t>
            </w:r>
          </w:p>
          <w:p w14:paraId="16AA3B2E" w14:textId="77777777" w:rsidR="00295DBF" w:rsidRDefault="00C0302E" w:rsidP="00C0302E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具備於職場中善用科技、資訊與媒體以增進學習的素養，並察覺、思辨職場中人與科技、資訊、媒體的互動關係。</w:t>
            </w:r>
          </w:p>
          <w:p w14:paraId="1BAD16D9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-J-C2</w:t>
            </w:r>
          </w:p>
          <w:p w14:paraId="3BEF7BE4" w14:textId="77777777" w:rsidR="00C0302E" w:rsidRDefault="00C0302E" w:rsidP="00C0302E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具備職場中利他與合群的知能與態度，並培育於職場中相互合作及與人和諧互動的素養。</w:t>
            </w:r>
          </w:p>
          <w:p w14:paraId="6D709C36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-J-C3</w:t>
            </w:r>
          </w:p>
          <w:p w14:paraId="6913BF94" w14:textId="1425C146" w:rsidR="00C0302E" w:rsidRPr="00A87C29" w:rsidRDefault="00C0302E" w:rsidP="00C0302E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具備敏察和接納職場多元文化的涵養，關心職業事務，並尊重與欣賞職業差異。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5F58B7" w14:textId="75EA01D9" w:rsidR="009B3022" w:rsidRPr="009B3022" w:rsidRDefault="009B3022" w:rsidP="009B3022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41E33E21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特職1-Ⅳ-1列舉查詢工作資訊的管道。</w:t>
            </w:r>
          </w:p>
          <w:p w14:paraId="45D34D8E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特職1-Ⅳ-2列舉常見職業所應具備的工作條件。</w:t>
            </w:r>
          </w:p>
          <w:p w14:paraId="56532B0F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特職1-Ⅳ-3描述自己有意願從事的工作的基本條件。</w:t>
            </w:r>
          </w:p>
          <w:p w14:paraId="4FA7BC8F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特職1-Ⅳ-4查詢適合自己培養工作能力的進修管道。</w:t>
            </w:r>
          </w:p>
          <w:p w14:paraId="056980C2" w14:textId="77777777" w:rsidR="00FC65B0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特職1-Ⅳ-5認識所欲就讀科系內容資訊。</w:t>
            </w:r>
          </w:p>
          <w:p w14:paraId="4E95A2F6" w14:textId="77777777" w:rsidR="00881557" w:rsidRDefault="00881557" w:rsidP="0088155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特職2-Ⅳ-1查詢不同類型工作的基本條件，擬定適合的自我介紹內容。</w:t>
            </w:r>
          </w:p>
          <w:p w14:paraId="5CBACB1B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特職3-Ⅳ-3依據工作要求維持作業速度，在時限內完成工作。</w:t>
            </w:r>
          </w:p>
          <w:p w14:paraId="2F42AB21" w14:textId="77777777" w:rsid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特職3-Ⅳ-4自我檢視工作正確性。</w:t>
            </w:r>
          </w:p>
          <w:p w14:paraId="036A29E1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特職5-Ⅳ-3接受臨時工作指令完成工作。</w:t>
            </w:r>
          </w:p>
          <w:p w14:paraId="0DFDC9CF" w14:textId="77777777" w:rsid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特職5-Ⅳ-4遵守工作時間規範。</w:t>
            </w:r>
          </w:p>
          <w:p w14:paraId="47869156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特職6-Ⅳ-3正向回饋他人的工作指導。</w:t>
            </w:r>
          </w:p>
          <w:p w14:paraId="10827BC4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特職6-Ⅳ-4區辨不同的工作價值觀。</w:t>
            </w:r>
          </w:p>
          <w:p w14:paraId="78D2DAC7" w14:textId="0C86EEF8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特職7-Ⅳ-1修正影響</w:t>
            </w:r>
            <w:r w:rsidR="007220D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班級</w:t>
            </w: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人際關係的習慣。</w:t>
            </w:r>
          </w:p>
          <w:p w14:paraId="0142A5F1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特職7-Ⅳ-3因應不同對象主動調整職場溝通方式。</w:t>
            </w:r>
          </w:p>
          <w:p w14:paraId="0907A1B5" w14:textId="1A91B61E" w:rsidR="00233DB8" w:rsidRPr="00A87C29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特職7-Ⅳ-4處理與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同儕</w:t>
            </w: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相處的衝突。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5C796" w14:textId="54FDC95C" w:rsidR="009B3022" w:rsidRPr="009B3022" w:rsidRDefault="009B3022" w:rsidP="009B3022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21"/>
            </w:tblGrid>
            <w:tr w:rsidR="00295DBF" w:rsidRPr="00A87C29" w14:paraId="1A826375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22F7E113" w14:textId="3F131DEA" w:rsidR="00295DBF" w:rsidRPr="00A87C29" w:rsidRDefault="00295DBF" w:rsidP="00881557">
                  <w:pPr>
                    <w:pStyle w:val="Default"/>
                    <w:rPr>
                      <w:rFonts w:ascii="標楷體" w:eastAsia="標楷體" w:hAnsi="標楷體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A-Ⅳ-1</w:t>
                  </w:r>
                  <w:r>
                    <w:rPr>
                      <w:rFonts w:eastAsia="標楷體"/>
                      <w:lang w:val="zh-TW"/>
                    </w:rPr>
                    <w:t>工作資訊與條件、進修管道的查詢方式。</w:t>
                  </w:r>
                </w:p>
              </w:tc>
            </w:tr>
            <w:tr w:rsidR="00295DBF" w:rsidRPr="00A87C29" w14:paraId="24784C31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5E0C99E2" w14:textId="360FCC84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A-Ⅳ-2</w:t>
                  </w:r>
                  <w:r>
                    <w:rPr>
                      <w:rFonts w:eastAsia="標楷體"/>
                      <w:lang w:val="zh-TW"/>
                    </w:rPr>
                    <w:t>自我介紹的擬定與相關表件填寫方式。</w:t>
                  </w:r>
                </w:p>
              </w:tc>
            </w:tr>
            <w:tr w:rsidR="00295DBF" w:rsidRPr="00A87C29" w14:paraId="59C68603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1A701AF2" w14:textId="3010019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A-Ⅳ-4</w:t>
                  </w:r>
                  <w:r>
                    <w:rPr>
                      <w:rFonts w:eastAsia="標楷體"/>
                      <w:lang w:val="zh-TW"/>
                    </w:rPr>
                    <w:t>認識雇主徵才的方式與條件等相關資訊。</w:t>
                  </w:r>
                </w:p>
              </w:tc>
            </w:tr>
            <w:tr w:rsidR="00295DBF" w:rsidRPr="00A87C29" w14:paraId="746401D2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2FB957A4" w14:textId="55FCFC5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B-Ⅳ-3</w:t>
                  </w:r>
                  <w:r>
                    <w:rPr>
                      <w:rFonts w:eastAsia="標楷體"/>
                      <w:lang w:val="zh-TW"/>
                    </w:rPr>
                    <w:t>工作效率的維持。</w:t>
                  </w:r>
                </w:p>
              </w:tc>
            </w:tr>
            <w:tr w:rsidR="00295DBF" w:rsidRPr="00A87C29" w14:paraId="1D481BE6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7D6EC352" w14:textId="72630AD0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C-Ⅳ-3</w:t>
                  </w:r>
                  <w:r>
                    <w:rPr>
                      <w:rFonts w:eastAsia="標楷體"/>
                      <w:lang w:val="zh-TW"/>
                    </w:rPr>
                    <w:t>工作時間規範的遵守。</w:t>
                  </w:r>
                </w:p>
              </w:tc>
            </w:tr>
            <w:tr w:rsidR="00295DBF" w:rsidRPr="00A87C29" w14:paraId="3CD64AEB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9B76CD0" w14:textId="0404EDAB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C-Ⅳ-4</w:t>
                  </w:r>
                  <w:r>
                    <w:rPr>
                      <w:rFonts w:eastAsia="標楷體"/>
                      <w:lang w:val="zh-TW"/>
                    </w:rPr>
                    <w:t>工作壓力的調適。</w:t>
                  </w:r>
                </w:p>
              </w:tc>
            </w:tr>
            <w:tr w:rsidR="00295DBF" w:rsidRPr="00A87C29" w14:paraId="51BAFCA6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4835C45D" w14:textId="0D7B567B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C-Ⅳ-5</w:t>
                  </w:r>
                  <w:r>
                    <w:rPr>
                      <w:rFonts w:eastAsia="標楷體"/>
                      <w:lang w:val="zh-TW"/>
                    </w:rPr>
                    <w:t>工作指導與工作程序修正的回應。</w:t>
                  </w:r>
                </w:p>
              </w:tc>
            </w:tr>
            <w:tr w:rsidR="00295DBF" w:rsidRPr="00A87C29" w14:paraId="43DDCE87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4F91D16" w14:textId="2F48DC5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C-Ⅳ-6</w:t>
                  </w:r>
                  <w:r>
                    <w:rPr>
                      <w:rFonts w:eastAsia="標楷體"/>
                      <w:lang w:val="zh-TW"/>
                    </w:rPr>
                    <w:t>工作價值觀的區辨。</w:t>
                  </w:r>
                </w:p>
              </w:tc>
            </w:tr>
            <w:tr w:rsidR="00295DBF" w:rsidRPr="00A87C29" w14:paraId="6A8B9AAD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2BF9387" w14:textId="08B9C9A0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C-Ⅳ-7</w:t>
                  </w:r>
                  <w:r>
                    <w:rPr>
                      <w:rFonts w:eastAsia="標楷體"/>
                      <w:lang w:val="zh-TW"/>
                    </w:rPr>
                    <w:t>職場禮儀與衝突的處理。</w:t>
                  </w:r>
                </w:p>
              </w:tc>
            </w:tr>
          </w:tbl>
          <w:p w14:paraId="5B349D09" w14:textId="4F62EFAE" w:rsidR="008B2DA5" w:rsidRPr="00A87C29" w:rsidRDefault="008B2DA5" w:rsidP="008B2DA5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6FDBD" w14:textId="2BDC741D" w:rsidR="003D197F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1.</w:t>
            </w:r>
            <w:r w:rsidR="0033138E">
              <w:rPr>
                <w:rFonts w:ascii="標楷體" w:eastAsia="標楷體" w:hAnsi="標楷體" w:hint="eastAsia"/>
                <w:szCs w:val="24"/>
              </w:rPr>
              <w:t>能透過不同管道，了解不同職業的工作內容以及相關科系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73E476E6" w14:textId="1EB250F7" w:rsidR="005716E5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2.</w:t>
            </w:r>
            <w:r w:rsidR="0033138E">
              <w:rPr>
                <w:rFonts w:ascii="標楷體" w:eastAsia="標楷體" w:hAnsi="標楷體" w:hint="eastAsia"/>
                <w:szCs w:val="24"/>
              </w:rPr>
              <w:t>能了解自己的特質，找出適合自己的科系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4BD7470C" w14:textId="67138BBB" w:rsidR="003D197F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3.</w:t>
            </w:r>
            <w:r w:rsidR="005716E5">
              <w:rPr>
                <w:rFonts w:ascii="標楷體" w:eastAsia="標楷體" w:hAnsi="標楷體" w:hint="eastAsia"/>
                <w:szCs w:val="24"/>
              </w:rPr>
              <w:t>能透過管理自我情緒，培養工作情緒管理以及挫折忍受能力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4DC8797D" w14:textId="20B6B073" w:rsidR="003B7CED" w:rsidRDefault="003D197F" w:rsidP="005716E5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4.</w:t>
            </w:r>
            <w:r w:rsidR="005716E5">
              <w:rPr>
                <w:rFonts w:ascii="標楷體" w:eastAsia="標楷體" w:hAnsi="標楷體" w:hint="eastAsia"/>
                <w:szCs w:val="24"/>
              </w:rPr>
              <w:t>能具備</w:t>
            </w:r>
            <w:r w:rsidR="00881557">
              <w:rPr>
                <w:rFonts w:ascii="標楷體" w:eastAsia="標楷體" w:hAnsi="標楷體" w:hint="eastAsia"/>
                <w:szCs w:val="24"/>
              </w:rPr>
              <w:t>準時完成工作、</w:t>
            </w:r>
            <w:r w:rsidR="005716E5">
              <w:rPr>
                <w:rFonts w:ascii="標楷體" w:eastAsia="標楷體" w:hAnsi="標楷體" w:hint="eastAsia"/>
                <w:szCs w:val="24"/>
              </w:rPr>
              <w:t>工作協調、人際互動能力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33AA540D" w14:textId="616A804A" w:rsidR="005716E5" w:rsidRPr="005716E5" w:rsidRDefault="005716E5" w:rsidP="005716E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431687A2" w:rsidR="00EC6EC0" w:rsidRPr="00A76738" w:rsidRDefault="00E87228" w:rsidP="00E872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6C6C0BF" w:rsidR="00EC6EC0" w:rsidRPr="00A76738" w:rsidRDefault="00E8722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認識自己的特質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8B6E" w14:textId="2A55E8BC" w:rsidR="00EC6EC0" w:rsidRP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87228">
              <w:rPr>
                <w:rFonts w:ascii="標楷體" w:eastAsia="標楷體" w:hAnsi="標楷體" w:hint="eastAsia"/>
              </w:rPr>
              <w:t>認識自己的興趣</w:t>
            </w:r>
          </w:p>
          <w:p w14:paraId="0FAC86E0" w14:textId="77777777" w:rsid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如何根據自己的興趣發展相關技能</w:t>
            </w:r>
          </w:p>
          <w:p w14:paraId="351E6A37" w14:textId="154BBCF4" w:rsidR="00E87228" w:rsidRP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興趣與工作的不同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3B3D4242" w:rsidR="00540C62" w:rsidRPr="00A76738" w:rsidRDefault="00E87228" w:rsidP="00E951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</w:t>
            </w:r>
            <w:r w:rsidR="00E95112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B8867E3" w:rsidR="00540C62" w:rsidRPr="00A76738" w:rsidRDefault="00E87228" w:rsidP="00E9511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認識不同科系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888E" w14:textId="06C5A77A" w:rsidR="00540C62" w:rsidRPr="00E87228" w:rsidRDefault="00E87228" w:rsidP="00E87228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87228">
              <w:rPr>
                <w:rFonts w:ascii="標楷體" w:eastAsia="標楷體" w:hAnsi="標楷體" w:hint="eastAsia"/>
              </w:rPr>
              <w:t>介紹各類職群</w:t>
            </w:r>
          </w:p>
          <w:p w14:paraId="7244DF68" w14:textId="77777777" w:rsidR="00E87228" w:rsidRDefault="00E87228" w:rsidP="00E87228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介紹台北市各公私立公高中職。</w:t>
            </w:r>
          </w:p>
          <w:p w14:paraId="1BCFE8E8" w14:textId="25BF4772" w:rsidR="00E87228" w:rsidRPr="00E87228" w:rsidRDefault="00E95112" w:rsidP="00E95112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學習使用各種查詢管道-網路、學校類科簡介、招生簡章、博覽會等。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903FAF0" w:rsidR="00540C62" w:rsidRPr="00A76738" w:rsidRDefault="00E95112" w:rsidP="00E951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14-20週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18198FB" w:rsidR="00540C62" w:rsidRPr="00A76738" w:rsidRDefault="00E95112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個人檔案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1087E" w14:textId="416F76F5" w:rsidR="00540C62" w:rsidRP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95112">
              <w:rPr>
                <w:rFonts w:ascii="標楷體" w:eastAsia="標楷體" w:hAnsi="標楷體" w:hint="eastAsia"/>
              </w:rPr>
              <w:t>認識個人檔案所需內容</w:t>
            </w:r>
          </w:p>
          <w:p w14:paraId="38ABCD0A" w14:textId="77777777" w:rsid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如何填寫升學報名表</w:t>
            </w:r>
          </w:p>
          <w:p w14:paraId="32120E23" w14:textId="18E41644" w:rsidR="00E95112" w:rsidRP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如何自我介紹並分組演練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57E94545" w:rsidR="00377046" w:rsidRPr="00A76738" w:rsidRDefault="00E95112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1-9週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13F6678C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認識工作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889F" w14:textId="1E3E2650" w:rsidR="00377046" w:rsidRPr="00E95112" w:rsidRDefault="00E95112" w:rsidP="00E95112">
            <w:pPr>
              <w:pStyle w:val="aa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認識各類職群相關工作以及所需具備的能力。</w:t>
            </w:r>
          </w:p>
          <w:p w14:paraId="34635998" w14:textId="485B74B5" w:rsidR="00E95112" w:rsidRPr="00E95112" w:rsidRDefault="00E95112" w:rsidP="00E95112">
            <w:pPr>
              <w:pStyle w:val="aa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認識各類求職管道-求職網站、報紙、論壇等等。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A02DCD2" w:rsidR="00377046" w:rsidRPr="00A76738" w:rsidRDefault="00E95112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D669BAC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職場新鮮人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E182B" w14:textId="2E708219" w:rsidR="00E95112" w:rsidRP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了解職場工作的基本守則</w:t>
            </w:r>
          </w:p>
          <w:p w14:paraId="036E02DD" w14:textId="05FF447D" w:rsid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面對老闆嚴格的要求時該如何應對，並進行分組演練</w:t>
            </w:r>
          </w:p>
          <w:p w14:paraId="2CF31CD1" w14:textId="6D9EAAAE" w:rsid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如何和同事愉快的工作-初見面印象</w:t>
            </w:r>
          </w:p>
          <w:p w14:paraId="04140F30" w14:textId="5A9D0499" w:rsidR="00E95112" w:rsidRP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如何處理同事間的不愉快並實際演練</w:t>
            </w:r>
          </w:p>
          <w:p w14:paraId="09D71C7C" w14:textId="0787AB5F" w:rsidR="00377046" w:rsidRPr="00A76738" w:rsidRDefault="00377046" w:rsidP="00E95112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33B38009" w:rsidR="00377046" w:rsidRPr="00A76738" w:rsidRDefault="00E95112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16-18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0561AC67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個人檔案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3BB0D" w14:textId="72FBAE5F" w:rsidR="00377046" w:rsidRPr="00E95112" w:rsidRDefault="00E95112" w:rsidP="00E95112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整理並排列個人檔案</w:t>
            </w:r>
          </w:p>
          <w:p w14:paraId="3F818216" w14:textId="504653DE" w:rsidR="00E95112" w:rsidRPr="00E95112" w:rsidRDefault="00C4315A" w:rsidP="00E95112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撰寫個人化工作履歷</w:t>
            </w:r>
          </w:p>
        </w:tc>
      </w:tr>
      <w:tr w:rsidR="00377046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350C52C0" w:rsidR="00377046" w:rsidRPr="00A76738" w:rsidRDefault="00C4315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19-20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600CC0A2" w:rsidR="00377046" w:rsidRPr="00A76738" w:rsidRDefault="00C4315A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工作期待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D339" w14:textId="3BEAED80" w:rsidR="00377046" w:rsidRPr="00C4315A" w:rsidRDefault="00C4315A" w:rsidP="00C4315A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C4315A">
              <w:rPr>
                <w:rFonts w:ascii="標楷體" w:eastAsia="標楷體" w:hAnsi="標楷體" w:cs="新細明體" w:hint="eastAsia"/>
                <w:szCs w:val="24"/>
              </w:rPr>
              <w:t>了解合理的工作報酬以及如何規劃分配</w:t>
            </w:r>
          </w:p>
          <w:p w14:paraId="4442A3EF" w14:textId="0D87891A" w:rsidR="00C4315A" w:rsidRPr="00C4315A" w:rsidRDefault="00C4315A" w:rsidP="00C4315A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能表達對於工作的期待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67E1E28B" w:rsidR="008B2DA5" w:rsidRPr="00A76738" w:rsidRDefault="00C4315A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C4315A">
              <w:rPr>
                <w:rFonts w:ascii="標楷體" w:eastAsia="標楷體" w:hAnsi="標楷體" w:cs="新細明體" w:hint="eastAsia"/>
                <w:kern w:val="2"/>
                <w:szCs w:val="24"/>
              </w:rPr>
              <w:t>生涯規劃教育、資訊教育</w:t>
            </w:r>
          </w:p>
        </w:tc>
      </w:tr>
      <w:tr w:rsidR="00BE5EA8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1AD39DB0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/>
              </w:rPr>
              <w:t>口試(10％)、作業(</w:t>
            </w:r>
            <w:r w:rsidR="00C4315A" w:rsidRPr="00C4315A">
              <w:rPr>
                <w:rFonts w:ascii="標楷體" w:eastAsia="標楷體" w:hAnsi="標楷體" w:hint="eastAsia"/>
              </w:rPr>
              <w:t>4</w:t>
            </w:r>
            <w:r w:rsidRPr="00C4315A">
              <w:rPr>
                <w:rFonts w:ascii="標楷體" w:eastAsia="標楷體" w:hAnsi="標楷體"/>
              </w:rPr>
              <w:t>0％)、課堂觀察(40％)</w:t>
            </w:r>
            <w:r w:rsidR="00C4315A" w:rsidRPr="00C4315A">
              <w:rPr>
                <w:rFonts w:ascii="標楷體" w:eastAsia="標楷體" w:hAnsi="標楷體" w:hint="eastAsia"/>
              </w:rPr>
              <w:t>、同儕互評(</w:t>
            </w:r>
            <w:r w:rsidR="00C4315A" w:rsidRPr="00C4315A">
              <w:rPr>
                <w:rFonts w:ascii="標楷體" w:eastAsia="標楷體" w:hAnsi="標楷體"/>
              </w:rPr>
              <w:t>10％</w:t>
            </w:r>
            <w:r w:rsidR="00C4315A" w:rsidRPr="00C4315A">
              <w:rPr>
                <w:rFonts w:ascii="標楷體" w:eastAsia="標楷體" w:hAnsi="標楷體" w:hint="eastAsia"/>
              </w:rPr>
              <w:t>)</w:t>
            </w:r>
          </w:p>
        </w:tc>
      </w:tr>
      <w:tr w:rsidR="00BE5EA8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教學設施</w:t>
            </w:r>
          </w:p>
          <w:p w14:paraId="74A19DDA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3CAEC" w14:textId="77777777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 w:hint="eastAsia"/>
              </w:rPr>
              <w:t>硬體：</w:t>
            </w:r>
            <w:r w:rsidRPr="00C4315A">
              <w:rPr>
                <w:rFonts w:ascii="標楷體" w:eastAsia="標楷體" w:hAnsi="標楷體"/>
              </w:rPr>
              <w:t>單槍、電腦、網路</w:t>
            </w:r>
          </w:p>
          <w:p w14:paraId="7731BC90" w14:textId="4355233C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 w:hint="eastAsia"/>
              </w:rPr>
              <w:t>軟體：自編</w:t>
            </w:r>
            <w:r w:rsidRPr="00C4315A">
              <w:rPr>
                <w:rFonts w:ascii="標楷體" w:eastAsia="標楷體" w:hAnsi="標楷體"/>
              </w:rPr>
              <w:t>學習單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397E8241" w:rsidR="00EC6EC0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sym w:font="Wingdings" w:char="F0FE"/>
            </w:r>
            <w:r w:rsidRPr="00C4315A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hint="eastAsia"/>
              </w:rPr>
              <w:sym w:font="Wingdings" w:char="F0FE"/>
            </w:r>
            <w:r w:rsidRPr="00C4315A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CF7A6" w14:textId="77777777" w:rsidR="00B41801" w:rsidRDefault="00B41801">
      <w:r>
        <w:separator/>
      </w:r>
    </w:p>
  </w:endnote>
  <w:endnote w:type="continuationSeparator" w:id="0">
    <w:p w14:paraId="0D578D5C" w14:textId="77777777" w:rsidR="00B41801" w:rsidRDefault="00B4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2DDA3" w14:textId="77777777" w:rsidR="00B41801" w:rsidRDefault="00B41801">
      <w:r>
        <w:rPr>
          <w:color w:val="000000"/>
        </w:rPr>
        <w:separator/>
      </w:r>
    </w:p>
  </w:footnote>
  <w:footnote w:type="continuationSeparator" w:id="0">
    <w:p w14:paraId="1346F94C" w14:textId="77777777" w:rsidR="00B41801" w:rsidRDefault="00B4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D3B6762"/>
    <w:multiLevelType w:val="hybridMultilevel"/>
    <w:tmpl w:val="5BCC0B74"/>
    <w:lvl w:ilvl="0" w:tplc="10644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5C66FA"/>
    <w:multiLevelType w:val="hybridMultilevel"/>
    <w:tmpl w:val="8AFAFFF4"/>
    <w:lvl w:ilvl="0" w:tplc="F4A01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CCD4C73"/>
    <w:multiLevelType w:val="hybridMultilevel"/>
    <w:tmpl w:val="0908C6DA"/>
    <w:lvl w:ilvl="0" w:tplc="10A04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A5060F"/>
    <w:multiLevelType w:val="hybridMultilevel"/>
    <w:tmpl w:val="D6727984"/>
    <w:lvl w:ilvl="0" w:tplc="DED08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4F1BEA"/>
    <w:multiLevelType w:val="hybridMultilevel"/>
    <w:tmpl w:val="4DD8E19A"/>
    <w:lvl w:ilvl="0" w:tplc="8E280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B56676"/>
    <w:multiLevelType w:val="hybridMultilevel"/>
    <w:tmpl w:val="63229CFC"/>
    <w:lvl w:ilvl="0" w:tplc="53DEF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32097B"/>
    <w:multiLevelType w:val="hybridMultilevel"/>
    <w:tmpl w:val="CA6E7EE6"/>
    <w:lvl w:ilvl="0" w:tplc="BF8AB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33D5D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20B5B"/>
    <w:rsid w:val="00154F97"/>
    <w:rsid w:val="00177399"/>
    <w:rsid w:val="001976EB"/>
    <w:rsid w:val="001A6F5E"/>
    <w:rsid w:val="001B3A49"/>
    <w:rsid w:val="001E69E8"/>
    <w:rsid w:val="001E6C68"/>
    <w:rsid w:val="00205BC0"/>
    <w:rsid w:val="00221889"/>
    <w:rsid w:val="00223870"/>
    <w:rsid w:val="00233DB8"/>
    <w:rsid w:val="002405B4"/>
    <w:rsid w:val="00251151"/>
    <w:rsid w:val="00261222"/>
    <w:rsid w:val="00267D87"/>
    <w:rsid w:val="00280CE2"/>
    <w:rsid w:val="00284601"/>
    <w:rsid w:val="00295DBF"/>
    <w:rsid w:val="002C7AE8"/>
    <w:rsid w:val="0030074A"/>
    <w:rsid w:val="00320164"/>
    <w:rsid w:val="003301E5"/>
    <w:rsid w:val="0033138E"/>
    <w:rsid w:val="00377046"/>
    <w:rsid w:val="00396D26"/>
    <w:rsid w:val="003A4043"/>
    <w:rsid w:val="003B3B2A"/>
    <w:rsid w:val="003B7CED"/>
    <w:rsid w:val="003C3340"/>
    <w:rsid w:val="003D197F"/>
    <w:rsid w:val="003E268A"/>
    <w:rsid w:val="003E3600"/>
    <w:rsid w:val="00416F43"/>
    <w:rsid w:val="004469B7"/>
    <w:rsid w:val="00462E08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716E5"/>
    <w:rsid w:val="005831C7"/>
    <w:rsid w:val="005A1D22"/>
    <w:rsid w:val="005A33C7"/>
    <w:rsid w:val="005B6A97"/>
    <w:rsid w:val="005D4395"/>
    <w:rsid w:val="00604D09"/>
    <w:rsid w:val="00607097"/>
    <w:rsid w:val="0061115A"/>
    <w:rsid w:val="00612A48"/>
    <w:rsid w:val="0066259A"/>
    <w:rsid w:val="00663867"/>
    <w:rsid w:val="00665E98"/>
    <w:rsid w:val="006951AD"/>
    <w:rsid w:val="006A43D2"/>
    <w:rsid w:val="006A4F19"/>
    <w:rsid w:val="006B29AB"/>
    <w:rsid w:val="006C7ECF"/>
    <w:rsid w:val="00702758"/>
    <w:rsid w:val="007220DE"/>
    <w:rsid w:val="00723161"/>
    <w:rsid w:val="00732E27"/>
    <w:rsid w:val="007425F0"/>
    <w:rsid w:val="00765751"/>
    <w:rsid w:val="00771485"/>
    <w:rsid w:val="007717DE"/>
    <w:rsid w:val="007A5F7E"/>
    <w:rsid w:val="007C066E"/>
    <w:rsid w:val="007C3968"/>
    <w:rsid w:val="007F02E0"/>
    <w:rsid w:val="008104E6"/>
    <w:rsid w:val="008148EA"/>
    <w:rsid w:val="008411B3"/>
    <w:rsid w:val="00866B24"/>
    <w:rsid w:val="00881557"/>
    <w:rsid w:val="00882021"/>
    <w:rsid w:val="008858E1"/>
    <w:rsid w:val="00892654"/>
    <w:rsid w:val="008A0294"/>
    <w:rsid w:val="008B2DA5"/>
    <w:rsid w:val="008D62AF"/>
    <w:rsid w:val="0092546C"/>
    <w:rsid w:val="0093572D"/>
    <w:rsid w:val="009447AB"/>
    <w:rsid w:val="009556FC"/>
    <w:rsid w:val="00966ADA"/>
    <w:rsid w:val="009968AD"/>
    <w:rsid w:val="009A1B6D"/>
    <w:rsid w:val="009A65FD"/>
    <w:rsid w:val="009B2902"/>
    <w:rsid w:val="009B3022"/>
    <w:rsid w:val="009B3F99"/>
    <w:rsid w:val="009C323B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87C29"/>
    <w:rsid w:val="00A975B7"/>
    <w:rsid w:val="00AB051F"/>
    <w:rsid w:val="00AE57F3"/>
    <w:rsid w:val="00AF61A7"/>
    <w:rsid w:val="00AF6A59"/>
    <w:rsid w:val="00B073C4"/>
    <w:rsid w:val="00B07615"/>
    <w:rsid w:val="00B30FBB"/>
    <w:rsid w:val="00B41801"/>
    <w:rsid w:val="00B516E4"/>
    <w:rsid w:val="00B6704A"/>
    <w:rsid w:val="00BA757F"/>
    <w:rsid w:val="00BB0A89"/>
    <w:rsid w:val="00BB5032"/>
    <w:rsid w:val="00BC6A16"/>
    <w:rsid w:val="00BD3002"/>
    <w:rsid w:val="00BE5EA8"/>
    <w:rsid w:val="00BF4137"/>
    <w:rsid w:val="00BF6715"/>
    <w:rsid w:val="00C0302E"/>
    <w:rsid w:val="00C1348E"/>
    <w:rsid w:val="00C4315A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97D53"/>
    <w:rsid w:val="00DA6CA5"/>
    <w:rsid w:val="00DC54C1"/>
    <w:rsid w:val="00DD7F4A"/>
    <w:rsid w:val="00DE597B"/>
    <w:rsid w:val="00DF6030"/>
    <w:rsid w:val="00DF76E6"/>
    <w:rsid w:val="00E125E9"/>
    <w:rsid w:val="00E5398B"/>
    <w:rsid w:val="00E87228"/>
    <w:rsid w:val="00E9197E"/>
    <w:rsid w:val="00E9339B"/>
    <w:rsid w:val="00E95112"/>
    <w:rsid w:val="00EA05C5"/>
    <w:rsid w:val="00EA0A09"/>
    <w:rsid w:val="00EB4EE1"/>
    <w:rsid w:val="00EC6EC0"/>
    <w:rsid w:val="00EE25C7"/>
    <w:rsid w:val="00EE26B4"/>
    <w:rsid w:val="00EE2C09"/>
    <w:rsid w:val="00EF1554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65B0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989F267E-943C-4F8E-8AFE-C6AFC29B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AB09-00CC-4538-BFDC-C771A454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2020-04-06T07:21:00Z</cp:lastPrinted>
  <dcterms:created xsi:type="dcterms:W3CDTF">2021-06-02T03:42:00Z</dcterms:created>
  <dcterms:modified xsi:type="dcterms:W3CDTF">2022-04-26T08:03:00Z</dcterms:modified>
</cp:coreProperties>
</file>