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0A3D8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C6057B" w:rsidRPr="00C16507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中正</w:t>
      </w:r>
      <w:r w:rsidRPr="00C1650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4E0922" w:rsidRPr="00C16507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11</w:t>
      </w:r>
      <w:r w:rsidR="004E0922" w:rsidRPr="00C16507"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  <w:t>1</w:t>
      </w:r>
      <w:r w:rsidR="00D7568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年度</w:t>
      </w:r>
      <w:r w:rsidR="00C1650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八年級</w:t>
      </w:r>
      <w:r w:rsidR="00D7568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健康與體育</w:t>
      </w:r>
      <w:r w:rsidR="00C1650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(</w:t>
      </w:r>
      <w:r w:rsidR="00D7568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健康教育</w:t>
      </w:r>
      <w:r w:rsidR="00C1650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)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2539"/>
        <w:gridCol w:w="4644"/>
        <w:gridCol w:w="4111"/>
        <w:gridCol w:w="1559"/>
        <w:gridCol w:w="1560"/>
        <w:gridCol w:w="4110"/>
        <w:gridCol w:w="1701"/>
      </w:tblGrid>
      <w:tr w:rsidR="003F5D61" w:rsidRPr="008E36A9" w:rsidTr="00D75683">
        <w:trPr>
          <w:trHeight w:val="689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C16507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3F5D61" w:rsidRPr="008E36A9" w:rsidTr="00D75683">
        <w:trPr>
          <w:trHeight w:val="85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  </w:t>
            </w:r>
            <w:r w:rsidR="00C16507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C16507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3F5D61" w:rsidRPr="003255D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</w:t>
            </w:r>
          </w:p>
        </w:tc>
      </w:tr>
      <w:tr w:rsidR="003255DF" w:rsidRPr="008E36A9" w:rsidTr="00C16507">
        <w:trPr>
          <w:trHeight w:val="935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1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C16507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kern w:val="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0A3D8B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4E092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581153" w:rsidRPr="005811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D75683">
        <w:trPr>
          <w:trHeight w:val="624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健體-J-B3:具備審美與表現的能力，了解運動與健康在美學上的特質與表現方式，以增進生活中的豐富性與美感體驗。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健體-J-C1:具備生活中有關運動與健康的道德思辨與實踐能力及環境意識，並主動參與公益團體活動，關懷社會。</w:t>
            </w:r>
          </w:p>
          <w:p w:rsidR="003D2AD5" w:rsidRPr="003D2AD5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健體-J-C2:具備利他及合群的知能與態度，並在體育活動和健康生活中培育相互合作及與人和諧互動的素養。</w:t>
            </w:r>
          </w:p>
          <w:p w:rsidR="003F5D61" w:rsidRPr="00C11A59" w:rsidRDefault="003D2AD5" w:rsidP="003D2AD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2AD5">
              <w:rPr>
                <w:rFonts w:ascii="標楷體" w:eastAsia="標楷體" w:hAnsi="標楷體" w:cs="新細明體" w:hint="eastAsia"/>
                <w:kern w:val="0"/>
                <w:szCs w:val="24"/>
              </w:rPr>
              <w:t>健體-J-C3:具備敏察和接納多元文化的涵養，關心本土與國際體育與健康議題，並尊重與欣賞其間的差異。</w:t>
            </w:r>
          </w:p>
        </w:tc>
      </w:tr>
      <w:tr w:rsidR="003F5D61" w:rsidRPr="008E36A9" w:rsidTr="00D75683">
        <w:trPr>
          <w:trHeight w:val="483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F4B2E" w:rsidRPr="008319F3" w:rsidRDefault="001F4B2E" w:rsidP="001F4B2E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8319F3">
              <w:rPr>
                <w:rFonts w:ascii="標楷體" w:eastAsia="標楷體" w:hAnsi="標楷體" w:hint="eastAsia"/>
                <w:color w:val="FF0000"/>
                <w:szCs w:val="24"/>
              </w:rPr>
              <w:t>了解並維護自己與他人的身體界線與自主權。運用生活技能或策略面對與性別或性行為議題。知道性騷擾與性行為相關的法律規範，以正確資訊來思考抉擇拒絕性騷擾、性別歧視及婚前性行為的立場。認識情感發展的階段，了解愛需要透過學習來維持。學習生活技能以因應各種情感議題。</w:t>
            </w:r>
          </w:p>
          <w:p w:rsidR="001F4B2E" w:rsidRPr="008319F3" w:rsidRDefault="001F4B2E" w:rsidP="001F4B2E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8319F3">
              <w:rPr>
                <w:rFonts w:ascii="標楷體" w:eastAsia="標楷體" w:hAnsi="標楷體" w:hint="eastAsia"/>
                <w:color w:val="FF0000"/>
                <w:szCs w:val="24"/>
              </w:rPr>
              <w:t>認識食物選擇、營養、衛生與健康的關係。認識食物中毒的種類、發生原因，以及預防方法。10.學習如何正確飲食，為自己的飲食安全把關。</w:t>
            </w:r>
          </w:p>
          <w:p w:rsidR="001F4B2E" w:rsidRPr="008319F3" w:rsidRDefault="001F4B2E" w:rsidP="001F4B2E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8319F3">
              <w:rPr>
                <w:rFonts w:ascii="標楷體" w:eastAsia="標楷體" w:hAnsi="標楷體" w:hint="eastAsia"/>
                <w:color w:val="FF0000"/>
                <w:szCs w:val="24"/>
              </w:rPr>
              <w:t>了解藥物濫用定義與毒品對個人生理、心理、社會等層面健康所造成之衝擊。認識生活上常見的誘毒情境中展現毒品拒絕拒巧，培養個人的拒毒能力。運用課程內容，展現個人宣示反毒理念之能力。了解生命如何形成，及孕婦生、心理的變化，學習健康照護與尊重。認識人生各階段的不同歷程與挑戰，並學習解決方式。</w:t>
            </w:r>
          </w:p>
          <w:p w:rsidR="003F5D61" w:rsidRPr="003255DF" w:rsidRDefault="001F4B2E" w:rsidP="008319F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319F3">
              <w:rPr>
                <w:rFonts w:ascii="標楷體" w:eastAsia="標楷體" w:hAnsi="標楷體" w:hint="eastAsia"/>
                <w:color w:val="FF0000"/>
                <w:szCs w:val="24"/>
              </w:rPr>
              <w:t>了解癌症、糖尿病介紹與預防。了解高血壓、腦中風、冠心病、腎臟病介紹與預防。學習患者與照顧者的身心調適與生活調整。學習包紮技巧及傷口照護，正確使用適合的急救方法。學習心肺復甦術(CPR)、自動體外心臟電擊去顫器(AED)操作步驟。</w:t>
            </w:r>
          </w:p>
        </w:tc>
      </w:tr>
      <w:tr w:rsidR="003255DF" w:rsidRPr="008E36A9" w:rsidTr="00D75683">
        <w:trPr>
          <w:trHeight w:val="207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D75683">
        <w:trPr>
          <w:trHeight w:val="55"/>
        </w:trPr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第1章飛揚青春擁抱愛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1a-IV-2:分析個人與群體健康的影響因素。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1a-IV-3:評估內在與外在的行為對健康造成的衝擊與風險。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Db-Ⅳ-3:多元的性別特質、角色與不同性傾向的尊重態度。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Db-Ⅳ-4:愛的意涵與情感發展、維持、結束的原則與因應方法。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第1章飛揚青春擁抱愛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1a-IV-2:分析個人與群體健康的影響因素。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1a-IV-3:評估內在與外在的行為對健康造成的衝擊與風險。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Aa-Ⅳ-1:生長發育的自我評估與因應策略。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Db-Ⅳ-3:多元的性別特質、角色與不同性傾向的尊重態度。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Db-Ⅳ-4:愛的意涵與情感發展、維持、結束的原則與</w:t>
            </w: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因應方法。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性J4:認識身體自主權相關議題，維護</w:t>
            </w: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自己與尊重他人的身體自主權。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第1章飛揚青春擁抱愛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1a-IV-2:分析個人與群體健康的影響因素。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1a-IV-3:評估內在與外在的行為對健康造成的衝擊與風險。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Db-Ⅳ-3:多元的性別特質、角色與不同性傾向的尊重態度。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Db-Ⅳ-4:愛的意涵與情感發展、維持、結束的原則與因應方法。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第2章青春愛的練習曲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1b-IV-4:提出健康自主管理的行動策略。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2a-IV-2:自主思考健康問題所造成的威脅感與嚴重性。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 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Db-Ⅳ-5:身體自主權維護的立場表達與行動，以及交友約會安全策略。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第2章青春愛的練習曲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1b-IV-4:提出健康自主管理的行動策略。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2a-IV-2:自主思考健康問題所造成的威脅感與嚴重性。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 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Db-Ⅳ-5:身體自主權維護的立場表達與行動，以及交友約會安全策略。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第2章青春愛的練習曲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1b-IV-4:提出健康自主管理的行動策略。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2a-IV-2:自主思考健康問題所造成的威脅感與嚴重性。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 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Db-Ⅳ-5:身體自主權維護的立場表達與行動，以及交友約會安全策略。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581153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第3章青春變奏曲</w:t>
            </w:r>
          </w:p>
          <w:p w:rsidR="003D2AD5" w:rsidRPr="003255DF" w:rsidRDefault="008319F3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1b-IV-3:因應生活情境的健康需求，尋求解決的健康技能和生活技能。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4a-Ⅳ-2:自我監督、增強個人促進健康的行動，並反省修正。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lastRenderedPageBreak/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Db-Ⅳ-7:健康性價值觀的建立，色情的辨識與媒體色情訊息的批判能力。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第1單元歌詠青春合奏曲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第3章青春變奏曲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1b-IV-3:因應生活情境的健康需求，尋求解決的健康技能和生活技能。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4a-Ⅳ-2:自我監督、增強個人促進健康的行動，並反省修正。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Db-Ⅳ-7:健康性價值觀的建立，色情的辨識與媒體色情訊息的批判能力。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第1章飲食源頭探索趣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4a-Ⅳ-2:自我監督、增強個人促進健康的行動，並反省修正。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Ea-Ⅳ-1:飲食的源頭管理與健康的外食。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Eb-Ⅳ-2:健康消費行動方案與相關法規、組織。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第1章飲食源頭探索趣</w:t>
            </w:r>
          </w:p>
          <w:p w:rsidR="00874D41" w:rsidRPr="003255DF" w:rsidRDefault="00874D41" w:rsidP="008319F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4a-Ⅳ-2:自我監督、增強個人促進健康的行動，並反省修正。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Ea-Ⅳ-1:飲食的源頭管理與健康的外食。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Eb-Ⅳ-2:健康消費行動方案與相關法規、組織。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Eb-Ⅳ-3:健康消費問題的解決策略與社會關懷。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第1章飲食源頭探索趣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4a-Ⅳ-2:自我監督、增強個人促進健康的行動，並反省修正。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Ea-Ⅳ-1:飲食的源頭管理與健康的外食。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Eb-Ⅳ-2:健康消費行動方案與相關法規、組織。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Eb-Ⅳ-3:健康消費問題的解決策略與社會關懷。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第2章安全衛生飲食樂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9040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Ea-Ⅳ-2:飲食安全評估方式、改善策略與食物中毒預防處理方法。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第2章安全衛生飲食樂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9040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Ea-Ⅳ-2:飲食安全評估方式、改善策略與食物中毒預防處理方法。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581153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第3章食品安全行動派</w:t>
            </w:r>
          </w:p>
          <w:p w:rsidR="003D2AD5" w:rsidRPr="003255DF" w:rsidRDefault="008319F3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1b-Ⅳ-3:因應生活情境的健康需求，尋求解決的健康技能和生活技能。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4b-Ⅳ-1:主動並公開表明個人對促進健康的觀點與立場。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Eb-Ⅳ-2:健康消費行動方案與相關法規、組織。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Eb-Ⅳ-3:健康消費問題的解決策略與社會關懷。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第2單元健康飲食生活家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第3章食品安全行動派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4b-Ⅳ-1:主動並公開表明個人對促進健康的觀點與立場。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Eb-Ⅳ-2:健康消費行動方案與相關法規、組織。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Eb-Ⅳ-3:健康消費問題的解決策略與社會關懷。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第3單元無毒青春健康行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第1章致命的迷幻世界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Bb-Ⅳ-5:拒絕成癮物質的自主行動與支持性規範、戒治資源。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品J2:重視群體規範與榮譽。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第3單元無毒青春健康行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第1章致命的迷幻世界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Bb-Ⅳ-5:拒絕成癮物質的自主行動與支持性規範、戒治資源。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品J2:重視群體規範與榮譽。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第3單元無毒青春健康行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第1章致命的迷幻世界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Bb-Ⅳ-5:拒絕成癮物質的自主行動與支持性規範、戒治資源。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品J2:重視群體規範與榮譽。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第3單元無毒青春健康行</w:t>
            </w:r>
          </w:p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第2章成為毒害絕緣體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4b-Ⅳ-3:公開進行健康倡導，展現對他人促進健康的信念或行為的影響力。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Bb-Ⅳ-3:菸、酒、檳榔、藥物的成分與成癮性，以及對個人身心健康與家庭、社會的影響。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涯J6:建立對於未來生涯的願景。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第3單元無毒青春健康行</w:t>
            </w:r>
          </w:p>
          <w:p w:rsidR="003D2AD5" w:rsidRPr="00581153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第2章成為毒害絕緣體</w:t>
            </w:r>
          </w:p>
          <w:p w:rsidR="003D2AD5" w:rsidRPr="003255DF" w:rsidRDefault="00874D41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【第二次評量週】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4b-Ⅳ-3:公開進行健康倡導，展現對他人促進健康的信念或行為的影響力。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Bb-Ⅳ-3:菸、酒、檳榔、藥物的成分與成癮性，以及對個人身心健康與家庭、社會的影響。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涯J6:建立對於未來生涯的願景。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90403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8E36A9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4E5F5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4E5F5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廿一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0F4DC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3D2AD5" w:rsidRPr="00581153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81153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3D2AD5" w:rsidRPr="003255DF" w:rsidRDefault="008319F3" w:rsidP="008319F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三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1a-Ⅳ-1:理解生理、心理與社會各層面健康的概念。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1a-Ⅳ-3:評估內在與外在的行為對健康造成的衝擊與風險。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1a-Ⅳ-4:理解促進健康生活的策略、資源與規範。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1b-Ⅳ-1:分析健康技能和生活技能對健康維護的重要性。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1b-Ⅳ-4:提出健康自主管理的行動策略。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2a-Ⅳ-1:關注健康議題本土、國際現況與趨勢。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2b-Ⅳ-1:堅守健康的生活規範、態度與價值觀。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3b-Ⅳ-1:熟悉各種自我調適技能。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3b-Ⅳ-3:熟悉大部份的決策與批判技能。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4a-Ⅳ-1:運用適切的健康資訊、產品與服務，擬定健康行動策略。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4a-Ⅳ-2:自我監督、增強個人促進健康的行動，並反省修正。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4b-Ⅳ-1:主動並公開表明個人對促進健康的觀點與立場。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4b-Ⅳ-3:公開進行健康倡導，展現對他人促進健康的信念或行為的影響力。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Aa-Ⅳ-1:生長發育的自我評估與因應策略。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Aa-Ⅳ-2:人生各階段的身心發展任務與個別差異。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Aa-Ⅳ-3:老化與死亡的意義與自我調適。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Ba-Ⅳ-2:居家、學校及社區安全的防護守則與相關法令。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Ba-Ⅳ-4:社區環境安全的行動策略。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Bb-Ⅳ-1:正確購買與使用藥品的行動策略。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Bb-Ⅳ-3:菸、酒、檳榔、藥物的成分與成癮性，以及對個人身心健康與家庭、社會的影響。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Bb-Ⅳ-5:拒絕成癮物質的自主行動與支持性規範、戒治資源。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Ca-Ⅳ-1:健康社區的相關問題改善策略與資源。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Ca-Ⅳ-2:全球環境問題造成的健康衝擊與影響。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Ca-Ⅳ-3:環保永續為基礎的綠色生活型態。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Da-Ⅳ-1:衛生保健習慣的實踐方式與管理策略。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Da-Ⅳ-4:健康姿勢、規律運動、充分睡眠的維持與實踐策略。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Db-Ⅳ-2:青春期身心變化的調適與性衝動健康因應的策略。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Db-Ⅳ-3:多元的性別特質、角色與不同性傾向的尊重態度。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Db-Ⅳ-4:愛的意涵與情感發展、維持、結束的原則與因應方法。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/>
                <w:szCs w:val="24"/>
              </w:rPr>
              <w:t>Db-</w:t>
            </w:r>
            <w:r w:rsidRPr="00581153">
              <w:rPr>
                <w:rFonts w:ascii="標楷體" w:eastAsia="標楷體" w:hAnsi="標楷體" w:hint="eastAsia"/>
                <w:szCs w:val="24"/>
              </w:rPr>
              <w:t>Ⅳ</w:t>
            </w:r>
            <w:r w:rsidRPr="00581153">
              <w:rPr>
                <w:rFonts w:ascii="標楷體" w:eastAsia="標楷體" w:hAnsi="標楷體"/>
                <w:szCs w:val="24"/>
              </w:rPr>
              <w:t>-5:</w:t>
            </w:r>
            <w:r w:rsidRPr="00581153">
              <w:rPr>
                <w:rFonts w:ascii="標楷體" w:eastAsia="標楷體" w:hAnsi="標楷體" w:hint="eastAsia"/>
                <w:szCs w:val="24"/>
              </w:rPr>
              <w:t>身體自主權維護的立場表達與行動，以及交友約會安全策略。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Db-Ⅳ-6:青少年性行為之法律規範與明智抉擇。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Db-Ⅳ-7:健康性價值觀的建立，色情的辨識與媒體色情訊息的批判能力。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Db-Ⅳ-8:愛滋病及其它性病的預防方法與關懷。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Ea-Ⅳ-1:飲食的源頭管理與健康的外食。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Ea-Ⅳ-2:飲食安全評估方式、改善策略與食物中毒預防處理方法。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Ea-Ⅳ-3:從生態、媒體與保健觀點看飲食趨勢。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Ea-Ⅳ-4:正向的身體意象與體重控制計畫。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Eb-Ⅳ-1:媒體與廣告中健康消費資訊的辨識策略。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Eb-Ⅳ-2:健康消費行動方案與相關法規、組織。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Eb-Ⅳ-3:健康消費問題的解決策略與社會關懷。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Fa-Ⅳ-1:自我認同與自我實現。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Fa-Ⅳ-2:家庭衝突的協調與解決技巧。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Fa-Ⅳ-4:情緒與壓力因應與調適的方案。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Fa-Ⅳ-5:心理健康的促進方法與異常行為的預防方法。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Fb-Ⅳ-1:全人健康概念與健康生活型態。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Fb-Ⅳ-2:健康狀態影響因素分析與不同性別者平均餘命健康指標的改善策略。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性J3:檢視家庭、學校、職場中基於性</w:t>
            </w:r>
            <w:r w:rsidRPr="00581153">
              <w:rPr>
                <w:rFonts w:ascii="標楷體" w:eastAsia="標楷體" w:hAnsi="標楷體" w:hint="eastAsia"/>
                <w:szCs w:val="24"/>
              </w:rPr>
              <w:lastRenderedPageBreak/>
              <w:t>別刻板印象產生的偏見與歧視。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性J5:辨識性騷擾、性侵害與性霸凌的樣態，運用資源解決問題。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性J7:解析各種媒體所傳遞的性別迷思、偏見與歧視。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人J2:關懷國內人權議題，提出一個符合正義的社會藍圖，並進行社會改進與行動。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品J1:溝通合作與和諧人際關係。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品J2:重視群體規範與榮譽。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  <w:p w:rsidR="003D2AD5" w:rsidRPr="00581153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3D2AD5" w:rsidRPr="008E36A9" w:rsidRDefault="003D2AD5" w:rsidP="005811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81153">
              <w:rPr>
                <w:rFonts w:ascii="標楷體" w:eastAsia="標楷體" w:hAnsi="標楷體" w:hint="eastAsia"/>
                <w:szCs w:val="24"/>
              </w:rPr>
              <w:t>涯J6:建立對於未來生涯的願景。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5811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第二學期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第1章美妙的生命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Aa-Ⅳ-2:人生各階段的身心發展任務與個別差異。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人J9:認識教育權、工作權與個人生涯發展的關係。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第1章美妙的生命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1a-Ⅳ-3:評估內在與外在的行為對健康造成的衝擊與風險。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Aa-Ⅳ-2:人生各階段的身心發展任務與個別差異。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人J9:認識教育權、工作權與個人生涯發展的關係。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第2章生命的軌跡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1a-Ⅳ-1:理解生理、心理與社會各層面健康的概念。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1a-Ⅳ-4:理解促進健康生活的策略、資源與規範。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2b-Ⅳ-1:堅守健康的生活規範、態度與價值觀。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3b-Ⅳ-3:熟悉大部份的決策與批判技能。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Aa-Ⅳ-2:人生各階段的身心發展任務與個別差異。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第2章生命的軌跡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1a-Ⅳ-1:理解生理、心理與社會各層面健康的概念。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1a-Ⅳ-4:理解促進健康生活的策略、資源與規範。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2b-Ⅳ-1:堅守健康的生活規範、態度與價值觀。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3b-Ⅳ-3:熟悉大部份的決策與批判技能。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Aa-Ⅳ-2:人生各階段的身心發展任務與個別差異。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第3章伴生命共老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1a-Ⅳ-1:理解生理、心理與社會各層面健康的概念。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4a-Ⅳ-3:持續地執行促進健康及減少健康風險的行為。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Aa-Ⅳ-3:老化與死亡的意義與自我調適。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Fb-Ⅳ-1:全人健康概念與健康生活型態。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第1單元永續經營健康路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第3章伴生命共老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lastRenderedPageBreak/>
              <w:t>1a-Ⅳ-1:理解生理、心理與社會各層面健康的概念。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lastRenderedPageBreak/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2b-Ⅳ-2:樂於實踐健康促進的生活型態。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3b-Ⅳ-2:熟悉各種人際溝通互動技能。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4a-Ⅳ-3:持續地執行促進健康及減少健康風險的行為。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lastRenderedPageBreak/>
              <w:t>Aa-Ⅳ-3:老化與死亡的意義與自我調適。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Fb-Ⅳ-1:全人健康概念與健康生活型態。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生J3:反思生老病死與人生無常的現</w:t>
            </w:r>
            <w:r w:rsidRPr="00CE2735">
              <w:rPr>
                <w:rFonts w:ascii="標楷體" w:eastAsia="標楷體" w:hAnsi="標楷體"/>
                <w:szCs w:val="24"/>
              </w:rPr>
              <w:lastRenderedPageBreak/>
              <w:t>象，探索人生的目的、價值與意義。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第1章健康人生，少「糖」少「癌」</w:t>
            </w:r>
          </w:p>
          <w:p w:rsidR="003D2AD5" w:rsidRPr="003255DF" w:rsidRDefault="008319F3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第一次定期評量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Fb-Ⅳ-2:健康狀態影響因素分析與不同性別者平均餘命健康指標的改善策略。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第1章健康人生，少「糖」少「癌」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Fb-Ⅳ-2:健康狀態影響因素分析與不同性別者平均餘命健康指標的改善策略。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第1章健康人生，少「糖」少「癌」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Fb-Ⅳ-2:健康狀態影響因素分析與不同性別者平均餘命健康指標的改善策略。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7500FE">
            <w:pPr>
              <w:widowControl/>
              <w:tabs>
                <w:tab w:val="right" w:pos="1720"/>
              </w:tabs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章小心謹「腎」，「慢」不經「心」</w:t>
            </w:r>
          </w:p>
          <w:p w:rsidR="00FC63CF" w:rsidRPr="003255DF" w:rsidRDefault="00FC63CF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【第一次評量週】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章小心謹「腎」，「慢」不經「心」</w:t>
            </w:r>
          </w:p>
          <w:p w:rsidR="00FC63CF" w:rsidRPr="003255DF" w:rsidRDefault="00FC63CF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章小心謹「腎」，「慢」不經「心」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1a-Ⅳ-2:分析個人與群體健康的影響因素。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2a-Ⅳ-2:自主思考健康問題所造成的威脅感與嚴重性。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3a-Ⅳ-2:因應不同的生活情境進行調適並修正，持續表現健康技能。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4a-Ⅳ-3:持續地執行促進健康及減少健康風險的行動。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第3章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「慢慢」長路不孤單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2b-Ⅳ-1:堅守健康的生活規範、態度與價值觀。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生J3:反思生老病死與人生無常的現象，探索人生的目的、價值與意義。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生J7:面對並超越人生的各種挫折與苦難，探討促進全人健康與幸福的方法。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第2單元慢性病的世界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第3章</w:t>
            </w:r>
          </w:p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「慢慢」長路不孤單</w:t>
            </w:r>
          </w:p>
          <w:p w:rsidR="008319F3" w:rsidRPr="003255DF" w:rsidRDefault="008319F3" w:rsidP="00673DB8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2b-Ⅳ-1:堅守健康的生活規範、態度與價值觀。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3b-Ⅳ-4:因應不同的生活情境，善用各種生活技能，解決健康問題。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4b-Ⅳ-2:使用精確的資訊來支持自己健康促進的立場。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2.認知評量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生J3:反思生老病死與人生無常的現象，探索人生的目的、價值與意義。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生J7:面對並超越人生的各種挫折與苦難，探討促進全人健康與幸福的方法。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章安全百分百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安J11:學習創傷救護技能。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章安全百分百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安J11:學習創傷救護技能。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章安全百分百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lastRenderedPageBreak/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lastRenderedPageBreak/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1.認知評量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安J11:學習創傷救護技能。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第2章急救一瞬間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安J10:學習心肺復甦術及AED的操作。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第2章急救一瞬間</w:t>
            </w:r>
          </w:p>
          <w:p w:rsidR="003D2AD5" w:rsidRPr="003255DF" w:rsidRDefault="00FC63CF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【第二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次評量週】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安J10:學習心肺復甦術及AED的操作。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D2AD5" w:rsidRPr="003255DF" w:rsidTr="00D75683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AD5" w:rsidRPr="003255DF" w:rsidRDefault="003D2AD5" w:rsidP="008319F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第3單元千鈞一髮覓生機</w:t>
            </w:r>
          </w:p>
          <w:p w:rsidR="003D2AD5" w:rsidRPr="00CE2735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E2735">
              <w:rPr>
                <w:rFonts w:ascii="標楷體" w:eastAsia="標楷體" w:hAnsi="標楷體" w:cs="新細明體" w:hint="eastAsia"/>
                <w:kern w:val="0"/>
                <w:szCs w:val="24"/>
              </w:rPr>
              <w:t>第2章急救一瞬間</w:t>
            </w:r>
          </w:p>
          <w:p w:rsidR="003D2AD5" w:rsidRPr="003255DF" w:rsidRDefault="008319F3" w:rsidP="008319F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Cs w:val="20"/>
              </w:rPr>
              <w:t>三</w:t>
            </w:r>
            <w:bookmarkStart w:id="0" w:name="_GoBack"/>
            <w:bookmarkEnd w:id="0"/>
            <w:r w:rsidRPr="00EB5B30">
              <w:rPr>
                <w:rFonts w:ascii="標楷體" w:eastAsia="標楷體" w:hAnsi="標楷體" w:hint="eastAsia"/>
                <w:color w:val="FF0000"/>
                <w:szCs w:val="20"/>
              </w:rPr>
              <w:t>次定期評量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1b-Ⅳ-2:認識健康技能和生活技能的實施程序概念。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1b-Ⅳ-3:因應生活情境的健康需求，尋求解決的健康技能和生活技能。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2a-Ⅳ-3:深切體會健康行動的自覺利益與障礙。</w:t>
            </w:r>
          </w:p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2b-Ⅳ-3:充分地肯定自我健康行動的信心與效能感。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3a-Ⅳ-1:精熟地操作健康技能。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Ba-Ⅳ-3:緊急情境處理與止血、包紮、CPR、復甦姿勢急救技術。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2.技能評量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CE2735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3D2AD5" w:rsidRPr="008E36A9" w:rsidRDefault="003D2AD5" w:rsidP="00673DB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E2735">
              <w:rPr>
                <w:rFonts w:ascii="標楷體" w:eastAsia="標楷體" w:hAnsi="標楷體" w:hint="eastAsia"/>
                <w:szCs w:val="24"/>
              </w:rPr>
              <w:t>安J10:學習心肺復甦術及AED的操作。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D5" w:rsidRPr="003255DF" w:rsidRDefault="003D2AD5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E48FC" w:rsidRPr="00475998" w:rsidTr="00D75683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48FC" w:rsidRPr="003255DF" w:rsidRDefault="007E48FC" w:rsidP="00673D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7E48FC" w:rsidRPr="003255DF" w:rsidRDefault="007E48FC" w:rsidP="00673D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8FC" w:rsidRPr="008821DC" w:rsidRDefault="007E48FC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7E48FC" w:rsidRDefault="007E48FC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7E48FC" w:rsidRPr="003255DF" w:rsidRDefault="007E48FC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7E48FC" w:rsidRPr="00475998" w:rsidTr="00D75683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48FC" w:rsidRPr="003255DF" w:rsidRDefault="007E48FC" w:rsidP="00673D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8FC" w:rsidRPr="003255DF" w:rsidRDefault="007E48FC" w:rsidP="00673DB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7E48FC" w:rsidRPr="00C46C85" w:rsidRDefault="007E48FC" w:rsidP="007E48FC">
      <w:pPr>
        <w:rPr>
          <w:rFonts w:ascii="標楷體" w:eastAsia="標楷體" w:hAnsi="標楷體"/>
          <w:color w:val="FF0000"/>
        </w:rPr>
      </w:pPr>
    </w:p>
    <w:p w:rsidR="007E48FC" w:rsidRPr="000A3D8B" w:rsidRDefault="007E48FC" w:rsidP="001A246D">
      <w:pPr>
        <w:rPr>
          <w:rFonts w:ascii="標楷體" w:eastAsia="標楷體" w:hAnsi="標楷體"/>
        </w:rPr>
      </w:pPr>
    </w:p>
    <w:sectPr w:rsidR="007E48FC" w:rsidRPr="000A3D8B" w:rsidSect="00D75683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7F" w:rsidRDefault="001D747F" w:rsidP="00581153">
      <w:r>
        <w:separator/>
      </w:r>
    </w:p>
  </w:endnote>
  <w:endnote w:type="continuationSeparator" w:id="0">
    <w:p w:rsidR="001D747F" w:rsidRDefault="001D747F" w:rsidP="0058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7F" w:rsidRDefault="001D747F" w:rsidP="00581153">
      <w:r>
        <w:separator/>
      </w:r>
    </w:p>
  </w:footnote>
  <w:footnote w:type="continuationSeparator" w:id="0">
    <w:p w:rsidR="001D747F" w:rsidRDefault="001D747F" w:rsidP="00581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A3D8B"/>
    <w:rsid w:val="000F4DC1"/>
    <w:rsid w:val="00143622"/>
    <w:rsid w:val="001A246D"/>
    <w:rsid w:val="001D747F"/>
    <w:rsid w:val="001E2BDF"/>
    <w:rsid w:val="001F4B2E"/>
    <w:rsid w:val="002C6451"/>
    <w:rsid w:val="003255DF"/>
    <w:rsid w:val="003931E9"/>
    <w:rsid w:val="003D2AD5"/>
    <w:rsid w:val="003F5D61"/>
    <w:rsid w:val="004730EA"/>
    <w:rsid w:val="004B5DCF"/>
    <w:rsid w:val="004E0922"/>
    <w:rsid w:val="004E5F59"/>
    <w:rsid w:val="00581153"/>
    <w:rsid w:val="005D457E"/>
    <w:rsid w:val="00662E76"/>
    <w:rsid w:val="00673DB8"/>
    <w:rsid w:val="006C7D10"/>
    <w:rsid w:val="007015BA"/>
    <w:rsid w:val="007323F3"/>
    <w:rsid w:val="007500FE"/>
    <w:rsid w:val="007E48FC"/>
    <w:rsid w:val="00813783"/>
    <w:rsid w:val="008319F3"/>
    <w:rsid w:val="00874D41"/>
    <w:rsid w:val="008E36A9"/>
    <w:rsid w:val="00900649"/>
    <w:rsid w:val="00904037"/>
    <w:rsid w:val="009857B5"/>
    <w:rsid w:val="009A36DC"/>
    <w:rsid w:val="00B375F8"/>
    <w:rsid w:val="00BD6ECB"/>
    <w:rsid w:val="00C11A59"/>
    <w:rsid w:val="00C16507"/>
    <w:rsid w:val="00C6057B"/>
    <w:rsid w:val="00CA5483"/>
    <w:rsid w:val="00D4195F"/>
    <w:rsid w:val="00D75683"/>
    <w:rsid w:val="00E64AA9"/>
    <w:rsid w:val="00E9410C"/>
    <w:rsid w:val="00F665FC"/>
    <w:rsid w:val="00F97673"/>
    <w:rsid w:val="00FC2826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DFE9E"/>
  <w15:chartTrackingRefBased/>
  <w15:docId w15:val="{FA4C8F87-8C23-FB4B-9D06-3910F1A1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15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81153"/>
    <w:rPr>
      <w:kern w:val="2"/>
    </w:rPr>
  </w:style>
  <w:style w:type="paragraph" w:styleId="a5">
    <w:name w:val="footer"/>
    <w:basedOn w:val="a"/>
    <w:link w:val="a6"/>
    <w:uiPriority w:val="99"/>
    <w:unhideWhenUsed/>
    <w:rsid w:val="0058115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8115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2187</Words>
  <Characters>12467</Characters>
  <Application>Microsoft Office Word</Application>
  <DocSecurity>0</DocSecurity>
  <Lines>103</Lines>
  <Paragraphs>29</Paragraphs>
  <ScaleCrop>false</ScaleCrop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2022-07-01T07:34:00Z</dcterms:created>
  <dcterms:modified xsi:type="dcterms:W3CDTF">2022-07-01T07:34:00Z</dcterms:modified>
</cp:coreProperties>
</file>