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AA7" w:rsidRDefault="001E0F91" w:rsidP="00CC738E">
      <w:pPr>
        <w:spacing w:before="208" w:after="208" w:line="400" w:lineRule="exact"/>
        <w:jc w:val="center"/>
      </w:pPr>
      <w:r w:rsidRPr="00CC738E">
        <w:rPr>
          <w:rFonts w:ascii="標楷體" w:eastAsia="標楷體" w:hAnsi="標楷體"/>
          <w:sz w:val="32"/>
          <w:szCs w:val="32"/>
        </w:rPr>
        <w:t>臺北市</w:t>
      </w:r>
      <w:r w:rsidR="00D26FFE">
        <w:rPr>
          <w:rFonts w:ascii="標楷體" w:eastAsia="標楷體" w:hAnsi="標楷體" w:hint="eastAsia"/>
          <w:sz w:val="32"/>
          <w:szCs w:val="32"/>
        </w:rPr>
        <w:t>中正</w:t>
      </w:r>
      <w:r w:rsidRPr="00CC738E">
        <w:rPr>
          <w:rFonts w:ascii="標楷體" w:eastAsia="標楷體" w:hAnsi="標楷體"/>
          <w:sz w:val="32"/>
          <w:szCs w:val="32"/>
        </w:rPr>
        <w:t>國民中學</w:t>
      </w:r>
      <w:r w:rsidRPr="00CC738E">
        <w:rPr>
          <w:rFonts w:eastAsia="標楷體"/>
          <w:sz w:val="32"/>
          <w:szCs w:val="32"/>
        </w:rPr>
        <w:t>110</w:t>
      </w:r>
      <w:r w:rsidRPr="00CC738E">
        <w:rPr>
          <w:rFonts w:ascii="標楷體" w:eastAsia="標楷體" w:hAnsi="標楷體"/>
          <w:sz w:val="32"/>
          <w:szCs w:val="32"/>
        </w:rPr>
        <w:t>學年度</w:t>
      </w:r>
      <w:r w:rsidR="00D26FFE">
        <w:rPr>
          <w:rFonts w:ascii="標楷體" w:eastAsia="標楷體" w:hAnsi="標楷體" w:hint="eastAsia"/>
          <w:sz w:val="32"/>
          <w:szCs w:val="32"/>
        </w:rPr>
        <w:t>自然</w:t>
      </w:r>
      <w:r w:rsidRPr="00CC738E">
        <w:rPr>
          <w:rFonts w:ascii="標楷體" w:eastAsia="標楷體" w:hAnsi="標楷體"/>
          <w:sz w:val="32"/>
          <w:szCs w:val="32"/>
        </w:rPr>
        <w:t>領域/</w:t>
      </w:r>
      <w:r w:rsidR="00D26FFE">
        <w:rPr>
          <w:rFonts w:ascii="標楷體" w:eastAsia="標楷體" w:hAnsi="標楷體" w:hint="eastAsia"/>
          <w:sz w:val="32"/>
          <w:szCs w:val="32"/>
        </w:rPr>
        <w:t>地球科學科</w:t>
      </w:r>
      <w:r w:rsidRPr="00CC738E">
        <w:rPr>
          <w:rFonts w:ascii="標楷體" w:eastAsia="標楷體" w:hAnsi="標楷體"/>
          <w:sz w:val="32"/>
          <w:szCs w:val="32"/>
        </w:rPr>
        <w:t>科目課程計畫</w:t>
      </w:r>
    </w:p>
    <w:tbl>
      <w:tblPr>
        <w:tblW w:w="14123" w:type="dxa"/>
        <w:jc w:val="center"/>
        <w:tblLayout w:type="fixed"/>
        <w:tblCellMar>
          <w:left w:w="10" w:type="dxa"/>
          <w:right w:w="10" w:type="dxa"/>
        </w:tblCellMar>
        <w:tblLook w:val="0000" w:firstRow="0" w:lastRow="0" w:firstColumn="0" w:lastColumn="0" w:noHBand="0" w:noVBand="0"/>
      </w:tblPr>
      <w:tblGrid>
        <w:gridCol w:w="562"/>
        <w:gridCol w:w="993"/>
        <w:gridCol w:w="1559"/>
        <w:gridCol w:w="3685"/>
        <w:gridCol w:w="520"/>
        <w:gridCol w:w="1323"/>
        <w:gridCol w:w="1134"/>
        <w:gridCol w:w="3119"/>
        <w:gridCol w:w="1134"/>
        <w:gridCol w:w="94"/>
      </w:tblGrid>
      <w:tr w:rsidR="00552AA7" w:rsidTr="005C57F9">
        <w:trPr>
          <w:gridAfter w:val="1"/>
          <w:wAfter w:w="94" w:type="dxa"/>
          <w:trHeight w:val="689"/>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領域/科目</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36" w:lineRule="auto"/>
              <w:rPr>
                <w:rFonts w:ascii="標楷體" w:eastAsia="標楷體" w:hAnsi="標楷體"/>
                <w:color w:val="000000"/>
              </w:rPr>
            </w:pPr>
            <w:r>
              <w:rPr>
                <w:rFonts w:ascii="標楷體" w:eastAsia="標楷體" w:hAnsi="標楷體"/>
                <w:color w:val="000000"/>
              </w:rPr>
              <w:t>□國語文□英語文□數學□社會(□歷史□地理□公民與社會)</w:t>
            </w:r>
            <w:r w:rsidR="00D26FFE">
              <w:rPr>
                <w:rFonts w:ascii="標楷體" w:eastAsia="標楷體" w:hAnsi="標楷體" w:hint="eastAsia"/>
                <w:color w:val="000000"/>
              </w:rPr>
              <w:t>■</w:t>
            </w:r>
            <w:r>
              <w:rPr>
                <w:rFonts w:ascii="標楷體" w:eastAsia="標楷體" w:hAnsi="標楷體"/>
                <w:color w:val="000000"/>
              </w:rPr>
              <w:t>自然科學(□理化□生物</w:t>
            </w:r>
            <w:r w:rsidR="00D26FFE">
              <w:rPr>
                <w:rFonts w:ascii="標楷體" w:eastAsia="標楷體" w:hAnsi="標楷體" w:hint="eastAsia"/>
                <w:color w:val="000000"/>
              </w:rPr>
              <w:t>■</w:t>
            </w:r>
            <w:r>
              <w:rPr>
                <w:rFonts w:ascii="標楷體" w:eastAsia="標楷體" w:hAnsi="標楷體"/>
                <w:color w:val="000000"/>
              </w:rPr>
              <w:t>地球科學)</w:t>
            </w:r>
          </w:p>
          <w:p w:rsidR="00552AA7" w:rsidRDefault="001E0F91">
            <w:pPr>
              <w:spacing w:line="336" w:lineRule="auto"/>
              <w:rPr>
                <w:rFonts w:ascii="標楷體" w:eastAsia="標楷體" w:hAnsi="標楷體"/>
                <w:color w:val="000000"/>
              </w:rPr>
            </w:pPr>
            <w:r>
              <w:rPr>
                <w:rFonts w:ascii="標楷體" w:eastAsia="標楷體" w:hAnsi="標楷體"/>
                <w:color w:val="000000"/>
              </w:rPr>
              <w:t>□藝術(□音樂□視覺藝術□表演藝術)□綜合活動(□家政□童軍□輔導)□科技(□資訊科技□生活科技)</w:t>
            </w:r>
          </w:p>
          <w:p w:rsidR="00552AA7" w:rsidRDefault="001E0F91">
            <w:pPr>
              <w:spacing w:line="336" w:lineRule="auto"/>
              <w:rPr>
                <w:rFonts w:ascii="標楷體" w:eastAsia="標楷體" w:hAnsi="標楷體"/>
                <w:color w:val="000000"/>
              </w:rPr>
            </w:pPr>
            <w:r>
              <w:rPr>
                <w:rFonts w:ascii="標楷體" w:eastAsia="標楷體" w:hAnsi="標楷體"/>
                <w:color w:val="000000"/>
              </w:rPr>
              <w:t>□健康與體育(□健康教育□體育)</w:t>
            </w:r>
          </w:p>
        </w:tc>
      </w:tr>
      <w:tr w:rsidR="00552AA7" w:rsidTr="005C57F9">
        <w:trPr>
          <w:gridAfter w:val="1"/>
          <w:wAfter w:w="94" w:type="dxa"/>
          <w:trHeight w:val="85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實施年級</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pPr>
            <w:r>
              <w:rPr>
                <w:rFonts w:ascii="標楷體" w:eastAsia="標楷體" w:hAnsi="標楷體"/>
                <w:color w:val="000000"/>
              </w:rPr>
              <w:t>□</w:t>
            </w:r>
            <w:r>
              <w:rPr>
                <w:rFonts w:ascii="Times New Roman" w:eastAsia="標楷體" w:hAnsi="Times New Roman"/>
                <w:color w:val="000000"/>
              </w:rPr>
              <w:t>7</w:t>
            </w:r>
            <w:r>
              <w:rPr>
                <w:rFonts w:ascii="標楷體" w:eastAsia="標楷體" w:hAnsi="標楷體"/>
                <w:color w:val="000000"/>
              </w:rPr>
              <w:t>年級  □</w:t>
            </w:r>
            <w:r>
              <w:rPr>
                <w:rFonts w:ascii="Times New Roman" w:eastAsia="標楷體" w:hAnsi="Times New Roman"/>
                <w:color w:val="000000"/>
              </w:rPr>
              <w:t>8</w:t>
            </w:r>
            <w:r>
              <w:rPr>
                <w:rFonts w:ascii="標楷體" w:eastAsia="標楷體" w:hAnsi="標楷體"/>
                <w:color w:val="000000"/>
              </w:rPr>
              <w:t xml:space="preserve">年級 </w:t>
            </w:r>
            <w:r w:rsidR="00D26FFE">
              <w:rPr>
                <w:rFonts w:ascii="標楷體" w:eastAsia="標楷體" w:hAnsi="標楷體" w:hint="eastAsia"/>
                <w:color w:val="000000"/>
              </w:rPr>
              <w:t>■</w:t>
            </w:r>
            <w:r>
              <w:rPr>
                <w:rFonts w:ascii="Times New Roman" w:eastAsia="標楷體" w:hAnsi="Times New Roman"/>
                <w:color w:val="000000"/>
              </w:rPr>
              <w:t>9</w:t>
            </w:r>
            <w:r>
              <w:rPr>
                <w:rFonts w:ascii="標楷體" w:eastAsia="標楷體" w:hAnsi="標楷體"/>
                <w:color w:val="000000"/>
              </w:rPr>
              <w:t>年級</w:t>
            </w:r>
          </w:p>
          <w:p w:rsidR="00552AA7" w:rsidRDefault="00D26FFE">
            <w:pPr>
              <w:spacing w:line="396" w:lineRule="auto"/>
            </w:pPr>
            <w:r>
              <w:rPr>
                <w:rFonts w:ascii="標楷體" w:eastAsia="標楷體" w:hAnsi="標楷體" w:hint="eastAsia"/>
                <w:color w:val="000000"/>
              </w:rPr>
              <w:t>■</w:t>
            </w:r>
            <w:r w:rsidR="001E0F91">
              <w:rPr>
                <w:rFonts w:ascii="標楷體" w:eastAsia="標楷體" w:hAnsi="標楷體"/>
                <w:color w:val="000000"/>
              </w:rPr>
              <w:t xml:space="preserve">上學期 </w:t>
            </w:r>
            <w:r w:rsidR="00A60888">
              <w:rPr>
                <w:rFonts w:ascii="標楷體" w:eastAsia="標楷體" w:hAnsi="標楷體" w:hint="eastAsia"/>
                <w:color w:val="000000"/>
              </w:rPr>
              <w:t>■</w:t>
            </w:r>
            <w:r w:rsidR="001E0F91">
              <w:rPr>
                <w:rFonts w:ascii="標楷體" w:eastAsia="標楷體" w:hAnsi="標楷體"/>
                <w:color w:val="000000"/>
              </w:rPr>
              <w:t xml:space="preserve">下學期 </w:t>
            </w:r>
            <w:r w:rsidR="001E0F91">
              <w:rPr>
                <w:rFonts w:ascii="新細明體" w:hAnsi="新細明體"/>
                <w:color w:val="000000"/>
              </w:rPr>
              <w:t>(若上下學期均開設者，請均註記)</w:t>
            </w:r>
          </w:p>
        </w:tc>
      </w:tr>
      <w:tr w:rsidR="00552AA7" w:rsidTr="005C57F9">
        <w:trPr>
          <w:trHeight w:val="935"/>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教材版本</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B8310E">
            <w:pPr>
              <w:spacing w:line="396" w:lineRule="auto"/>
            </w:pPr>
            <w:r>
              <w:rPr>
                <w:rFonts w:ascii="標楷體" w:eastAsia="標楷體" w:hAnsi="標楷體" w:hint="eastAsia"/>
                <w:color w:val="000000"/>
              </w:rPr>
              <w:t>■</w:t>
            </w:r>
            <w:r w:rsidR="001E0F91">
              <w:rPr>
                <w:rFonts w:ascii="標楷體" w:eastAsia="標楷體" w:hAnsi="標楷體"/>
                <w:color w:val="000000"/>
              </w:rPr>
              <w:t>選用教科書:</w:t>
            </w:r>
            <w:r w:rsidR="001E0F91">
              <w:rPr>
                <w:rFonts w:ascii="標楷體" w:eastAsia="標楷體" w:hAnsi="標楷體"/>
                <w:color w:val="000000"/>
                <w:u w:val="single"/>
              </w:rPr>
              <w:t xml:space="preserve"> </w:t>
            </w:r>
            <w:r w:rsidR="00D26FFE">
              <w:rPr>
                <w:rFonts w:ascii="標楷體" w:eastAsia="標楷體" w:hAnsi="標楷體" w:hint="eastAsia"/>
                <w:color w:val="000000"/>
                <w:u w:val="single"/>
              </w:rPr>
              <w:t>南一</w:t>
            </w:r>
            <w:r w:rsidR="001E0F91">
              <w:rPr>
                <w:rFonts w:ascii="標楷體" w:eastAsia="標楷體" w:hAnsi="標楷體"/>
                <w:color w:val="000000"/>
                <w:u w:val="single"/>
              </w:rPr>
              <w:t xml:space="preserve"> 版           </w:t>
            </w:r>
            <w:r w:rsidR="001E0F91">
              <w:rPr>
                <w:rFonts w:ascii="標楷體" w:eastAsia="標楷體" w:hAnsi="標楷體"/>
                <w:color w:val="000000"/>
              </w:rPr>
              <w:t xml:space="preserve"> </w:t>
            </w:r>
          </w:p>
          <w:p w:rsidR="00552AA7" w:rsidRDefault="001E0F91">
            <w:pPr>
              <w:spacing w:line="396" w:lineRule="auto"/>
              <w:rPr>
                <w:rFonts w:ascii="標楷體" w:eastAsia="標楷體" w:hAnsi="標楷體"/>
                <w:color w:val="000000"/>
              </w:rPr>
            </w:pPr>
            <w:r>
              <w:rPr>
                <w:rFonts w:ascii="標楷體" w:eastAsia="標楷體" w:hAnsi="標楷體"/>
                <w:color w:val="000000"/>
              </w:rPr>
              <w:t>□自編教材  (</w:t>
            </w:r>
            <w:proofErr w:type="gramStart"/>
            <w:r>
              <w:rPr>
                <w:rFonts w:ascii="標楷體" w:eastAsia="標楷體" w:hAnsi="標楷體"/>
                <w:color w:val="000000"/>
              </w:rPr>
              <w:t>經課發會</w:t>
            </w:r>
            <w:proofErr w:type="gramEnd"/>
            <w:r>
              <w:rPr>
                <w:rFonts w:ascii="標楷體" w:eastAsia="標楷體" w:hAnsi="標楷體"/>
                <w:color w:val="000000"/>
              </w:rPr>
              <w:t>通過)</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節數</w:t>
            </w:r>
          </w:p>
        </w:tc>
        <w:tc>
          <w:tcPr>
            <w:tcW w:w="680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jc w:val="both"/>
            </w:pPr>
            <w:r>
              <w:rPr>
                <w:rFonts w:ascii="標楷體" w:eastAsia="標楷體" w:hAnsi="標楷體"/>
                <w:color w:val="000000"/>
              </w:rPr>
              <w:t>學期內每週</w:t>
            </w:r>
            <w:r w:rsidR="00D26FFE">
              <w:rPr>
                <w:rFonts w:ascii="標楷體" w:eastAsia="標楷體" w:hAnsi="標楷體" w:hint="eastAsia"/>
                <w:color w:val="000000"/>
              </w:rPr>
              <w:t>一</w:t>
            </w:r>
            <w:r>
              <w:rPr>
                <w:rFonts w:ascii="標楷體" w:eastAsia="標楷體" w:hAnsi="標楷體"/>
                <w:color w:val="000000"/>
              </w:rPr>
              <w:t>節(</w:t>
            </w:r>
            <w:r>
              <w:rPr>
                <w:rFonts w:ascii="新細明體" w:hAnsi="新細明體"/>
                <w:color w:val="000000"/>
                <w:sz w:val="20"/>
                <w:szCs w:val="20"/>
              </w:rPr>
              <w:t>科目對開請說明，例：家政與童軍科上下學期對開)</w:t>
            </w:r>
          </w:p>
        </w:tc>
      </w:tr>
      <w:tr w:rsidR="00552AA7" w:rsidTr="005C57F9">
        <w:trPr>
          <w:gridAfter w:val="1"/>
          <w:wAfter w:w="94" w:type="dxa"/>
          <w:trHeight w:val="624"/>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領域核心素養</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自-J-A1</w:t>
            </w:r>
            <w:r>
              <w:rPr>
                <w:rFonts w:ascii="標楷體" w:eastAsia="標楷體" w:hAnsi="標楷體" w:hint="eastAsia"/>
                <w:color w:val="000000"/>
                <w:szCs w:val="20"/>
              </w:rPr>
              <w:tab/>
              <w:t>能應用科學知識、方法與態度於日常生活當中。</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自-J-A2</w:t>
            </w:r>
            <w:r>
              <w:rPr>
                <w:rFonts w:ascii="標楷體" w:eastAsia="標楷體" w:hAnsi="標楷體" w:hint="eastAsia"/>
                <w:color w:val="000000"/>
                <w:szCs w:val="20"/>
              </w:rPr>
              <w:tab/>
              <w:t>能</w:t>
            </w:r>
            <w:proofErr w:type="gramStart"/>
            <w:r>
              <w:rPr>
                <w:rFonts w:ascii="標楷體" w:eastAsia="標楷體" w:hAnsi="標楷體" w:hint="eastAsia"/>
                <w:color w:val="000000"/>
                <w:szCs w:val="20"/>
              </w:rPr>
              <w:t>將所習得</w:t>
            </w:r>
            <w:proofErr w:type="gramEnd"/>
            <w:r>
              <w:rPr>
                <w:rFonts w:ascii="標楷體" w:eastAsia="標楷體" w:hAnsi="標楷體" w:hint="eastAsia"/>
                <w:color w:val="000000"/>
                <w:szCs w:val="20"/>
              </w:rPr>
              <w:t>的科學知識，連結到自己觀察到的自然現象及實驗數據，學習自我或團體探索證據、回應多元觀點，並能對問題、方法、資訊或數據的</w:t>
            </w:r>
            <w:proofErr w:type="gramStart"/>
            <w:r>
              <w:rPr>
                <w:rFonts w:ascii="標楷體" w:eastAsia="標楷體" w:hAnsi="標楷體" w:hint="eastAsia"/>
                <w:color w:val="000000"/>
                <w:szCs w:val="20"/>
              </w:rPr>
              <w:t>可信性抱持</w:t>
            </w:r>
            <w:proofErr w:type="gramEnd"/>
            <w:r>
              <w:rPr>
                <w:rFonts w:ascii="標楷體" w:eastAsia="標楷體" w:hAnsi="標楷體" w:hint="eastAsia"/>
                <w:color w:val="000000"/>
                <w:szCs w:val="20"/>
              </w:rPr>
              <w:t>合理的懷疑態度或進行檢核，提出問題可能的解決方案。</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自-J-A3</w:t>
            </w:r>
            <w:r>
              <w:rPr>
                <w:rFonts w:ascii="標楷體" w:eastAsia="標楷體" w:hAnsi="標楷體" w:hint="eastAsia"/>
                <w:color w:val="000000"/>
                <w:szCs w:val="20"/>
              </w:rPr>
              <w:tab/>
              <w:t>具備從日常生活經驗中找出問題，並能根據問題特性、資源等因素，善用生活週遭的物品、器材儀器、科技設備及資源，規劃自然科學探究活動。</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自-J-B1</w:t>
            </w:r>
            <w:r>
              <w:rPr>
                <w:rFonts w:ascii="標楷體" w:eastAsia="標楷體" w:hAnsi="標楷體" w:hint="eastAsia"/>
                <w:color w:val="000000"/>
                <w:szCs w:val="20"/>
              </w:rPr>
              <w:tab/>
              <w:t>能分析歸納、製作圖表、使用資訊及數學運算等方法，整理自然科學資訊或數據，並利用口語、影像、文字與圖案、繪圖或實物、科學名詞、數學公式、模型等，表達探究之過程、發現與成果、價值和限制等。</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自-J-B2</w:t>
            </w:r>
            <w:r>
              <w:rPr>
                <w:rFonts w:ascii="標楷體" w:eastAsia="標楷體" w:hAnsi="標楷體" w:hint="eastAsia"/>
                <w:color w:val="000000"/>
                <w:szCs w:val="20"/>
              </w:rPr>
              <w:tab/>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自-J-B3</w:t>
            </w:r>
            <w:r>
              <w:rPr>
                <w:rFonts w:ascii="標楷體" w:eastAsia="標楷體" w:hAnsi="標楷體" w:hint="eastAsia"/>
                <w:color w:val="000000"/>
                <w:szCs w:val="20"/>
              </w:rPr>
              <w:tab/>
              <w:t>透過欣賞山川大地、風雲雨露、河海大洋、日月星辰，體驗自然與生命之美。</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自-J-C1</w:t>
            </w:r>
            <w:r>
              <w:rPr>
                <w:rFonts w:ascii="標楷體" w:eastAsia="標楷體" w:hAnsi="標楷體" w:hint="eastAsia"/>
                <w:color w:val="000000"/>
                <w:szCs w:val="20"/>
              </w:rPr>
              <w:tab/>
              <w:t>從日常學習中，主動關心自然環境相關公共議題，尊重生命。</w:t>
            </w:r>
          </w:p>
          <w:p w:rsidR="00D26FFE" w:rsidRDefault="00D26FFE" w:rsidP="00D26FFE">
            <w:pPr>
              <w:ind w:left="960" w:hangingChars="400" w:hanging="960"/>
              <w:rPr>
                <w:rFonts w:ascii="標楷體" w:eastAsia="標楷體" w:hAnsi="標楷體"/>
                <w:color w:val="000000"/>
                <w:szCs w:val="20"/>
              </w:rPr>
            </w:pPr>
            <w:r>
              <w:rPr>
                <w:rFonts w:ascii="標楷體" w:eastAsia="標楷體" w:hAnsi="標楷體" w:hint="eastAsia"/>
                <w:color w:val="000000"/>
                <w:szCs w:val="20"/>
              </w:rPr>
              <w:t>自-J-C2</w:t>
            </w:r>
            <w:r>
              <w:rPr>
                <w:rFonts w:ascii="標楷體" w:eastAsia="標楷體" w:hAnsi="標楷體" w:hint="eastAsia"/>
                <w:color w:val="000000"/>
                <w:szCs w:val="20"/>
              </w:rPr>
              <w:tab/>
              <w:t>透過合作學習，發展與同儕溝通、共同參與、共同執行及共同發掘科學相關知識與問題解決的能力。</w:t>
            </w:r>
          </w:p>
          <w:p w:rsidR="00936EF6" w:rsidRDefault="00D26FFE" w:rsidP="00936EF6">
            <w:pPr>
              <w:ind w:leftChars="400" w:left="960"/>
              <w:rPr>
                <w:rFonts w:ascii="標楷體" w:eastAsia="標楷體" w:hAnsi="標楷體"/>
                <w:color w:val="000000"/>
                <w:szCs w:val="20"/>
              </w:rPr>
            </w:pPr>
            <w:r>
              <w:rPr>
                <w:rFonts w:ascii="標楷體" w:eastAsia="標楷體" w:hAnsi="標楷體" w:hint="eastAsia"/>
                <w:color w:val="000000"/>
                <w:szCs w:val="20"/>
              </w:rPr>
              <w:t>自-J-C3</w:t>
            </w:r>
            <w:r>
              <w:rPr>
                <w:rFonts w:ascii="標楷體" w:eastAsia="標楷體" w:hAnsi="標楷體" w:hint="eastAsia"/>
                <w:color w:val="000000"/>
                <w:szCs w:val="20"/>
              </w:rPr>
              <w:tab/>
              <w:t>透過環境相關議題的學習，能了解全球自然環境具有差異性與互動性，並能發展出自我文化認同與身為地球公民的價值觀。</w:t>
            </w:r>
          </w:p>
          <w:p w:rsidR="00936EF6" w:rsidRPr="00936EF6" w:rsidRDefault="00936EF6" w:rsidP="00936EF6">
            <w:pPr>
              <w:ind w:leftChars="-25" w:left="960" w:hangingChars="425" w:hanging="1020"/>
              <w:rPr>
                <w:rFonts w:ascii="標楷體" w:eastAsia="標楷體" w:hAnsi="標楷體"/>
                <w:color w:val="000000"/>
                <w:szCs w:val="20"/>
              </w:rPr>
            </w:pPr>
            <w:r w:rsidRPr="0049427E">
              <w:rPr>
                <w:rFonts w:ascii="標楷體" w:eastAsia="標楷體" w:hAnsi="標楷體" w:hint="eastAsia"/>
                <w:color w:val="000000"/>
                <w:szCs w:val="20"/>
              </w:rPr>
              <w:t>自-J-C3</w:t>
            </w:r>
            <w:r>
              <w:rPr>
                <w:rFonts w:ascii="標楷體" w:eastAsia="標楷體" w:hAnsi="標楷體"/>
                <w:color w:val="000000"/>
                <w:szCs w:val="20"/>
              </w:rPr>
              <w:tab/>
            </w:r>
            <w:r w:rsidRPr="0049427E">
              <w:rPr>
                <w:rFonts w:ascii="標楷體" w:eastAsia="標楷體" w:hAnsi="標楷體" w:hint="eastAsia"/>
                <w:color w:val="000000"/>
                <w:szCs w:val="20"/>
              </w:rPr>
              <w:t>透過環境相關議題的學習，能了解全球自然環境具有差異性與互動性，並能發展出自我文化認同與身為地球公民的價值觀。</w:t>
            </w:r>
          </w:p>
        </w:tc>
      </w:tr>
      <w:tr w:rsidR="00552AA7" w:rsidTr="005C57F9">
        <w:trPr>
          <w:gridAfter w:val="1"/>
          <w:wAfter w:w="94" w:type="dxa"/>
          <w:trHeight w:val="483"/>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1E0F91">
            <w:pPr>
              <w:jc w:val="center"/>
              <w:rPr>
                <w:rFonts w:ascii="標楷體" w:eastAsia="標楷體" w:hAnsi="標楷體"/>
                <w:color w:val="000000"/>
              </w:rPr>
            </w:pPr>
            <w:r>
              <w:rPr>
                <w:rFonts w:ascii="標楷體" w:eastAsia="標楷體" w:hAnsi="標楷體"/>
                <w:color w:val="000000"/>
              </w:rPr>
              <w:t>課程目標</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552AA7" w:rsidRPr="003526B0" w:rsidRDefault="0075379A" w:rsidP="003526B0">
            <w:pPr>
              <w:ind w:leftChars="92" w:left="221" w:firstLineChars="201" w:firstLine="482"/>
              <w:rPr>
                <w:rFonts w:ascii="標楷體" w:eastAsia="標楷體" w:hAnsi="標楷體"/>
                <w:color w:val="000000"/>
                <w:szCs w:val="20"/>
              </w:rPr>
            </w:pPr>
            <w:r w:rsidRPr="003526B0">
              <w:rPr>
                <w:rFonts w:ascii="標楷體" w:eastAsia="標楷體" w:hAnsi="標楷體" w:hint="eastAsia"/>
                <w:color w:val="000000"/>
                <w:szCs w:val="20"/>
              </w:rPr>
              <w:t>學生</w:t>
            </w:r>
            <w:r w:rsidR="00D26FFE" w:rsidRPr="00D26FFE">
              <w:rPr>
                <w:rFonts w:ascii="標楷體" w:eastAsia="標楷體" w:hAnsi="標楷體"/>
                <w:color w:val="000000"/>
                <w:szCs w:val="20"/>
              </w:rPr>
              <w:t>能</w:t>
            </w:r>
            <w:r w:rsidRPr="003526B0">
              <w:rPr>
                <w:rFonts w:ascii="標楷體" w:eastAsia="標楷體" w:hAnsi="標楷體" w:hint="eastAsia"/>
                <w:color w:val="000000"/>
                <w:szCs w:val="20"/>
              </w:rPr>
              <w:t>就此</w:t>
            </w:r>
            <w:r w:rsidR="00D26FFE" w:rsidRPr="00D26FFE">
              <w:rPr>
                <w:rFonts w:ascii="標楷體" w:eastAsia="標楷體" w:hAnsi="標楷體"/>
                <w:color w:val="000000"/>
                <w:szCs w:val="20"/>
              </w:rPr>
              <w:t>對</w:t>
            </w:r>
            <w:r w:rsidRPr="003526B0">
              <w:rPr>
                <w:rFonts w:ascii="標楷體" w:eastAsia="標楷體" w:hAnsi="標楷體" w:hint="eastAsia"/>
                <w:color w:val="000000"/>
                <w:szCs w:val="20"/>
              </w:rPr>
              <w:t>地球科學</w:t>
            </w:r>
            <w:r w:rsidR="00D26FFE" w:rsidRPr="00D26FFE">
              <w:rPr>
                <w:rFonts w:ascii="標楷體" w:eastAsia="標楷體" w:hAnsi="標楷體"/>
                <w:color w:val="000000"/>
                <w:szCs w:val="20"/>
              </w:rPr>
              <w:t>具備好奇心與想像力，</w:t>
            </w:r>
            <w:r w:rsidR="003526B0" w:rsidRPr="003526B0">
              <w:rPr>
                <w:rFonts w:ascii="標楷體" w:eastAsia="標楷體" w:hAnsi="標楷體" w:hint="eastAsia"/>
                <w:color w:val="000000"/>
                <w:szCs w:val="20"/>
              </w:rPr>
              <w:t>並</w:t>
            </w:r>
            <w:r w:rsidR="00D26FFE" w:rsidRPr="00D26FFE">
              <w:rPr>
                <w:rFonts w:ascii="標楷體" w:eastAsia="標楷體" w:hAnsi="標楷體"/>
                <w:color w:val="000000"/>
                <w:szCs w:val="20"/>
              </w:rPr>
              <w:t>具備基本的科學知識、探究與實作能力及科學態度</w:t>
            </w:r>
            <w:r w:rsidR="003526B0" w:rsidRPr="00D26FFE">
              <w:rPr>
                <w:rFonts w:ascii="標楷體" w:eastAsia="標楷體" w:hAnsi="標楷體"/>
                <w:color w:val="000000"/>
                <w:szCs w:val="20"/>
              </w:rPr>
              <w:t>。</w:t>
            </w:r>
            <w:r w:rsidR="00D26FFE" w:rsidRPr="00D26FFE">
              <w:rPr>
                <w:rFonts w:ascii="標楷體" w:eastAsia="標楷體" w:hAnsi="標楷體"/>
                <w:color w:val="000000"/>
                <w:szCs w:val="20"/>
              </w:rPr>
              <w:t>能於實際生活中有效溝通且對媒體所報導的</w:t>
            </w:r>
            <w:r w:rsidR="00C82052">
              <w:rPr>
                <w:rFonts w:ascii="標楷體" w:eastAsia="標楷體" w:hAnsi="標楷體" w:hint="eastAsia"/>
                <w:color w:val="000000"/>
                <w:szCs w:val="20"/>
              </w:rPr>
              <w:t>地球</w:t>
            </w:r>
            <w:r w:rsidR="00D26FFE" w:rsidRPr="00D26FFE">
              <w:rPr>
                <w:rFonts w:ascii="標楷體" w:eastAsia="標楷體" w:hAnsi="標楷體"/>
                <w:color w:val="000000"/>
                <w:szCs w:val="20"/>
              </w:rPr>
              <w:t>科學相關內容能理解並反思，培養</w:t>
            </w:r>
            <w:proofErr w:type="gramStart"/>
            <w:r w:rsidR="00D26FFE" w:rsidRPr="00D26FFE">
              <w:rPr>
                <w:rFonts w:ascii="標楷體" w:eastAsia="標楷體" w:hAnsi="標楷體"/>
                <w:color w:val="000000"/>
                <w:szCs w:val="20"/>
              </w:rPr>
              <w:t>求真求實</w:t>
            </w:r>
            <w:proofErr w:type="gramEnd"/>
            <w:r w:rsidR="00D26FFE" w:rsidRPr="00D26FFE">
              <w:rPr>
                <w:rFonts w:ascii="標楷體" w:eastAsia="標楷體" w:hAnsi="標楷體"/>
                <w:color w:val="000000"/>
                <w:szCs w:val="20"/>
              </w:rPr>
              <w:t>的精神。</w:t>
            </w:r>
            <w:r w:rsidR="003526B0" w:rsidRPr="003526B0">
              <w:rPr>
                <w:rFonts w:ascii="標楷體" w:eastAsia="標楷體" w:hAnsi="標楷體" w:hint="eastAsia"/>
                <w:color w:val="000000"/>
                <w:szCs w:val="20"/>
              </w:rPr>
              <w:t>進而</w:t>
            </w:r>
            <w:r w:rsidR="00D26FFE" w:rsidRPr="00D26FFE">
              <w:rPr>
                <w:rFonts w:ascii="標楷體" w:eastAsia="標楷體" w:hAnsi="標楷體"/>
                <w:color w:val="000000"/>
                <w:szCs w:val="20"/>
              </w:rPr>
              <w:t>培養社會關懷和守</w:t>
            </w:r>
            <w:r w:rsidR="00D26FFE" w:rsidRPr="00D26FFE">
              <w:rPr>
                <w:rFonts w:ascii="標楷體" w:eastAsia="標楷體" w:hAnsi="標楷體"/>
                <w:color w:val="000000"/>
                <w:szCs w:val="20"/>
              </w:rPr>
              <w:lastRenderedPageBreak/>
              <w:t>護自然之價值觀與行動力：</w:t>
            </w:r>
            <w:r w:rsidR="003526B0" w:rsidRPr="003526B0">
              <w:rPr>
                <w:rFonts w:ascii="標楷體" w:eastAsia="標楷體" w:hAnsi="標楷體" w:hint="eastAsia"/>
                <w:color w:val="000000"/>
                <w:szCs w:val="20"/>
              </w:rPr>
              <w:t>並</w:t>
            </w:r>
            <w:r w:rsidR="00D26FFE" w:rsidRPr="00D26FFE">
              <w:rPr>
                <w:rFonts w:ascii="標楷體" w:eastAsia="標楷體" w:hAnsi="標楷體"/>
                <w:color w:val="000000"/>
                <w:szCs w:val="20"/>
              </w:rPr>
              <w:t>欣賞且珍惜大自然之美，更深化為愛護自然</w:t>
            </w:r>
            <w:proofErr w:type="gramStart"/>
            <w:r w:rsidR="00D26FFE" w:rsidRPr="00D26FFE">
              <w:rPr>
                <w:rFonts w:ascii="標楷體" w:eastAsia="標楷體" w:hAnsi="標楷體"/>
                <w:color w:val="000000"/>
                <w:szCs w:val="20"/>
              </w:rPr>
              <w:t>及惜取</w:t>
            </w:r>
            <w:proofErr w:type="gramEnd"/>
            <w:r w:rsidR="00C82052">
              <w:rPr>
                <w:rFonts w:ascii="標楷體" w:eastAsia="標楷體" w:hAnsi="標楷體" w:hint="eastAsia"/>
                <w:color w:val="000000"/>
                <w:szCs w:val="20"/>
              </w:rPr>
              <w:t>地球</w:t>
            </w:r>
            <w:r w:rsidR="00D26FFE" w:rsidRPr="00D26FFE">
              <w:rPr>
                <w:rFonts w:ascii="標楷體" w:eastAsia="標楷體" w:hAnsi="標楷體"/>
                <w:color w:val="000000"/>
                <w:szCs w:val="20"/>
              </w:rPr>
              <w:t>資源的關懷心與行動力，進而致力於建構理性社會與永續環境。</w:t>
            </w:r>
          </w:p>
        </w:tc>
      </w:tr>
      <w:tr w:rsidR="00552AA7" w:rsidTr="005C57F9">
        <w:trPr>
          <w:gridAfter w:val="1"/>
          <w:wAfter w:w="94" w:type="dxa"/>
          <w:trHeight w:val="567"/>
          <w:jc w:val="center"/>
        </w:trPr>
        <w:tc>
          <w:tcPr>
            <w:tcW w:w="15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lastRenderedPageBreak/>
              <w:t>學習進度</w:t>
            </w:r>
          </w:p>
          <w:p w:rsidR="00552AA7" w:rsidRDefault="001E0F91">
            <w:pPr>
              <w:spacing w:line="396" w:lineRule="auto"/>
              <w:jc w:val="center"/>
            </w:pPr>
            <w:proofErr w:type="gramStart"/>
            <w:r>
              <w:rPr>
                <w:rFonts w:ascii="標楷體" w:eastAsia="標楷體" w:hAnsi="標楷體"/>
                <w:color w:val="000000"/>
              </w:rPr>
              <w:t>週</w:t>
            </w:r>
            <w:proofErr w:type="gramEnd"/>
            <w:r>
              <w:rPr>
                <w:rFonts w:ascii="標楷體" w:eastAsia="標楷體" w:hAnsi="標楷體"/>
                <w:color w:val="000000"/>
              </w:rPr>
              <w:t>次</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單元/主題</w:t>
            </w:r>
          </w:p>
          <w:p w:rsidR="00552AA7" w:rsidRPr="0084798E" w:rsidRDefault="001E0F91" w:rsidP="0084798E">
            <w:pPr>
              <w:spacing w:line="396" w:lineRule="auto"/>
              <w:jc w:val="center"/>
              <w:rPr>
                <w:rFonts w:ascii="標楷體" w:eastAsia="標楷體" w:hAnsi="標楷體"/>
                <w:color w:val="000000"/>
              </w:rPr>
            </w:pPr>
            <w:r>
              <w:rPr>
                <w:rFonts w:ascii="標楷體" w:eastAsia="標楷體" w:hAnsi="標楷體"/>
                <w:color w:val="000000"/>
              </w:rPr>
              <w:t>名稱</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jc w:val="center"/>
              <w:rPr>
                <w:rFonts w:ascii="標楷體" w:eastAsia="標楷體" w:hAnsi="標楷體"/>
                <w:color w:val="000000"/>
              </w:rPr>
            </w:pPr>
            <w:r>
              <w:rPr>
                <w:rFonts w:ascii="標楷體" w:eastAsia="標楷體" w:hAnsi="標楷體"/>
                <w:color w:val="000000"/>
              </w:rPr>
              <w:t>學習重點</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評量方法</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rPr>
                <w:rFonts w:ascii="標楷體" w:eastAsia="標楷體" w:hAnsi="標楷體"/>
                <w:color w:val="000000"/>
              </w:rPr>
            </w:pPr>
            <w:r>
              <w:rPr>
                <w:rFonts w:ascii="標楷體" w:eastAsia="標楷體" w:hAnsi="標楷體"/>
                <w:color w:val="000000"/>
              </w:rPr>
              <w:t>議題融入實質內涵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rPr>
                <w:rFonts w:ascii="標楷體" w:eastAsia="標楷體" w:hAnsi="標楷體"/>
                <w:color w:val="000000"/>
              </w:rPr>
            </w:pPr>
            <w:r>
              <w:rPr>
                <w:rFonts w:ascii="標楷體" w:eastAsia="標楷體" w:hAnsi="標楷體"/>
                <w:color w:val="000000"/>
              </w:rPr>
              <w:t>跨領域/科目協同教學</w:t>
            </w:r>
          </w:p>
        </w:tc>
      </w:tr>
      <w:tr w:rsidR="00552AA7" w:rsidTr="005C57F9">
        <w:trPr>
          <w:gridAfter w:val="1"/>
          <w:wAfter w:w="94" w:type="dxa"/>
          <w:trHeight w:val="782"/>
          <w:jc w:val="center"/>
        </w:trPr>
        <w:tc>
          <w:tcPr>
            <w:tcW w:w="15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552AA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552AA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jc w:val="center"/>
              <w:rPr>
                <w:rFonts w:ascii="標楷體" w:eastAsia="標楷體" w:hAnsi="標楷體"/>
                <w:color w:val="000000"/>
              </w:rPr>
            </w:pPr>
            <w:r>
              <w:rPr>
                <w:rFonts w:ascii="標楷體" w:eastAsia="標楷體" w:hAnsi="標楷體"/>
                <w:color w:val="000000"/>
              </w:rPr>
              <w:t>學習</w:t>
            </w:r>
          </w:p>
          <w:p w:rsidR="00552AA7" w:rsidRDefault="001E0F91">
            <w:pPr>
              <w:spacing w:line="396" w:lineRule="auto"/>
              <w:jc w:val="center"/>
              <w:rPr>
                <w:rFonts w:ascii="標楷體" w:eastAsia="標楷體" w:hAnsi="標楷體"/>
                <w:color w:val="000000"/>
              </w:rPr>
            </w:pPr>
            <w:r>
              <w:rPr>
                <w:rFonts w:ascii="標楷體" w:eastAsia="標楷體" w:hAnsi="標楷體"/>
                <w:color w:val="000000"/>
              </w:rPr>
              <w:t>表現</w:t>
            </w:r>
            <w:r w:rsidR="00906F0A">
              <w:rPr>
                <w:rFonts w:ascii="標楷體" w:eastAsia="標楷體" w:hAnsi="標楷體"/>
                <w:color w:val="000000"/>
              </w:rPr>
              <w:t>(動詞)</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1E0F91">
            <w:pPr>
              <w:spacing w:line="396" w:lineRule="auto"/>
              <w:jc w:val="center"/>
              <w:rPr>
                <w:rFonts w:ascii="標楷體" w:eastAsia="標楷體" w:hAnsi="標楷體"/>
                <w:color w:val="000000"/>
              </w:rPr>
            </w:pPr>
            <w:bookmarkStart w:id="0" w:name="_gjdgxs"/>
            <w:bookmarkEnd w:id="0"/>
            <w:r>
              <w:rPr>
                <w:rFonts w:ascii="標楷體" w:eastAsia="標楷體" w:hAnsi="標楷體"/>
                <w:color w:val="000000"/>
              </w:rPr>
              <w:t>學習</w:t>
            </w:r>
          </w:p>
          <w:p w:rsidR="00552AA7" w:rsidRDefault="001E0F91">
            <w:pPr>
              <w:spacing w:line="396" w:lineRule="auto"/>
              <w:jc w:val="center"/>
              <w:rPr>
                <w:rFonts w:ascii="標楷體" w:eastAsia="標楷體" w:hAnsi="標楷體"/>
                <w:color w:val="000000"/>
              </w:rPr>
            </w:pPr>
            <w:r>
              <w:rPr>
                <w:rFonts w:ascii="標楷體" w:eastAsia="標楷體" w:hAnsi="標楷體"/>
                <w:color w:val="000000"/>
              </w:rPr>
              <w:t>內容</w:t>
            </w:r>
            <w:r w:rsidR="00906F0A">
              <w:rPr>
                <w:rFonts w:ascii="標楷體" w:eastAsia="標楷體" w:hAnsi="標楷體"/>
                <w:color w:val="000000"/>
              </w:rPr>
              <w:t>(名詞)</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552AA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552AA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552AA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標楷體" w:eastAsia="標楷體" w:hAnsi="標楷體"/>
                <w:color w:val="000000"/>
              </w:rPr>
            </w:pPr>
          </w:p>
        </w:tc>
      </w:tr>
      <w:tr w:rsidR="003526B0" w:rsidTr="005C57F9">
        <w:trPr>
          <w:gridAfter w:val="1"/>
          <w:wAfter w:w="94" w:type="dxa"/>
          <w:trHeight w:val="416"/>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526B0" w:rsidRDefault="003526B0" w:rsidP="003526B0">
            <w:pPr>
              <w:spacing w:line="396" w:lineRule="auto"/>
              <w:jc w:val="center"/>
            </w:pPr>
            <w:r>
              <w:rPr>
                <w:rFonts w:ascii="Times New Roman" w:eastAsia="標楷體" w:hAnsi="Times New Roman"/>
                <w:color w:val="000000"/>
              </w:rPr>
              <w:t>第一學期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6B0" w:rsidRPr="0084798E" w:rsidRDefault="003526B0" w:rsidP="0084798E">
            <w:pPr>
              <w:spacing w:line="300" w:lineRule="auto"/>
              <w:jc w:val="center"/>
              <w:textAlignment w:val="center"/>
              <w:rPr>
                <w:sz w:val="20"/>
                <w:szCs w:val="20"/>
              </w:rPr>
            </w:pPr>
            <w:r w:rsidRPr="0084798E">
              <w:rPr>
                <w:rFonts w:ascii="Times New Roman" w:eastAsia="標楷體" w:hAnsi="Times New Roman" w:hint="eastAsia"/>
                <w:color w:val="000000"/>
                <w:sz w:val="20"/>
                <w:szCs w:val="20"/>
              </w:rPr>
              <w:t>第</w:t>
            </w:r>
            <w:r w:rsidRPr="0084798E">
              <w:rPr>
                <w:rFonts w:ascii="Times New Roman" w:eastAsia="標楷體" w:hAnsi="Times New Roman"/>
                <w:color w:val="000000"/>
                <w:sz w:val="20"/>
                <w:szCs w:val="20"/>
              </w:rPr>
              <w:t>1-2</w:t>
            </w:r>
            <w:proofErr w:type="gramStart"/>
            <w:r w:rsidRPr="0084798E">
              <w:rPr>
                <w:rFonts w:ascii="Times New Roman" w:eastAsia="標楷體" w:hAnsi="Times New Roman" w:hint="eastAsia"/>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6B0" w:rsidRPr="0084798E" w:rsidRDefault="003526B0" w:rsidP="0084798E">
            <w:pPr>
              <w:jc w:val="center"/>
              <w:textAlignment w:val="center"/>
              <w:rPr>
                <w:rFonts w:ascii="標楷體" w:eastAsia="標楷體" w:hAnsi="標楷體"/>
                <w:color w:val="000000"/>
                <w:sz w:val="20"/>
                <w:szCs w:val="20"/>
              </w:rPr>
            </w:pPr>
            <w:r w:rsidRPr="0084798E">
              <w:rPr>
                <w:rFonts w:ascii="標楷體" w:eastAsia="標楷體" w:hAnsi="標楷體" w:hint="eastAsia"/>
                <w:sz w:val="20"/>
                <w:szCs w:val="20"/>
              </w:rPr>
              <w:t>第五章：我們身邊的大地</w:t>
            </w:r>
            <w:r w:rsidRPr="0084798E">
              <w:rPr>
                <w:rFonts w:ascii="標楷體" w:eastAsia="標楷體" w:hAnsi="標楷體" w:hint="eastAsia"/>
                <w:sz w:val="20"/>
                <w:szCs w:val="20"/>
              </w:rPr>
              <w:br/>
            </w:r>
            <w:proofErr w:type="gramStart"/>
            <w:r w:rsidRPr="0084798E">
              <w:rPr>
                <w:rFonts w:ascii="標楷體" w:eastAsia="標楷體" w:hAnsi="標楷體" w:hint="eastAsia"/>
                <w:sz w:val="20"/>
                <w:szCs w:val="20"/>
              </w:rPr>
              <w:t>․</w:t>
            </w:r>
            <w:proofErr w:type="gramEnd"/>
            <w:r w:rsidRPr="0084798E">
              <w:rPr>
                <w:rFonts w:ascii="標楷體" w:eastAsia="標楷體" w:hAnsi="標楷體" w:hint="eastAsia"/>
                <w:sz w:val="20"/>
                <w:szCs w:val="20"/>
              </w:rPr>
              <w:t>5-1水的分布與水資源</w:t>
            </w:r>
          </w:p>
          <w:p w:rsidR="003526B0" w:rsidRPr="0084798E" w:rsidRDefault="003526B0" w:rsidP="0084798E">
            <w:pPr>
              <w:jc w:val="center"/>
              <w:textAlignment w:val="center"/>
              <w:rPr>
                <w:rFonts w:ascii="標楷體" w:eastAsia="標楷體" w:hAnsi="標楷體"/>
                <w:color w:val="000000"/>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2052" w:rsidRDefault="00C82052" w:rsidP="0084798E">
            <w:pPr>
              <w:textAlignment w:val="center"/>
              <w:rPr>
                <w:rFonts w:ascii="Times New Roman" w:hAnsi="Times New Roman"/>
                <w:color w:val="000000"/>
                <w:sz w:val="20"/>
                <w:szCs w:val="20"/>
              </w:rPr>
            </w:pPr>
            <w:proofErr w:type="spellStart"/>
            <w:r>
              <w:rPr>
                <w:rFonts w:ascii="標楷體" w:eastAsia="標楷體" w:hAnsi="標楷體" w:hint="eastAsia"/>
                <w:sz w:val="20"/>
                <w:szCs w:val="20"/>
              </w:rPr>
              <w:t>ai</w:t>
            </w:r>
            <w:proofErr w:type="spellEnd"/>
            <w:r>
              <w:rPr>
                <w:rFonts w:ascii="標楷體" w:eastAsia="標楷體" w:hAnsi="標楷體" w:hint="eastAsia"/>
                <w:sz w:val="20"/>
                <w:szCs w:val="20"/>
              </w:rPr>
              <w:t xml:space="preserve"> -Ⅳ-3透過所學到的科學知識和科學探索的各種方法，解釋自然現象發生的原因，建立科學學習的自信心。</w:t>
            </w:r>
            <w:r>
              <w:rPr>
                <w:rFonts w:ascii="標楷體" w:eastAsia="標楷體" w:hAnsi="標楷體" w:hint="eastAsia"/>
                <w:sz w:val="20"/>
                <w:szCs w:val="20"/>
              </w:rPr>
              <w:br/>
            </w:r>
            <w:proofErr w:type="spellStart"/>
            <w:r>
              <w:rPr>
                <w:rFonts w:ascii="標楷體" w:eastAsia="標楷體" w:hAnsi="標楷體" w:hint="eastAsia"/>
                <w:sz w:val="20"/>
                <w:szCs w:val="20"/>
              </w:rPr>
              <w:t>po</w:t>
            </w:r>
            <w:proofErr w:type="spellEnd"/>
            <w:r>
              <w:rPr>
                <w:rFonts w:ascii="標楷體" w:eastAsia="標楷體" w:hAnsi="標楷體" w:hint="eastAsia"/>
                <w:sz w:val="20"/>
                <w:szCs w:val="20"/>
              </w:rPr>
              <w:t>-Ⅳ-1能從學習活動、日常經驗及科技運用、自然環境、書刊及網路媒體中，進行各種有計畫的觀察，進而能察覺問題</w:t>
            </w:r>
            <w:r>
              <w:rPr>
                <w:rFonts w:ascii="標楷體" w:eastAsia="標楷體" w:hAnsi="標楷體" w:hint="eastAsia"/>
                <w:sz w:val="20"/>
                <w:szCs w:val="20"/>
              </w:rPr>
              <w:br/>
            </w:r>
            <w:proofErr w:type="spellStart"/>
            <w:r>
              <w:rPr>
                <w:rFonts w:ascii="標楷體" w:eastAsia="標楷體" w:hAnsi="標楷體" w:hint="eastAsia"/>
                <w:sz w:val="20"/>
                <w:szCs w:val="20"/>
              </w:rPr>
              <w:t>tr</w:t>
            </w:r>
            <w:proofErr w:type="spellEnd"/>
            <w:r>
              <w:rPr>
                <w:rFonts w:ascii="標楷體" w:eastAsia="標楷體" w:hAnsi="標楷體" w:hint="eastAsia"/>
                <w:sz w:val="20"/>
                <w:szCs w:val="20"/>
              </w:rPr>
              <w:t xml:space="preserve">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 xml:space="preserve">的知識正確的連結到所觀察到的自然現象及實驗數據，並推論出其中的關聯，進而運用習得的知識來解釋自己論點的正確性。 </w:t>
            </w:r>
            <w:r>
              <w:rPr>
                <w:rFonts w:ascii="標楷體" w:eastAsia="標楷體" w:hAnsi="標楷體" w:hint="eastAsia"/>
                <w:sz w:val="20"/>
                <w:szCs w:val="20"/>
              </w:rPr>
              <w:br/>
            </w:r>
          </w:p>
          <w:p w:rsidR="003526B0" w:rsidRPr="003526B0" w:rsidRDefault="003526B0" w:rsidP="0084798E">
            <w:pPr>
              <w:spacing w:line="0" w:lineRule="atLeast"/>
              <w:textAlignment w:val="cente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2052" w:rsidRDefault="00C82052"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Fa-Ⅳ-1 地球具有大氣圈、水圈和岩石圈。</w:t>
            </w:r>
            <w:r>
              <w:rPr>
                <w:rFonts w:ascii="標楷體" w:eastAsia="標楷體" w:hAnsi="標楷體" w:hint="eastAsia"/>
                <w:sz w:val="20"/>
                <w:szCs w:val="20"/>
              </w:rPr>
              <w:br/>
              <w:t>Fa-Ⅳ-5 海水具有不同的成分及特性。</w:t>
            </w:r>
          </w:p>
          <w:p w:rsidR="003526B0" w:rsidRDefault="003526B0" w:rsidP="0084798E">
            <w:pPr>
              <w:textAlignment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26B0" w:rsidRDefault="003526B0" w:rsidP="0084798E">
            <w:pPr>
              <w:pStyle w:val="af4"/>
              <w:spacing w:line="0" w:lineRule="atLeast"/>
              <w:textAlignment w:val="center"/>
              <w:rPr>
                <w:rFonts w:ascii="標楷體" w:eastAsia="標楷體" w:hAnsi="標楷體" w:cstheme="minorBidi"/>
                <w:sz w:val="20"/>
                <w:szCs w:val="20"/>
              </w:rPr>
            </w:pPr>
            <w:r>
              <w:rPr>
                <w:rFonts w:ascii="標楷體" w:eastAsia="標楷體" w:hAnsi="標楷體" w:cstheme="minorBidi" w:hint="eastAsia"/>
                <w:sz w:val="20"/>
                <w:szCs w:val="20"/>
              </w:rPr>
              <w:t>討論</w:t>
            </w:r>
          </w:p>
          <w:p w:rsidR="003526B0" w:rsidRDefault="003526B0" w:rsidP="0084798E">
            <w:pPr>
              <w:pStyle w:val="af4"/>
              <w:spacing w:line="0" w:lineRule="atLeast"/>
              <w:textAlignment w:val="center"/>
              <w:rPr>
                <w:rFonts w:ascii="標楷體" w:eastAsia="標楷體" w:hAnsi="標楷體" w:cstheme="minorBidi"/>
                <w:sz w:val="20"/>
                <w:szCs w:val="20"/>
              </w:rPr>
            </w:pPr>
            <w:r>
              <w:rPr>
                <w:rFonts w:ascii="標楷體" w:eastAsia="標楷體" w:hAnsi="標楷體" w:cstheme="minorBidi" w:hint="eastAsia"/>
                <w:sz w:val="20"/>
                <w:szCs w:val="20"/>
              </w:rPr>
              <w:t>口語評量</w:t>
            </w:r>
          </w:p>
          <w:p w:rsidR="003526B0" w:rsidRDefault="003526B0" w:rsidP="0084798E">
            <w:pPr>
              <w:textAlignment w:val="center"/>
              <w:rPr>
                <w:rFonts w:ascii="新細明體" w:hAnsi="新細明體"/>
                <w:color w:val="000000"/>
                <w:sz w:val="20"/>
                <w:szCs w:val="20"/>
              </w:rPr>
            </w:pPr>
            <w:r>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【閱讀素養教育】</w:t>
            </w:r>
          </w:p>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【環境教育】</w:t>
            </w:r>
          </w:p>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 xml:space="preserve">環 J15 認識產品的生命週期，探討其生態足跡、水足跡及碳足跡。 </w:t>
            </w:r>
          </w:p>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【海洋教育】</w:t>
            </w:r>
          </w:p>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 xml:space="preserve">海 J13 探討海洋對陸上環境與生活的影響。 </w:t>
            </w:r>
          </w:p>
          <w:p w:rsidR="003526B0" w:rsidRDefault="003526B0" w:rsidP="0084798E">
            <w:pPr>
              <w:spacing w:line="0" w:lineRule="atLeast"/>
              <w:textAlignment w:val="center"/>
              <w:rPr>
                <w:rFonts w:ascii="標楷體" w:eastAsia="標楷體" w:hAnsi="標楷體"/>
                <w:sz w:val="20"/>
                <w:szCs w:val="20"/>
              </w:rPr>
            </w:pPr>
            <w:r>
              <w:rPr>
                <w:rFonts w:ascii="標楷體" w:eastAsia="標楷體" w:hAnsi="標楷體" w:hint="eastAsia"/>
                <w:sz w:val="20"/>
                <w:szCs w:val="20"/>
              </w:rPr>
              <w:t xml:space="preserve">海 J19 了解海洋資源之有限性，保護海洋環境。 </w:t>
            </w:r>
          </w:p>
          <w:p w:rsidR="003526B0" w:rsidRDefault="003526B0" w:rsidP="0084798E">
            <w:pPr>
              <w:suppressAutoHyphens w:val="0"/>
              <w:textAlignment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526B0" w:rsidRDefault="003526B0" w:rsidP="003526B0">
            <w:pPr>
              <w:jc w:val="center"/>
              <w:rPr>
                <w:rFonts w:ascii="新細明體" w:hAnsi="新細明體"/>
                <w:color w:val="000000"/>
                <w:sz w:val="20"/>
                <w:szCs w:val="20"/>
              </w:rPr>
            </w:pPr>
          </w:p>
        </w:tc>
      </w:tr>
      <w:tr w:rsidR="00552AA7"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52AA7" w:rsidRDefault="00552AA7">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Pr="0084798E" w:rsidRDefault="001E0F91" w:rsidP="0084798E">
            <w:pPr>
              <w:pStyle w:val="1b"/>
              <w:snapToGrid w:val="0"/>
              <w:jc w:val="center"/>
              <w:textAlignment w:val="center"/>
              <w:rPr>
                <w:sz w:val="20"/>
                <w:szCs w:val="20"/>
              </w:rPr>
            </w:pPr>
            <w:r w:rsidRPr="0084798E">
              <w:rPr>
                <w:rFonts w:ascii="標楷體" w:eastAsia="標楷體" w:hAnsi="標楷體"/>
                <w:color w:val="000000"/>
                <w:sz w:val="20"/>
                <w:szCs w:val="20"/>
                <w:lang w:eastAsia="zh-HK"/>
              </w:rPr>
              <w:t>第</w:t>
            </w:r>
            <w:r w:rsidR="00C82052" w:rsidRPr="0084798E">
              <w:rPr>
                <w:rFonts w:ascii="標楷體" w:eastAsia="標楷體" w:hAnsi="標楷體" w:hint="eastAsia"/>
                <w:color w:val="000000"/>
                <w:sz w:val="20"/>
                <w:szCs w:val="20"/>
              </w:rPr>
              <w:t>3</w:t>
            </w:r>
            <w:proofErr w:type="gramStart"/>
            <w:r w:rsidRPr="0084798E">
              <w:rPr>
                <w:rFonts w:ascii="標楷體" w:eastAsia="標楷體" w:hAnsi="標楷體"/>
                <w:color w:val="000000"/>
                <w:sz w:val="20"/>
                <w:szCs w:val="20"/>
                <w:lang w:eastAsia="zh-HK"/>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Pr="0084798E" w:rsidRDefault="00C82052" w:rsidP="0084798E">
            <w:pPr>
              <w:jc w:val="center"/>
              <w:textAlignment w:val="center"/>
              <w:rPr>
                <w:sz w:val="20"/>
                <w:szCs w:val="20"/>
              </w:rPr>
            </w:pPr>
            <w:r w:rsidRPr="0084798E">
              <w:rPr>
                <w:rFonts w:ascii="標楷體" w:eastAsia="標楷體" w:hAnsi="標楷體"/>
                <w:sz w:val="20"/>
                <w:szCs w:val="20"/>
              </w:rPr>
              <w:t>第五章：我們身邊的大地</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5-2礦物與岩</w:t>
            </w:r>
            <w:r w:rsidRPr="0084798E">
              <w:rPr>
                <w:rFonts w:ascii="標楷體" w:eastAsia="標楷體" w:hAnsi="標楷體" w:hint="eastAsia"/>
                <w:sz w:val="20"/>
                <w:szCs w:val="20"/>
              </w:rPr>
              <w:t>石</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C82052" w:rsidP="0084798E">
            <w:pPr>
              <w:textAlignment w:val="center"/>
              <w:rPr>
                <w:rFonts w:ascii="標楷體" w:eastAsia="標楷體" w:hAnsi="標楷體"/>
                <w:color w:val="00000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-2應用所學到的科學知識與科學探究方法，幫助自己做出最佳的決定。</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r>
            <w:proofErr w:type="spellStart"/>
            <w:r w:rsidRPr="00C1125C">
              <w:rPr>
                <w:rFonts w:ascii="標楷體" w:eastAsia="標楷體" w:hAnsi="標楷體"/>
                <w:sz w:val="20"/>
                <w:szCs w:val="20"/>
              </w:rPr>
              <w:t>tr</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-1能</w:t>
            </w:r>
            <w:proofErr w:type="gramStart"/>
            <w:r w:rsidRPr="00C1125C">
              <w:rPr>
                <w:rFonts w:ascii="標楷體" w:eastAsia="標楷體" w:hAnsi="標楷體"/>
                <w:sz w:val="20"/>
                <w:szCs w:val="20"/>
              </w:rPr>
              <w:t>將所習得</w:t>
            </w:r>
            <w:proofErr w:type="gramEnd"/>
            <w:r w:rsidRPr="00C1125C">
              <w:rPr>
                <w:rFonts w:ascii="標楷體" w:eastAsia="標楷體" w:hAnsi="標楷體"/>
                <w:sz w:val="20"/>
                <w:szCs w:val="20"/>
              </w:rPr>
              <w:t xml:space="preserve">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82052" w:rsidRDefault="00C82052" w:rsidP="0084798E">
            <w:pPr>
              <w:textAlignment w:val="center"/>
              <w:rPr>
                <w:rFonts w:ascii="標楷體" w:eastAsia="標楷體" w:hAnsi="標楷體"/>
                <w:sz w:val="20"/>
                <w:szCs w:val="20"/>
              </w:rPr>
            </w:pPr>
            <w:r w:rsidRPr="00C1125C">
              <w:rPr>
                <w:rFonts w:ascii="標楷體" w:eastAsia="標楷體" w:hAnsi="標楷體"/>
                <w:sz w:val="20"/>
                <w:szCs w:val="20"/>
              </w:rPr>
              <w:t>Fa-</w:t>
            </w:r>
            <w:r w:rsidRPr="00C1125C">
              <w:rPr>
                <w:rFonts w:ascii="標楷體" w:eastAsia="標楷體" w:hAnsi="標楷體" w:hint="eastAsia"/>
                <w:sz w:val="20"/>
                <w:szCs w:val="20"/>
              </w:rPr>
              <w:t>Ⅳ</w:t>
            </w:r>
            <w:r w:rsidRPr="00C1125C">
              <w:rPr>
                <w:rFonts w:ascii="標楷體" w:eastAsia="標楷體" w:hAnsi="標楷體"/>
                <w:sz w:val="20"/>
                <w:szCs w:val="20"/>
              </w:rPr>
              <w:t xml:space="preserve">-2 三大類岩石有不同的特徵和成因。 </w:t>
            </w:r>
            <w:r w:rsidRPr="00C1125C">
              <w:rPr>
                <w:rFonts w:ascii="標楷體" w:eastAsia="標楷體" w:hAnsi="標楷體"/>
                <w:sz w:val="20"/>
                <w:szCs w:val="20"/>
              </w:rPr>
              <w:br/>
              <w:t>Ma-</w:t>
            </w:r>
            <w:r w:rsidRPr="00C1125C">
              <w:rPr>
                <w:rFonts w:ascii="標楷體" w:eastAsia="標楷體" w:hAnsi="標楷體" w:hint="eastAsia"/>
                <w:sz w:val="20"/>
                <w:szCs w:val="20"/>
              </w:rPr>
              <w:t>Ⅳ</w:t>
            </w:r>
            <w:r w:rsidRPr="00C1125C">
              <w:rPr>
                <w:rFonts w:ascii="標楷體" w:eastAsia="標楷體" w:hAnsi="標楷體"/>
                <w:sz w:val="20"/>
                <w:szCs w:val="20"/>
              </w:rPr>
              <w:t>-5各種本土科學知能（含原住民族科學與世界觀）對社會、經濟環境及生態保護之啟示。</w:t>
            </w:r>
          </w:p>
          <w:p w:rsidR="00552AA7" w:rsidRDefault="00552AA7"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82052" w:rsidRDefault="00C82052" w:rsidP="0084798E">
            <w:pPr>
              <w:pStyle w:val="af4"/>
              <w:spacing w:line="0" w:lineRule="atLeast"/>
              <w:textAlignment w:val="center"/>
              <w:rPr>
                <w:rFonts w:ascii="標楷體" w:eastAsia="標楷體" w:hAnsi="標楷體" w:cstheme="minorBidi"/>
                <w:sz w:val="20"/>
                <w:szCs w:val="20"/>
              </w:rPr>
            </w:pPr>
            <w:r>
              <w:rPr>
                <w:rFonts w:ascii="標楷體" w:eastAsia="標楷體" w:hAnsi="標楷體" w:cstheme="minorBidi" w:hint="eastAsia"/>
                <w:sz w:val="20"/>
                <w:szCs w:val="20"/>
              </w:rPr>
              <w:t>討論</w:t>
            </w:r>
          </w:p>
          <w:p w:rsidR="00C82052" w:rsidRDefault="00C82052" w:rsidP="0084798E">
            <w:pPr>
              <w:pStyle w:val="af4"/>
              <w:spacing w:line="0" w:lineRule="atLeast"/>
              <w:textAlignment w:val="center"/>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52AA7" w:rsidRDefault="00C82052" w:rsidP="0084798E">
            <w:pPr>
              <w:textAlignment w:val="center"/>
              <w:rPr>
                <w:rFonts w:ascii="標楷體" w:eastAsia="標楷體" w:hAnsi="標楷體"/>
                <w:color w:val="000000"/>
              </w:rPr>
            </w:pPr>
            <w:r>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【閱讀素養教育】</w:t>
            </w:r>
          </w:p>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J1 善用教室外、戶外及校外教學，認識臺灣</w:t>
            </w:r>
            <w:proofErr w:type="gramStart"/>
            <w:r w:rsidRPr="00C1125C">
              <w:rPr>
                <w:rFonts w:ascii="標楷體" w:eastAsia="標楷體" w:hAnsi="標楷體"/>
                <w:sz w:val="20"/>
                <w:szCs w:val="20"/>
              </w:rPr>
              <w:t>環境並參訪</w:t>
            </w:r>
            <w:proofErr w:type="gramEnd"/>
            <w:r w:rsidRPr="00C1125C">
              <w:rPr>
                <w:rFonts w:ascii="標楷體" w:eastAsia="標楷體" w:hAnsi="標楷體"/>
                <w:sz w:val="20"/>
                <w:szCs w:val="20"/>
              </w:rPr>
              <w:t xml:space="preserve">自然及文化資產，如國家公園、國家風景區及國家森林公園等。 </w:t>
            </w:r>
          </w:p>
          <w:p w:rsidR="00C82052" w:rsidRDefault="00C82052"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【品德教育】</w:t>
            </w:r>
          </w:p>
          <w:p w:rsidR="00552AA7" w:rsidRDefault="00C82052" w:rsidP="0084798E">
            <w:pPr>
              <w:textAlignment w:val="center"/>
              <w:rPr>
                <w:rFonts w:ascii="標楷體" w:eastAsia="標楷體" w:hAnsi="標楷體"/>
                <w:color w:val="000000"/>
              </w:rPr>
            </w:pPr>
            <w:r w:rsidRPr="00C1125C">
              <w:rPr>
                <w:rFonts w:ascii="標楷體" w:eastAsia="標楷體" w:hAnsi="標楷體"/>
                <w:sz w:val="20"/>
                <w:szCs w:val="20"/>
              </w:rPr>
              <w:t>品 J3 關懷生活環境與自然生態永續發展。</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52AA7" w:rsidRDefault="00552AA7">
            <w:pPr>
              <w:jc w:val="center"/>
              <w:rPr>
                <w:rFonts w:ascii="標楷體" w:eastAsia="標楷體" w:hAnsi="標楷體"/>
                <w:color w:val="000000"/>
              </w:rPr>
            </w:pPr>
          </w:p>
        </w:tc>
      </w:tr>
      <w:tr w:rsidR="00883DAA"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83DAA" w:rsidRDefault="00883DAA" w:rsidP="00883D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84798E">
            <w:pPr>
              <w:pStyle w:val="1b"/>
              <w:snapToGrid w:val="0"/>
              <w:jc w:val="center"/>
              <w:textAlignment w:val="center"/>
              <w:rPr>
                <w:rFonts w:ascii="標楷體" w:eastAsia="標楷體" w:hAnsi="標楷體"/>
                <w:color w:val="000000"/>
                <w:sz w:val="20"/>
                <w:szCs w:val="20"/>
                <w:lang w:eastAsia="zh-HK"/>
              </w:rPr>
            </w:pPr>
            <w:r w:rsidRPr="0084798E">
              <w:rPr>
                <w:rFonts w:ascii="標楷體" w:eastAsia="標楷體" w:hAnsi="標楷體"/>
                <w:color w:val="000000"/>
                <w:sz w:val="20"/>
                <w:szCs w:val="20"/>
                <w:lang w:eastAsia="zh-HK"/>
              </w:rPr>
              <w:t>第</w:t>
            </w:r>
            <w:r w:rsidRPr="0084798E">
              <w:rPr>
                <w:rFonts w:ascii="標楷體" w:eastAsia="標楷體" w:hAnsi="標楷體"/>
                <w:color w:val="000000"/>
                <w:sz w:val="20"/>
                <w:szCs w:val="20"/>
              </w:rPr>
              <w:t>4-5</w:t>
            </w:r>
            <w:proofErr w:type="gramStart"/>
            <w:r w:rsidRPr="0084798E">
              <w:rPr>
                <w:rFonts w:ascii="標楷體" w:eastAsia="標楷體" w:hAnsi="標楷體"/>
                <w:color w:val="000000"/>
                <w:sz w:val="20"/>
                <w:szCs w:val="20"/>
                <w:lang w:eastAsia="zh-HK"/>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84798E">
            <w:pPr>
              <w:jc w:val="center"/>
              <w:textAlignment w:val="center"/>
              <w:rPr>
                <w:rFonts w:ascii="新細明體" w:hAnsi="新細明體"/>
                <w:color w:val="000000"/>
                <w:sz w:val="20"/>
                <w:szCs w:val="20"/>
              </w:rPr>
            </w:pPr>
            <w:r w:rsidRPr="0084798E">
              <w:rPr>
                <w:rFonts w:ascii="標楷體" w:eastAsia="標楷體" w:hAnsi="標楷體"/>
                <w:sz w:val="20"/>
                <w:szCs w:val="20"/>
              </w:rPr>
              <w:t>第五章：我們身邊的大地</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5-3地表的地質作用</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3DAA" w:rsidRPr="00C1125C" w:rsidRDefault="00883DAA"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 xml:space="preserve">-1對於有關科學發現的報導甚至權威的解釋（如報章雜誌的報導或書本上的解釋）能抱持懷疑的態度，評估其推論的證據是否充分且可信賴。 </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textAlignment w:val="center"/>
              <w:rPr>
                <w:rFonts w:ascii="標楷體" w:eastAsia="標楷體" w:hAnsi="標楷體"/>
                <w:color w:val="000000"/>
              </w:rPr>
            </w:pPr>
            <w:proofErr w:type="spellStart"/>
            <w:r w:rsidRPr="00C1125C">
              <w:rPr>
                <w:rFonts w:ascii="標楷體" w:eastAsia="標楷體" w:hAnsi="標楷體"/>
                <w:sz w:val="20"/>
                <w:szCs w:val="20"/>
              </w:rPr>
              <w:t>Ia</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 外營力及內營力的作用會改變地貌。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883DAA" w:rsidRDefault="00883DAA" w:rsidP="0084798E">
            <w:pPr>
              <w:textAlignment w:val="center"/>
              <w:rPr>
                <w:rFonts w:ascii="標楷體" w:eastAsia="標楷體" w:hAnsi="標楷體"/>
                <w:color w:val="00000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【安全教育】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J8 了解臺灣生態環境及社會發展面對氣候變遷的脆弱性與韌性。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【海洋教育】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海 J12 探討臺灣海岸地形與近海的特色、成因與災害。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海 J18 探討人類活動對海洋生態的影響。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883DAA" w:rsidRPr="00C1125C"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J1 善用教室外、戶外及校外教學，認識臺灣</w:t>
            </w:r>
            <w:proofErr w:type="gramStart"/>
            <w:r w:rsidRPr="00C1125C">
              <w:rPr>
                <w:rFonts w:ascii="標楷體" w:eastAsia="標楷體" w:hAnsi="標楷體"/>
                <w:sz w:val="20"/>
                <w:szCs w:val="20"/>
              </w:rPr>
              <w:t>環境並參訪</w:t>
            </w:r>
            <w:proofErr w:type="gramEnd"/>
            <w:r w:rsidRPr="00C1125C">
              <w:rPr>
                <w:rFonts w:ascii="標楷體" w:eastAsia="標楷體" w:hAnsi="標楷體"/>
                <w:sz w:val="20"/>
                <w:szCs w:val="20"/>
              </w:rPr>
              <w:t xml:space="preserve">自然及文化資產，如國家公園、國家風景區及國家森林公園等。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83DAA">
            <w:pPr>
              <w:jc w:val="center"/>
              <w:rPr>
                <w:rFonts w:ascii="標楷體" w:eastAsia="標楷體" w:hAnsi="標楷體"/>
                <w:color w:val="000000"/>
              </w:rPr>
            </w:pPr>
          </w:p>
        </w:tc>
      </w:tr>
      <w:tr w:rsidR="00883DAA"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83DAA" w:rsidRDefault="00883DAA" w:rsidP="00883D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1D32EC">
            <w:pPr>
              <w:pStyle w:val="1b"/>
              <w:snapToGrid w:val="0"/>
              <w:jc w:val="center"/>
              <w:textAlignment w:val="center"/>
              <w:rPr>
                <w:rFonts w:ascii="標楷體" w:eastAsia="標楷體" w:hAnsi="標楷體"/>
                <w:color w:val="000000"/>
                <w:sz w:val="20"/>
                <w:szCs w:val="20"/>
                <w:lang w:eastAsia="zh-HK"/>
              </w:rPr>
            </w:pPr>
            <w:r w:rsidRPr="0084798E">
              <w:rPr>
                <w:rFonts w:ascii="標楷體" w:eastAsia="標楷體" w:hAnsi="標楷體"/>
                <w:color w:val="000000"/>
                <w:sz w:val="20"/>
                <w:szCs w:val="20"/>
                <w:lang w:eastAsia="zh-HK"/>
              </w:rPr>
              <w:t>第</w:t>
            </w:r>
            <w:r w:rsidR="0017759B">
              <w:rPr>
                <w:rFonts w:ascii="標楷體" w:eastAsia="標楷體" w:hAnsi="標楷體" w:hint="eastAsia"/>
                <w:color w:val="000000"/>
                <w:sz w:val="20"/>
                <w:szCs w:val="20"/>
              </w:rPr>
              <w:t>6</w:t>
            </w:r>
            <w:bookmarkStart w:id="1" w:name="_GoBack"/>
            <w:bookmarkEnd w:id="1"/>
            <w:r w:rsidRPr="0084798E">
              <w:rPr>
                <w:rFonts w:ascii="標楷體" w:eastAsia="標楷體" w:hAnsi="標楷體"/>
                <w:color w:val="000000"/>
                <w:sz w:val="20"/>
                <w:szCs w:val="20"/>
              </w:rPr>
              <w:t>-</w:t>
            </w:r>
            <w:r w:rsidR="001D32EC">
              <w:rPr>
                <w:rFonts w:ascii="標楷體" w:eastAsia="標楷體" w:hAnsi="標楷體" w:hint="eastAsia"/>
                <w:color w:val="000000"/>
                <w:sz w:val="20"/>
                <w:szCs w:val="20"/>
              </w:rPr>
              <w:t>7</w:t>
            </w:r>
            <w:r w:rsidRPr="0084798E">
              <w:rPr>
                <w:rFonts w:ascii="標楷體" w:eastAsia="標楷體" w:hAnsi="標楷體"/>
                <w:color w:val="000000"/>
                <w:sz w:val="20"/>
                <w:szCs w:val="20"/>
                <w:lang w:eastAsia="zh-HK"/>
              </w:rPr>
              <w:t>週</w:t>
            </w:r>
            <w:r w:rsidR="001D32EC">
              <w:rPr>
                <w:rFonts w:ascii="標楷體" w:eastAsia="標楷體" w:hAnsi="標楷體" w:cs="標楷體" w:hint="eastAsia"/>
                <w:color w:val="FF0000"/>
              </w:rPr>
              <w:t>(第7週第一次定期評量)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84798E">
            <w:pPr>
              <w:jc w:val="center"/>
              <w:textAlignment w:val="center"/>
              <w:rPr>
                <w:rFonts w:ascii="新細明體" w:hAnsi="新細明體"/>
                <w:color w:val="000000"/>
                <w:sz w:val="20"/>
                <w:szCs w:val="20"/>
              </w:rPr>
            </w:pPr>
            <w:r w:rsidRPr="0084798E">
              <w:rPr>
                <w:rFonts w:ascii="標楷體" w:eastAsia="標楷體" w:hAnsi="標楷體"/>
                <w:sz w:val="20"/>
                <w:szCs w:val="20"/>
              </w:rPr>
              <w:t>第五章：我們身邊的大地</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5-4河道與海岸線的平衡</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textAlignment w:val="center"/>
              <w:rPr>
                <w:rFonts w:ascii="標楷體" w:eastAsia="標楷體" w:hAnsi="標楷體"/>
                <w:color w:val="00000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textAlignment w:val="center"/>
              <w:rPr>
                <w:rFonts w:ascii="標楷體" w:eastAsia="標楷體" w:hAnsi="標楷體"/>
                <w:color w:val="000000"/>
              </w:rPr>
            </w:pPr>
            <w:proofErr w:type="spellStart"/>
            <w:r w:rsidRPr="00C1125C">
              <w:rPr>
                <w:rFonts w:ascii="標楷體" w:eastAsia="標楷體" w:hAnsi="標楷體"/>
                <w:sz w:val="20"/>
                <w:szCs w:val="20"/>
              </w:rPr>
              <w:t>Ia</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 外營力及內營力的作用會改變地貌。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883DAA" w:rsidRDefault="00883DAA" w:rsidP="0084798E">
            <w:pPr>
              <w:textAlignment w:val="center"/>
              <w:rPr>
                <w:rFonts w:ascii="標楷體" w:eastAsia="標楷體" w:hAnsi="標楷體"/>
                <w:color w:val="00000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【安全教育】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J8 了解臺灣生態環境及社會發展面對氣候變遷的脆弱性與韌性。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J14 了解能量流動及物質循環與生態系統運作的關係。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【海洋教育】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海 J12 探討臺灣海岸地形與近海的特色、成因與災害。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lastRenderedPageBreak/>
              <w:t xml:space="preserve">海 J18 探討人類活動對海洋生態的影響。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海 J19 了解海洋資源之有限性，保護海洋環境。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883DAA" w:rsidRDefault="00883DAA" w:rsidP="0084798E">
            <w:pPr>
              <w:textAlignment w:val="center"/>
              <w:rPr>
                <w:rFonts w:ascii="標楷體" w:eastAsia="標楷體" w:hAnsi="標楷體"/>
                <w:color w:val="000000"/>
              </w:rPr>
            </w:pPr>
            <w:r w:rsidRPr="00C1125C">
              <w:rPr>
                <w:rFonts w:ascii="標楷體" w:eastAsia="標楷體" w:hAnsi="標楷體"/>
                <w:sz w:val="20"/>
                <w:szCs w:val="20"/>
              </w:rPr>
              <w:t>戶 J1 善用教室外、戶外及校外教學，認識臺灣</w:t>
            </w:r>
            <w:proofErr w:type="gramStart"/>
            <w:r w:rsidRPr="00C1125C">
              <w:rPr>
                <w:rFonts w:ascii="標楷體" w:eastAsia="標楷體" w:hAnsi="標楷體"/>
                <w:sz w:val="20"/>
                <w:szCs w:val="20"/>
              </w:rPr>
              <w:t>環境並參訪</w:t>
            </w:r>
            <w:proofErr w:type="gramEnd"/>
            <w:r w:rsidRPr="00C1125C">
              <w:rPr>
                <w:rFonts w:ascii="標楷體" w:eastAsia="標楷體" w:hAnsi="標楷體"/>
                <w:sz w:val="20"/>
                <w:szCs w:val="20"/>
              </w:rPr>
              <w:t>自然及文化資產，如國家公園、國家風景區及國家森林公園等。</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83DAA">
            <w:pPr>
              <w:jc w:val="center"/>
              <w:rPr>
                <w:rFonts w:ascii="標楷體" w:eastAsia="標楷體" w:hAnsi="標楷體"/>
                <w:color w:val="000000"/>
              </w:rPr>
            </w:pPr>
          </w:p>
        </w:tc>
      </w:tr>
      <w:tr w:rsidR="00883DAA"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83DAA" w:rsidRDefault="00883DAA" w:rsidP="00883D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22A6" w:rsidRPr="0084798E" w:rsidRDefault="006822A6" w:rsidP="0084798E">
            <w:pPr>
              <w:spacing w:line="300" w:lineRule="auto"/>
              <w:jc w:val="center"/>
              <w:textAlignment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6822A6">
            <w:pPr>
              <w:spacing w:line="0" w:lineRule="atLeast"/>
              <w:jc w:val="center"/>
              <w:textAlignment w:val="center"/>
              <w:rPr>
                <w:rFonts w:ascii="標楷體" w:eastAsia="標楷體" w:hAnsi="標楷體"/>
                <w:color w:val="000000"/>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textAlignment w:val="center"/>
              <w:rPr>
                <w:rFonts w:ascii="標楷體" w:eastAsia="標楷體" w:hAnsi="標楷體"/>
                <w:color w:val="00000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textAlignment w:val="center"/>
              <w:rPr>
                <w:rFonts w:ascii="標楷體" w:eastAsia="標楷體" w:hAnsi="標楷體"/>
                <w:color w:val="00000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883DAA" w:rsidP="0084798E">
            <w:pPr>
              <w:spacing w:line="0" w:lineRule="atLeast"/>
              <w:textAlignment w:val="center"/>
              <w:rPr>
                <w:rFonts w:ascii="標楷體" w:eastAsia="標楷體" w:hAnsi="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83DAA">
            <w:pPr>
              <w:jc w:val="center"/>
              <w:rPr>
                <w:rFonts w:ascii="標楷體" w:eastAsia="標楷體" w:hAnsi="標楷體"/>
                <w:color w:val="000000"/>
              </w:rPr>
            </w:pPr>
          </w:p>
        </w:tc>
      </w:tr>
      <w:tr w:rsidR="00883DAA"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83DAA" w:rsidRDefault="00883DAA" w:rsidP="00883D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8</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84798E">
            <w:pPr>
              <w:jc w:val="center"/>
              <w:textAlignment w:val="center"/>
              <w:rPr>
                <w:rFonts w:ascii="標楷體" w:eastAsia="標楷體" w:hAnsi="標楷體"/>
                <w:sz w:val="20"/>
                <w:szCs w:val="20"/>
              </w:rPr>
            </w:pPr>
            <w:r w:rsidRPr="0084798E">
              <w:rPr>
                <w:rFonts w:ascii="標楷體" w:eastAsia="標楷體" w:hAnsi="標楷體"/>
                <w:sz w:val="20"/>
                <w:szCs w:val="20"/>
              </w:rPr>
              <w:t>第六章：地球內部的變動與地</w:t>
            </w:r>
            <w:proofErr w:type="gramStart"/>
            <w:r w:rsidRPr="0084798E">
              <w:rPr>
                <w:rFonts w:ascii="標楷體" w:eastAsia="標楷體" w:hAnsi="標楷體"/>
                <w:sz w:val="20"/>
                <w:szCs w:val="20"/>
              </w:rPr>
              <w:t>史</w:t>
            </w:r>
            <w:r w:rsidRPr="0084798E">
              <w:rPr>
                <w:rFonts w:ascii="標楷體" w:eastAsia="標楷體" w:hAnsi="標楷體"/>
                <w:sz w:val="20"/>
                <w:szCs w:val="20"/>
              </w:rPr>
              <w:br/>
            </w:r>
            <w:proofErr w:type="gramEnd"/>
            <w:r w:rsidRPr="0084798E">
              <w:rPr>
                <w:rFonts w:ascii="標楷體" w:eastAsia="標楷體" w:hAnsi="標楷體"/>
                <w:sz w:val="20"/>
                <w:szCs w:val="20"/>
              </w:rPr>
              <w:t>․6-1地球內部</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883DAA" w:rsidP="0084798E">
            <w:pPr>
              <w:textAlignment w:val="center"/>
              <w:rPr>
                <w:rFonts w:ascii="標楷體" w:eastAsia="標楷體" w:hAnsi="標楷體"/>
                <w:sz w:val="20"/>
                <w:szCs w:val="20"/>
              </w:rPr>
            </w:pPr>
            <w:r w:rsidRPr="00C1125C">
              <w:rPr>
                <w:rFonts w:ascii="標楷體" w:eastAsia="標楷體" w:hAnsi="標楷體"/>
                <w:sz w:val="20"/>
                <w:szCs w:val="20"/>
              </w:rP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an -</w:t>
            </w:r>
            <w:r w:rsidRPr="00C1125C">
              <w:rPr>
                <w:rFonts w:ascii="標楷體" w:eastAsia="標楷體" w:hAnsi="標楷體" w:hint="eastAsia"/>
                <w:sz w:val="20"/>
                <w:szCs w:val="20"/>
              </w:rPr>
              <w:t>Ⅳ</w:t>
            </w:r>
            <w:r w:rsidRPr="00C1125C">
              <w:rPr>
                <w:rFonts w:ascii="標楷體" w:eastAsia="標楷體" w:hAnsi="標楷體"/>
                <w:sz w:val="20"/>
                <w:szCs w:val="20"/>
              </w:rPr>
              <w:t>-2 分辨科學知識的確定性和持久性會因科學研究的時空背景不同而有所變化。</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-2能辨別適合科學探究或適合以科學方式尋求解決的問題（或假說），並能依據觀察、蒐集資料、閱讀、思考、討論等，提出適宜探究之問題。 </w:t>
            </w:r>
            <w:r w:rsidRPr="00C1125C">
              <w:rPr>
                <w:rFonts w:ascii="標楷體" w:eastAsia="標楷體" w:hAnsi="標楷體"/>
                <w:sz w:val="20"/>
                <w:szCs w:val="20"/>
              </w:rPr>
              <w:br/>
              <w:t>pc-</w:t>
            </w:r>
            <w:r w:rsidRPr="00C1125C">
              <w:rPr>
                <w:rFonts w:ascii="標楷體" w:eastAsia="標楷體" w:hAnsi="標楷體" w:hint="eastAsia"/>
                <w:sz w:val="20"/>
                <w:szCs w:val="20"/>
              </w:rPr>
              <w:t>Ⅳ</w:t>
            </w:r>
            <w:r w:rsidRPr="00C1125C">
              <w:rPr>
                <w:rFonts w:ascii="標楷體" w:eastAsia="標楷體" w:hAnsi="標楷體"/>
                <w:sz w:val="20"/>
                <w:szCs w:val="20"/>
              </w:rPr>
              <w:t>-2能利用口語、影像</w:t>
            </w:r>
            <w:proofErr w:type="gramStart"/>
            <w:r w:rsidRPr="00C1125C">
              <w:rPr>
                <w:rFonts w:ascii="標楷體" w:eastAsia="標楷體" w:hAnsi="標楷體"/>
                <w:sz w:val="20"/>
                <w:szCs w:val="20"/>
              </w:rPr>
              <w:t>（</w:t>
            </w:r>
            <w:proofErr w:type="gramEnd"/>
            <w:r w:rsidRPr="00C1125C">
              <w:rPr>
                <w:rFonts w:ascii="標楷體" w:eastAsia="標楷體" w:hAnsi="標楷體"/>
                <w:sz w:val="20"/>
                <w:szCs w:val="20"/>
              </w:rPr>
              <w:t>例如：攝影、錄影</w:t>
            </w:r>
            <w:proofErr w:type="gramStart"/>
            <w:r w:rsidRPr="00C1125C">
              <w:rPr>
                <w:rFonts w:ascii="標楷體" w:eastAsia="標楷體" w:hAnsi="標楷體"/>
                <w:sz w:val="20"/>
                <w:szCs w:val="20"/>
              </w:rPr>
              <w:t>）</w:t>
            </w:r>
            <w:proofErr w:type="gramEnd"/>
            <w:r w:rsidRPr="00C1125C">
              <w:rPr>
                <w:rFonts w:ascii="標楷體" w:eastAsia="標楷體" w:hAnsi="標楷體"/>
                <w:sz w:val="20"/>
                <w:szCs w:val="20"/>
              </w:rPr>
              <w:t>、文字與圖案、繪圖或實物、科學名詞、數學公式、模型或經教師認可後以報告或新媒體形式表達完整之探究過程、發現與成果、價值、限制和主張等。視需要，並能摘要描述主要過程、發現和可能的運用。</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3DAA" w:rsidRPr="00C1125C" w:rsidRDefault="00883DAA"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Ia</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-2 岩石圈可分為數</w:t>
            </w:r>
            <w:proofErr w:type="gramStart"/>
            <w:r w:rsidRPr="00C1125C">
              <w:rPr>
                <w:rFonts w:ascii="標楷體" w:eastAsia="標楷體" w:hAnsi="標楷體"/>
                <w:sz w:val="20"/>
                <w:szCs w:val="20"/>
              </w:rPr>
              <w:t>個</w:t>
            </w:r>
            <w:proofErr w:type="gramEnd"/>
            <w:r w:rsidRPr="00C1125C">
              <w:rPr>
                <w:rFonts w:ascii="標楷體" w:eastAsia="標楷體" w:hAnsi="標楷體"/>
                <w:sz w:val="20"/>
                <w:szCs w:val="20"/>
              </w:rPr>
              <w:t>板塊。</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883DAA" w:rsidRPr="00C1125C" w:rsidRDefault="00883DAA"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【資訊教育】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【閱讀素養教育】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883DAA"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883DAA" w:rsidRPr="00C1125C" w:rsidRDefault="00883DAA"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環 J14 了解能量流動及物質循環與生態系統運作的關係。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83DAA">
            <w:pPr>
              <w:jc w:val="center"/>
              <w:rPr>
                <w:rFonts w:ascii="標楷體" w:eastAsia="標楷體" w:hAnsi="標楷體"/>
                <w:color w:val="000000"/>
              </w:rPr>
            </w:pPr>
          </w:p>
        </w:tc>
      </w:tr>
      <w:tr w:rsidR="00883DAA"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83DAA" w:rsidRDefault="00883DAA" w:rsidP="00883D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84798E" w:rsidRDefault="00883DAA"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9-10</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3DAA" w:rsidRPr="0084798E" w:rsidRDefault="00883DAA" w:rsidP="0084798E">
            <w:pPr>
              <w:spacing w:line="0" w:lineRule="atLeast"/>
              <w:jc w:val="center"/>
              <w:textAlignment w:val="center"/>
              <w:rPr>
                <w:rFonts w:ascii="標楷體" w:eastAsia="標楷體" w:hAnsi="標楷體"/>
                <w:sz w:val="20"/>
                <w:szCs w:val="20"/>
              </w:rPr>
            </w:pPr>
            <w:r w:rsidRPr="0084798E">
              <w:rPr>
                <w:rFonts w:ascii="標楷體" w:eastAsia="標楷體" w:hAnsi="標楷體"/>
                <w:sz w:val="20"/>
                <w:szCs w:val="20"/>
              </w:rPr>
              <w:t>第六章：地球內部的變動與地</w:t>
            </w:r>
            <w:proofErr w:type="gramStart"/>
            <w:r w:rsidRPr="0084798E">
              <w:rPr>
                <w:rFonts w:ascii="標楷體" w:eastAsia="標楷體" w:hAnsi="標楷體"/>
                <w:sz w:val="20"/>
                <w:szCs w:val="20"/>
              </w:rPr>
              <w:t>史</w:t>
            </w:r>
            <w:r w:rsidRPr="0084798E">
              <w:rPr>
                <w:rFonts w:ascii="標楷體" w:eastAsia="標楷體" w:hAnsi="標楷體"/>
                <w:sz w:val="20"/>
                <w:szCs w:val="20"/>
              </w:rPr>
              <w:br/>
            </w:r>
            <w:proofErr w:type="gramEnd"/>
            <w:r w:rsidRPr="0084798E">
              <w:rPr>
                <w:rFonts w:ascii="標楷體" w:eastAsia="標楷體" w:hAnsi="標楷體"/>
                <w:sz w:val="20"/>
                <w:szCs w:val="20"/>
              </w:rPr>
              <w:t>․6-2板塊構造運動</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5C57F9" w:rsidP="0084798E">
            <w:pPr>
              <w:textAlignment w:val="center"/>
              <w:rPr>
                <w:rFonts w:ascii="標楷體" w:eastAsia="標楷體" w:hAnsi="標楷體"/>
                <w:sz w:val="20"/>
                <w:szCs w:val="20"/>
              </w:rPr>
            </w:pPr>
            <w:r w:rsidRPr="00C1125C">
              <w:rPr>
                <w:rFonts w:ascii="標楷體" w:eastAsia="標楷體" w:hAnsi="標楷體"/>
                <w:sz w:val="20"/>
                <w:szCs w:val="20"/>
              </w:rP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an -</w:t>
            </w:r>
            <w:r w:rsidRPr="00C1125C">
              <w:rPr>
                <w:rFonts w:ascii="標楷體" w:eastAsia="標楷體" w:hAnsi="標楷體" w:hint="eastAsia"/>
                <w:sz w:val="20"/>
                <w:szCs w:val="20"/>
              </w:rPr>
              <w:t>Ⅳ</w:t>
            </w:r>
            <w:r w:rsidRPr="00C1125C">
              <w:rPr>
                <w:rFonts w:ascii="標楷體" w:eastAsia="標楷體" w:hAnsi="標楷體"/>
                <w:sz w:val="20"/>
                <w:szCs w:val="20"/>
              </w:rPr>
              <w:t>-2 分辨科學知識的確定性和持久性會因科學研究的時空背景不同而有所變化。</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w:t>
            </w:r>
            <w:r w:rsidRPr="00C1125C">
              <w:rPr>
                <w:rFonts w:ascii="標楷體" w:eastAsia="標楷體" w:hAnsi="標楷體"/>
                <w:sz w:val="20"/>
                <w:szCs w:val="20"/>
              </w:rPr>
              <w:lastRenderedPageBreak/>
              <w:t>探索的各種方法，解釋自然現象發生的原因，建立科學學習的自信心。</w:t>
            </w:r>
            <w:r>
              <w:rPr>
                <w:rFonts w:ascii="標楷體" w:eastAsia="標楷體" w:hAnsi="標楷體"/>
                <w:sz w:val="20"/>
                <w:szCs w:val="20"/>
              </w:rPr>
              <w:t xml:space="preserve"> </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Pr="00C1125C" w:rsidRDefault="005C57F9" w:rsidP="0084798E">
            <w:pPr>
              <w:textAlignment w:val="center"/>
              <w:rPr>
                <w:rFonts w:ascii="標楷體" w:eastAsia="標楷體" w:hAnsi="標楷體"/>
                <w:sz w:val="20"/>
                <w:szCs w:val="20"/>
              </w:rPr>
            </w:pPr>
            <w:proofErr w:type="spellStart"/>
            <w:r w:rsidRPr="00C1125C">
              <w:rPr>
                <w:rFonts w:ascii="標楷體" w:eastAsia="標楷體" w:hAnsi="標楷體"/>
                <w:sz w:val="20"/>
                <w:szCs w:val="20"/>
              </w:rPr>
              <w:lastRenderedPageBreak/>
              <w:t>Ia</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 xml:space="preserve">-3 板塊之間會相互分離或聚合，產生地震、火山和造山運動。 </w:t>
            </w:r>
            <w:r w:rsidRPr="00C1125C">
              <w:rPr>
                <w:rFonts w:ascii="標楷體" w:eastAsia="標楷體" w:hAnsi="標楷體"/>
                <w:sz w:val="20"/>
                <w:szCs w:val="20"/>
              </w:rPr>
              <w:br/>
            </w:r>
            <w:proofErr w:type="spellStart"/>
            <w:r w:rsidRPr="00C1125C">
              <w:rPr>
                <w:rFonts w:ascii="標楷體" w:eastAsia="標楷體" w:hAnsi="標楷體"/>
                <w:sz w:val="20"/>
                <w:szCs w:val="20"/>
              </w:rPr>
              <w:t>Ia</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-4 全球地震、火山分布在特定的地帶，且兩者</w:t>
            </w:r>
            <w:r w:rsidRPr="00C1125C">
              <w:rPr>
                <w:rFonts w:ascii="標楷體" w:eastAsia="標楷體" w:hAnsi="標楷體"/>
                <w:sz w:val="20"/>
                <w:szCs w:val="20"/>
              </w:rPr>
              <w:lastRenderedPageBreak/>
              <w:t>相當吻合。</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883DAA"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【資訊教育】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【安全教育】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lastRenderedPageBreak/>
              <w:t xml:space="preserve">安 J3 了解日常生活容易發生事故的原因。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【閱讀素養教育】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883DAA" w:rsidRPr="00C1125C"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環 J14 了解能量流動及物質循環與生態系統運作的關係。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3DAA" w:rsidRDefault="00883DAA" w:rsidP="00883DAA">
            <w:pPr>
              <w:jc w:val="center"/>
              <w:rPr>
                <w:rFonts w:ascii="標楷體" w:eastAsia="標楷體" w:hAnsi="標楷體"/>
                <w:color w:val="000000"/>
              </w:rPr>
            </w:pPr>
          </w:p>
        </w:tc>
      </w:tr>
      <w:tr w:rsidR="005C57F9" w:rsidTr="00264FFA">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7F9" w:rsidRDefault="005C57F9" w:rsidP="005C57F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5C57F9"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Style w:val="1c"/>
                <w:rFonts w:ascii="標楷體" w:eastAsia="標楷體" w:hAnsi="標楷體"/>
                <w:color w:val="000000"/>
                <w:kern w:val="0"/>
                <w:sz w:val="20"/>
                <w:szCs w:val="20"/>
              </w:rPr>
              <w:t>11</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84798E" w:rsidRDefault="005C57F9" w:rsidP="0084798E">
            <w:pPr>
              <w:spacing w:line="0" w:lineRule="atLeast"/>
              <w:jc w:val="center"/>
              <w:textAlignment w:val="center"/>
              <w:rPr>
                <w:rFonts w:ascii="標楷體" w:eastAsia="標楷體" w:hAnsi="標楷體"/>
                <w:sz w:val="20"/>
                <w:szCs w:val="20"/>
              </w:rPr>
            </w:pPr>
            <w:r w:rsidRPr="0084798E">
              <w:rPr>
                <w:rFonts w:ascii="標楷體" w:eastAsia="標楷體" w:hAnsi="標楷體"/>
                <w:sz w:val="20"/>
                <w:szCs w:val="20"/>
              </w:rPr>
              <w:t>第六章：地球內部的變動與地</w:t>
            </w:r>
            <w:proofErr w:type="gramStart"/>
            <w:r w:rsidRPr="0084798E">
              <w:rPr>
                <w:rFonts w:ascii="標楷體" w:eastAsia="標楷體" w:hAnsi="標楷體"/>
                <w:sz w:val="20"/>
                <w:szCs w:val="20"/>
              </w:rPr>
              <w:t>史</w:t>
            </w:r>
            <w:r w:rsidRPr="0084798E">
              <w:rPr>
                <w:rFonts w:ascii="標楷體" w:eastAsia="標楷體" w:hAnsi="標楷體"/>
                <w:sz w:val="20"/>
                <w:szCs w:val="20"/>
              </w:rPr>
              <w:br/>
            </w:r>
            <w:proofErr w:type="gramEnd"/>
            <w:r w:rsidRPr="0084798E">
              <w:rPr>
                <w:rFonts w:ascii="標楷體" w:eastAsia="標楷體" w:hAnsi="標楷體"/>
                <w:sz w:val="20"/>
                <w:szCs w:val="20"/>
              </w:rPr>
              <w:t>․6-3地殼變動</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-1對於有關科學發現的報導，甚至權威的解釋</w:t>
            </w:r>
            <w:proofErr w:type="gramStart"/>
            <w:r w:rsidRPr="00C1125C">
              <w:rPr>
                <w:rFonts w:ascii="標楷體" w:eastAsia="標楷體" w:hAnsi="標楷體"/>
                <w:sz w:val="20"/>
                <w:szCs w:val="20"/>
              </w:rPr>
              <w:t>（</w:t>
            </w:r>
            <w:proofErr w:type="gramEnd"/>
            <w:r w:rsidRPr="00C1125C">
              <w:rPr>
                <w:rFonts w:ascii="標楷體" w:eastAsia="標楷體" w:hAnsi="標楷體"/>
                <w:sz w:val="20"/>
                <w:szCs w:val="20"/>
              </w:rPr>
              <w:t>例如：報章雜誌的報導或書本上的解釋</w:t>
            </w:r>
            <w:proofErr w:type="gramStart"/>
            <w:r w:rsidRPr="00C1125C">
              <w:rPr>
                <w:rFonts w:ascii="標楷體" w:eastAsia="標楷體" w:hAnsi="標楷體"/>
                <w:sz w:val="20"/>
                <w:szCs w:val="20"/>
              </w:rPr>
              <w:t>）</w:t>
            </w:r>
            <w:proofErr w:type="gramEnd"/>
            <w:r w:rsidRPr="00C1125C">
              <w:rPr>
                <w:rFonts w:ascii="標楷體" w:eastAsia="標楷體" w:hAnsi="標楷體"/>
                <w:sz w:val="20"/>
                <w:szCs w:val="20"/>
              </w:rPr>
              <w:t>，能抱持懷疑的態度，評估其推論的證據是否充分且可信賴。</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Md</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-4 臺灣位處於板塊交界，因此地震頻仍，常造成災害。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【安全教育】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【防災教育】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防 J1 臺灣災害的風險因子包含社會、經濟、環境、土地利用…。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防 J2 災害對臺灣社會及生態環境的衝擊。</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防 J3 臺灣災害防救的機制與運作。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防 J4 臺灣災害預警的機制。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防 J5 地區或社區的脆弱度與回復力的意義。 </w:t>
            </w:r>
          </w:p>
          <w:p w:rsidR="005C57F9" w:rsidRPr="00C1125C"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防 J6 應用氣象局提供的災害資訊，做出適當的判斷及行動。</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5C57F9">
            <w:pPr>
              <w:jc w:val="center"/>
              <w:rPr>
                <w:rFonts w:ascii="標楷體" w:eastAsia="標楷體" w:hAnsi="標楷體"/>
                <w:color w:val="000000"/>
              </w:rPr>
            </w:pPr>
          </w:p>
        </w:tc>
      </w:tr>
      <w:tr w:rsidR="005C57F9" w:rsidTr="00264FFA">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7F9" w:rsidRDefault="005C57F9" w:rsidP="005C57F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5C57F9"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Style w:val="1c"/>
                <w:rFonts w:ascii="標楷體" w:eastAsia="標楷體" w:hAnsi="標楷體"/>
                <w:color w:val="000000"/>
                <w:kern w:val="0"/>
                <w:sz w:val="20"/>
                <w:szCs w:val="20"/>
              </w:rPr>
              <w:t>12</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5C57F9" w:rsidP="0084798E">
            <w:pPr>
              <w:jc w:val="center"/>
              <w:textAlignment w:val="center"/>
              <w:rPr>
                <w:rFonts w:ascii="標楷體" w:eastAsia="標楷體" w:hAnsi="標楷體"/>
                <w:sz w:val="20"/>
                <w:szCs w:val="20"/>
              </w:rPr>
            </w:pPr>
            <w:r w:rsidRPr="0084798E">
              <w:rPr>
                <w:rFonts w:ascii="標楷體" w:eastAsia="標楷體" w:hAnsi="標楷體"/>
                <w:sz w:val="20"/>
                <w:szCs w:val="20"/>
              </w:rPr>
              <w:t>第六章：地球內部的變動與地</w:t>
            </w:r>
            <w:proofErr w:type="gramStart"/>
            <w:r w:rsidRPr="0084798E">
              <w:rPr>
                <w:rFonts w:ascii="標楷體" w:eastAsia="標楷體" w:hAnsi="標楷體"/>
                <w:sz w:val="20"/>
                <w:szCs w:val="20"/>
              </w:rPr>
              <w:t>史</w:t>
            </w:r>
            <w:r w:rsidRPr="0084798E">
              <w:rPr>
                <w:rFonts w:ascii="標楷體" w:eastAsia="標楷體" w:hAnsi="標楷體"/>
                <w:sz w:val="20"/>
                <w:szCs w:val="20"/>
              </w:rPr>
              <w:br/>
            </w:r>
            <w:proofErr w:type="gramEnd"/>
            <w:r w:rsidRPr="0084798E">
              <w:rPr>
                <w:rFonts w:ascii="標楷體" w:eastAsia="標楷體" w:hAnsi="標楷體"/>
                <w:sz w:val="20"/>
                <w:szCs w:val="20"/>
              </w:rPr>
              <w:t>․6-4臺灣的板塊運動</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5C57F9" w:rsidP="0084798E">
            <w:pPr>
              <w:textAlignment w:val="center"/>
              <w:rPr>
                <w:rFonts w:ascii="標楷體" w:eastAsia="標楷體" w:hAnsi="標楷體"/>
                <w:sz w:val="20"/>
                <w:szCs w:val="2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5C57F9" w:rsidP="0084798E">
            <w:pPr>
              <w:textAlignment w:val="center"/>
              <w:rPr>
                <w:rFonts w:ascii="標楷體" w:eastAsia="標楷體" w:hAnsi="標楷體"/>
                <w:sz w:val="20"/>
                <w:szCs w:val="20"/>
              </w:rPr>
            </w:pPr>
            <w:proofErr w:type="spellStart"/>
            <w:r w:rsidRPr="00C1125C">
              <w:rPr>
                <w:rFonts w:ascii="標楷體" w:eastAsia="標楷體" w:hAnsi="標楷體"/>
                <w:sz w:val="20"/>
                <w:szCs w:val="20"/>
              </w:rPr>
              <w:t>Ia</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-3 板塊之間會相互分離或聚合，產生地震、火山和造山運動。</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【資訊教育】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【能源教育】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5C57F9" w:rsidRPr="00C1125C"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J1 善用教室外、戶外及校外教學，認識臺灣</w:t>
            </w:r>
            <w:proofErr w:type="gramStart"/>
            <w:r w:rsidRPr="00C1125C">
              <w:rPr>
                <w:rFonts w:ascii="標楷體" w:eastAsia="標楷體" w:hAnsi="標楷體"/>
                <w:sz w:val="20"/>
                <w:szCs w:val="20"/>
              </w:rPr>
              <w:t>環境並參訪</w:t>
            </w:r>
            <w:proofErr w:type="gramEnd"/>
            <w:r w:rsidRPr="00C1125C">
              <w:rPr>
                <w:rFonts w:ascii="標楷體" w:eastAsia="標楷體" w:hAnsi="標楷體"/>
                <w:sz w:val="20"/>
                <w:szCs w:val="20"/>
              </w:rPr>
              <w:t>自然及文化資產，如國家公園、國家風景區及國家森林公園等。</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5C57F9">
            <w:pPr>
              <w:jc w:val="center"/>
              <w:rPr>
                <w:rFonts w:ascii="標楷體" w:eastAsia="標楷體" w:hAnsi="標楷體"/>
                <w:color w:val="000000"/>
              </w:rPr>
            </w:pPr>
          </w:p>
        </w:tc>
      </w:tr>
      <w:tr w:rsidR="005C57F9" w:rsidTr="00264FFA">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7F9" w:rsidRDefault="005C57F9" w:rsidP="005C57F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5C57F9"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13</w:t>
            </w:r>
            <w:r w:rsidR="001D32EC">
              <w:rPr>
                <w:rFonts w:ascii="Times New Roman" w:eastAsia="標楷體" w:hAnsi="Times New Roman" w:hint="eastAsia"/>
                <w:color w:val="000000"/>
                <w:sz w:val="20"/>
                <w:szCs w:val="20"/>
              </w:rPr>
              <w:t>-14</w:t>
            </w:r>
            <w:proofErr w:type="gramStart"/>
            <w:r w:rsidRPr="0084798E">
              <w:rPr>
                <w:rFonts w:ascii="Times New Roman" w:eastAsia="標楷體" w:hAnsi="Times New Roman"/>
                <w:color w:val="000000"/>
                <w:sz w:val="20"/>
                <w:szCs w:val="20"/>
              </w:rPr>
              <w:t>週</w:t>
            </w:r>
            <w:proofErr w:type="gramEnd"/>
            <w:r w:rsidR="001D32EC">
              <w:rPr>
                <w:rFonts w:ascii="標楷體" w:eastAsia="標楷體" w:hAnsi="標楷體" w:cs="標楷體" w:hint="eastAsia"/>
                <w:color w:val="FF0000"/>
              </w:rPr>
              <w:t>(第14</w:t>
            </w:r>
            <w:proofErr w:type="gramStart"/>
            <w:r w:rsidR="001D32EC">
              <w:rPr>
                <w:rFonts w:ascii="標楷體" w:eastAsia="標楷體" w:hAnsi="標楷體" w:cs="標楷體" w:hint="eastAsia"/>
                <w:color w:val="FF0000"/>
              </w:rPr>
              <w:t>週</w:t>
            </w:r>
            <w:proofErr w:type="gramEnd"/>
            <w:r w:rsidR="001D32EC">
              <w:rPr>
                <w:rFonts w:ascii="標楷體" w:eastAsia="標楷體" w:hAnsi="標楷體" w:cs="標楷體" w:hint="eastAsia"/>
                <w:color w:val="FF0000"/>
              </w:rPr>
              <w:t>第二次定期評量)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5C57F9" w:rsidP="0084798E">
            <w:pPr>
              <w:jc w:val="center"/>
              <w:textAlignment w:val="center"/>
              <w:rPr>
                <w:rFonts w:ascii="標楷體" w:eastAsia="標楷體" w:hAnsi="標楷體"/>
                <w:sz w:val="20"/>
                <w:szCs w:val="20"/>
              </w:rPr>
            </w:pPr>
            <w:r w:rsidRPr="0084798E">
              <w:rPr>
                <w:rFonts w:ascii="標楷體" w:eastAsia="標楷體" w:hAnsi="標楷體"/>
                <w:sz w:val="20"/>
                <w:szCs w:val="20"/>
              </w:rPr>
              <w:t>第六章：地球內部的變動與地</w:t>
            </w:r>
            <w:proofErr w:type="gramStart"/>
            <w:r w:rsidRPr="0084798E">
              <w:rPr>
                <w:rFonts w:ascii="標楷體" w:eastAsia="標楷體" w:hAnsi="標楷體"/>
                <w:sz w:val="20"/>
                <w:szCs w:val="20"/>
              </w:rPr>
              <w:t>史</w:t>
            </w:r>
            <w:r w:rsidRPr="0084798E">
              <w:rPr>
                <w:rFonts w:ascii="標楷體" w:eastAsia="標楷體" w:hAnsi="標楷體"/>
                <w:sz w:val="20"/>
                <w:szCs w:val="20"/>
              </w:rPr>
              <w:br/>
            </w:r>
            <w:proofErr w:type="gramEnd"/>
            <w:r w:rsidRPr="0084798E">
              <w:rPr>
                <w:rFonts w:ascii="標楷體" w:eastAsia="標楷體" w:hAnsi="標楷體"/>
                <w:sz w:val="20"/>
                <w:szCs w:val="20"/>
              </w:rPr>
              <w:t>․6-5地球的歷史</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-1能分析歸納、製作圖表、使用資訊及數學等方法，整理資訊或數據。 </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5C57F9" w:rsidP="0084798E">
            <w:pPr>
              <w:textAlignment w:val="center"/>
              <w:rPr>
                <w:rFonts w:ascii="標楷體" w:eastAsia="標楷體" w:hAnsi="標楷體"/>
                <w:sz w:val="20"/>
                <w:szCs w:val="20"/>
              </w:rPr>
            </w:pPr>
            <w:proofErr w:type="spellStart"/>
            <w:r w:rsidRPr="00C1125C">
              <w:rPr>
                <w:rFonts w:ascii="標楷體" w:eastAsia="標楷體" w:hAnsi="標楷體"/>
                <w:sz w:val="20"/>
                <w:szCs w:val="20"/>
              </w:rPr>
              <w:t>Hb</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 研究</w:t>
            </w:r>
            <w:proofErr w:type="gramStart"/>
            <w:r w:rsidRPr="00C1125C">
              <w:rPr>
                <w:rFonts w:ascii="標楷體" w:eastAsia="標楷體" w:hAnsi="標楷體"/>
                <w:sz w:val="20"/>
                <w:szCs w:val="20"/>
              </w:rPr>
              <w:t>岩層岩性與</w:t>
            </w:r>
            <w:proofErr w:type="gramEnd"/>
            <w:r w:rsidRPr="00C1125C">
              <w:rPr>
                <w:rFonts w:ascii="標楷體" w:eastAsia="標楷體" w:hAnsi="標楷體"/>
                <w:sz w:val="20"/>
                <w:szCs w:val="20"/>
              </w:rPr>
              <w:t xml:space="preserve">化石可幫助了解地球的歷史。 </w:t>
            </w:r>
            <w:r w:rsidRPr="00C1125C">
              <w:rPr>
                <w:rFonts w:ascii="標楷體" w:eastAsia="標楷體" w:hAnsi="標楷體"/>
                <w:sz w:val="20"/>
                <w:szCs w:val="20"/>
              </w:rPr>
              <w:br/>
            </w:r>
            <w:proofErr w:type="spellStart"/>
            <w:r w:rsidRPr="00C1125C">
              <w:rPr>
                <w:rFonts w:ascii="標楷體" w:eastAsia="標楷體" w:hAnsi="標楷體"/>
                <w:sz w:val="20"/>
                <w:szCs w:val="20"/>
              </w:rPr>
              <w:t>Hb</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-2 解讀地層、地質事件，可幫助了解當地的地層發展先後順序。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5C57F9" w:rsidRPr="00C1125C" w:rsidRDefault="005C57F9"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【閱讀素養教育】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J7 小心求證資訊來源，判讀文本知識的正確性。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5C57F9"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5C57F9" w:rsidRPr="00C1125C" w:rsidRDefault="005C57F9"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J1 善用教室外、戶外及校外教學，認識臺灣</w:t>
            </w:r>
            <w:proofErr w:type="gramStart"/>
            <w:r w:rsidRPr="00C1125C">
              <w:rPr>
                <w:rFonts w:ascii="標楷體" w:eastAsia="標楷體" w:hAnsi="標楷體"/>
                <w:sz w:val="20"/>
                <w:szCs w:val="20"/>
              </w:rPr>
              <w:t>環境並參訪</w:t>
            </w:r>
            <w:proofErr w:type="gramEnd"/>
            <w:r w:rsidRPr="00C1125C">
              <w:rPr>
                <w:rFonts w:ascii="標楷體" w:eastAsia="標楷體" w:hAnsi="標楷體"/>
                <w:sz w:val="20"/>
                <w:szCs w:val="20"/>
              </w:rPr>
              <w:t>自然及文化資產，如國家公園、國家風景區及國家森林公園等</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5C57F9">
            <w:pPr>
              <w:jc w:val="center"/>
              <w:rPr>
                <w:rFonts w:ascii="標楷體" w:eastAsia="標楷體" w:hAnsi="標楷體"/>
                <w:color w:val="000000"/>
              </w:rPr>
            </w:pPr>
          </w:p>
        </w:tc>
      </w:tr>
      <w:tr w:rsidR="005C57F9" w:rsidTr="001D32EC">
        <w:trPr>
          <w:gridAfter w:val="1"/>
          <w:wAfter w:w="94" w:type="dxa"/>
          <w:trHeight w:val="144"/>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7F9" w:rsidRDefault="005C57F9" w:rsidP="005C57F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22A6" w:rsidRPr="0084798E" w:rsidRDefault="006822A6" w:rsidP="0084798E">
            <w:pPr>
              <w:pStyle w:val="1b"/>
              <w:snapToGrid w:val="0"/>
              <w:jc w:val="center"/>
              <w:textAlignment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84798E" w:rsidRDefault="005C57F9" w:rsidP="006822A6">
            <w:pPr>
              <w:spacing w:line="0" w:lineRule="atLeast"/>
              <w:jc w:val="center"/>
              <w:textAlignment w:val="center"/>
              <w:rPr>
                <w:rFonts w:ascii="標楷體" w:eastAsia="標楷體" w:hAnsi="標楷體"/>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spacing w:line="0" w:lineRule="atLeast"/>
              <w:textAlignment w:val="center"/>
              <w:rPr>
                <w:rFonts w:ascii="標楷體" w:eastAsia="標楷體" w:hAnsi="標楷體"/>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spacing w:line="0" w:lineRule="atLeast"/>
              <w:textAlignment w:val="center"/>
              <w:rPr>
                <w:rFonts w:ascii="標楷體" w:eastAsia="標楷體" w:hAnsi="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pStyle w:val="af4"/>
              <w:spacing w:line="0" w:lineRule="atLeast"/>
              <w:textAlignment w:val="center"/>
              <w:rPr>
                <w:rFonts w:ascii="標楷體" w:eastAsia="標楷體" w:hAnsi="標楷體" w:cstheme="minorBidi"/>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57F9" w:rsidRPr="00C1125C" w:rsidRDefault="005C57F9" w:rsidP="0084798E">
            <w:pPr>
              <w:spacing w:line="0" w:lineRule="atLeast"/>
              <w:textAlignment w:val="center"/>
              <w:rPr>
                <w:rFonts w:ascii="標楷體" w:eastAsia="標楷體" w:hAnsi="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5C57F9">
            <w:pPr>
              <w:jc w:val="center"/>
              <w:rPr>
                <w:rFonts w:ascii="標楷體" w:eastAsia="標楷體" w:hAnsi="標楷體"/>
                <w:color w:val="000000"/>
              </w:rPr>
            </w:pPr>
          </w:p>
        </w:tc>
      </w:tr>
      <w:tr w:rsidR="005C57F9"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7F9" w:rsidRDefault="005C57F9" w:rsidP="005C57F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FC32FD"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hAnsi="Times New Roman" w:hint="eastAsia"/>
                <w:sz w:val="20"/>
                <w:szCs w:val="20"/>
              </w:rPr>
              <w:t>1</w:t>
            </w:r>
            <w:r w:rsidRPr="0084798E">
              <w:rPr>
                <w:rFonts w:ascii="Times New Roman" w:hAnsi="Times New Roman"/>
                <w:sz w:val="20"/>
                <w:szCs w:val="20"/>
              </w:rPr>
              <w:t>5</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FC32FD" w:rsidP="0084798E">
            <w:pPr>
              <w:jc w:val="center"/>
              <w:textAlignment w:val="center"/>
              <w:rPr>
                <w:rFonts w:ascii="標楷體" w:eastAsia="標楷體" w:hAnsi="標楷體"/>
                <w:sz w:val="20"/>
                <w:szCs w:val="20"/>
              </w:rPr>
            </w:pPr>
            <w:r w:rsidRPr="0084798E">
              <w:rPr>
                <w:rFonts w:ascii="標楷體" w:eastAsia="標楷體" w:hAnsi="標楷體"/>
                <w:sz w:val="20"/>
                <w:szCs w:val="20"/>
              </w:rPr>
              <w:t>第七章：太空和地球</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7-1縱觀宇宙</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FC32FD" w:rsidP="0084798E">
            <w:pPr>
              <w:textAlignment w:val="center"/>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能分析歸納、製作圖表、使用資訊及數學等方法，整理資訊或數據。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Pr>
                <w:rFonts w:ascii="標楷體" w:eastAsia="標楷體" w:hAnsi="標楷體" w:hint="eastAsia"/>
                <w:sz w:val="20"/>
                <w:szCs w:val="20"/>
              </w:rPr>
              <w:t xml:space="preserve"> </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FC32FD" w:rsidP="0084798E">
            <w:pPr>
              <w:textAlignment w:val="center"/>
              <w:rPr>
                <w:rFonts w:ascii="標楷體" w:eastAsia="標楷體" w:hAnsi="標楷體"/>
                <w:sz w:val="20"/>
                <w:szCs w:val="20"/>
              </w:rPr>
            </w:pPr>
            <w:r w:rsidRPr="00C1125C">
              <w:rPr>
                <w:rFonts w:ascii="標楷體" w:eastAsia="標楷體" w:hAnsi="標楷體"/>
                <w:sz w:val="20"/>
                <w:szCs w:val="20"/>
              </w:rPr>
              <w:t>Ed-</w:t>
            </w:r>
            <w:r w:rsidRPr="00C1125C">
              <w:rPr>
                <w:rFonts w:ascii="標楷體" w:eastAsia="標楷體" w:hAnsi="標楷體" w:hint="eastAsia"/>
                <w:sz w:val="20"/>
                <w:szCs w:val="20"/>
              </w:rPr>
              <w:t>Ⅳ</w:t>
            </w:r>
            <w:r w:rsidRPr="00C1125C">
              <w:rPr>
                <w:rFonts w:ascii="標楷體" w:eastAsia="標楷體" w:hAnsi="標楷體"/>
                <w:sz w:val="20"/>
                <w:szCs w:val="20"/>
              </w:rPr>
              <w:t xml:space="preserve">-1星系是組成宇宙的基本單位。 </w:t>
            </w:r>
            <w:r w:rsidRPr="00C1125C">
              <w:rPr>
                <w:rFonts w:ascii="標楷體" w:eastAsia="標楷體" w:hAnsi="標楷體"/>
                <w:sz w:val="20"/>
                <w:szCs w:val="20"/>
              </w:rPr>
              <w:br/>
              <w:t>Ed-</w:t>
            </w:r>
            <w:r w:rsidRPr="00C1125C">
              <w:rPr>
                <w:rFonts w:ascii="標楷體" w:eastAsia="標楷體" w:hAnsi="標楷體" w:hint="eastAsia"/>
                <w:sz w:val="20"/>
                <w:szCs w:val="20"/>
              </w:rPr>
              <w:t>Ⅳ</w:t>
            </w:r>
            <w:r w:rsidRPr="00C1125C">
              <w:rPr>
                <w:rFonts w:ascii="標楷體" w:eastAsia="標楷體" w:hAnsi="標楷體"/>
                <w:sz w:val="20"/>
                <w:szCs w:val="20"/>
              </w:rPr>
              <w:t>-2 我們所在的星系，稱為銀河系，主要是由恆星所組成；太陽是銀河系的成員之</w:t>
            </w:r>
            <w:proofErr w:type="gramStart"/>
            <w:r w:rsidRPr="00C1125C">
              <w:rPr>
                <w:rFonts w:ascii="標楷體" w:eastAsia="標楷體" w:hAnsi="標楷體"/>
                <w:sz w:val="20"/>
                <w:szCs w:val="20"/>
              </w:rPr>
              <w:t>一</w:t>
            </w:r>
            <w:proofErr w:type="gramEnd"/>
            <w:r w:rsidRPr="00C1125C">
              <w:rPr>
                <w:rFonts w:ascii="標楷體" w:eastAsia="標楷體" w:hAnsi="標楷體"/>
                <w:sz w:val="20"/>
                <w:szCs w:val="20"/>
              </w:rPr>
              <w:t xml:space="preserve">。 </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-1 太陽系由太陽和行星組成，</w:t>
            </w:r>
            <w:proofErr w:type="gramStart"/>
            <w:r w:rsidRPr="00C1125C">
              <w:rPr>
                <w:rFonts w:ascii="標楷體" w:eastAsia="標楷體" w:hAnsi="標楷體"/>
                <w:sz w:val="20"/>
                <w:szCs w:val="20"/>
              </w:rPr>
              <w:t>行星均繞太陽</w:t>
            </w:r>
            <w:proofErr w:type="gramEnd"/>
            <w:r w:rsidRPr="00C1125C">
              <w:rPr>
                <w:rFonts w:ascii="標楷體" w:eastAsia="標楷體" w:hAnsi="標楷體"/>
                <w:sz w:val="20"/>
                <w:szCs w:val="20"/>
              </w:rPr>
              <w:t xml:space="preserve">公轉。 </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-2 類地行星的環境差異極大。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5C57F9"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【資訊教育】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【閱讀素養教育】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5C57F9" w:rsidRPr="00C1125C" w:rsidRDefault="005C57F9" w:rsidP="0084798E">
            <w:pPr>
              <w:spacing w:line="0" w:lineRule="atLeast"/>
              <w:textAlignment w:val="center"/>
              <w:rPr>
                <w:rFonts w:ascii="標楷體" w:eastAsia="標楷體" w:hAnsi="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5C57F9">
            <w:pPr>
              <w:jc w:val="center"/>
              <w:rPr>
                <w:rFonts w:ascii="標楷體" w:eastAsia="標楷體" w:hAnsi="標楷體"/>
                <w:color w:val="000000"/>
              </w:rPr>
            </w:pPr>
          </w:p>
        </w:tc>
      </w:tr>
      <w:tr w:rsidR="005C57F9" w:rsidTr="005C57F9">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C57F9" w:rsidRDefault="005C57F9" w:rsidP="005C57F9">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FC32FD"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hAnsi="Times New Roman" w:hint="eastAsia"/>
                <w:sz w:val="20"/>
                <w:szCs w:val="20"/>
              </w:rPr>
              <w:t>1</w:t>
            </w:r>
            <w:r w:rsidRPr="0084798E">
              <w:rPr>
                <w:rFonts w:ascii="Times New Roman" w:hAnsi="Times New Roman"/>
                <w:sz w:val="20"/>
                <w:szCs w:val="20"/>
              </w:rPr>
              <w:t>6-17</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84798E" w:rsidRDefault="00FC32FD" w:rsidP="0084798E">
            <w:pPr>
              <w:jc w:val="center"/>
              <w:textAlignment w:val="center"/>
              <w:rPr>
                <w:rFonts w:ascii="標楷體" w:eastAsia="標楷體" w:hAnsi="標楷體"/>
                <w:sz w:val="20"/>
                <w:szCs w:val="20"/>
              </w:rPr>
            </w:pPr>
            <w:r w:rsidRPr="0084798E">
              <w:rPr>
                <w:rFonts w:ascii="標楷體" w:eastAsia="標楷體" w:hAnsi="標楷體"/>
                <w:sz w:val="20"/>
                <w:szCs w:val="20"/>
              </w:rPr>
              <w:t>第七章：太空和地球</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7-2晝夜與四季</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FC32FD" w:rsidP="0084798E">
            <w:pPr>
              <w:textAlignment w:val="center"/>
              <w:rPr>
                <w:rFonts w:ascii="標楷體" w:eastAsia="標楷體" w:hAnsi="標楷體"/>
                <w:sz w:val="20"/>
                <w:szCs w:val="20"/>
              </w:rPr>
            </w:pPr>
            <w:r w:rsidRPr="00C1125C">
              <w:rPr>
                <w:rFonts w:ascii="標楷體" w:eastAsia="標楷體" w:hAnsi="標楷體"/>
                <w:sz w:val="20"/>
                <w:szCs w:val="20"/>
              </w:rP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-1 能分析歸納、製作圖表、使用資訊及數學等方法，整理資訊或數據。 </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C1125C">
              <w:rPr>
                <w:rFonts w:ascii="標楷體" w:eastAsia="標楷體" w:hAnsi="標楷體"/>
                <w:sz w:val="20"/>
                <w:szCs w:val="20"/>
              </w:rPr>
              <w:br/>
            </w:r>
            <w:proofErr w:type="spellStart"/>
            <w:r w:rsidRPr="00C1125C">
              <w:rPr>
                <w:rFonts w:ascii="標楷體" w:eastAsia="標楷體" w:hAnsi="標楷體"/>
                <w:sz w:val="20"/>
                <w:szCs w:val="20"/>
              </w:rPr>
              <w:lastRenderedPageBreak/>
              <w:t>tr</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-1能</w:t>
            </w:r>
            <w:proofErr w:type="gramStart"/>
            <w:r w:rsidRPr="00C1125C">
              <w:rPr>
                <w:rFonts w:ascii="標楷體" w:eastAsia="標楷體" w:hAnsi="標楷體"/>
                <w:sz w:val="20"/>
                <w:szCs w:val="20"/>
              </w:rPr>
              <w:t>將所習得</w:t>
            </w:r>
            <w:proofErr w:type="gramEnd"/>
            <w:r w:rsidRPr="00C1125C">
              <w:rPr>
                <w:rFonts w:ascii="標楷體" w:eastAsia="標楷體" w:hAnsi="標楷體"/>
                <w:sz w:val="20"/>
                <w:szCs w:val="20"/>
              </w:rPr>
              <w:t xml:space="preserve">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 xml:space="preserve">-3透過所學到的科學知識和科學探索的各種方法，解釋自然現象發生的原因，建立科學學習的自信心。 </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Pr="00C1125C" w:rsidRDefault="00FC32FD" w:rsidP="0084798E">
            <w:pPr>
              <w:textAlignment w:val="center"/>
              <w:rPr>
                <w:rFonts w:ascii="標楷體" w:eastAsia="標楷體" w:hAnsi="標楷體"/>
                <w:sz w:val="20"/>
                <w:szCs w:val="20"/>
              </w:rPr>
            </w:pPr>
            <w:r w:rsidRPr="00C1125C">
              <w:rPr>
                <w:rFonts w:ascii="標楷體" w:eastAsia="標楷體" w:hAnsi="標楷體"/>
                <w:sz w:val="20"/>
                <w:szCs w:val="20"/>
              </w:rPr>
              <w:lastRenderedPageBreak/>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-1 夏季白天較長，冬季黑夜較長。 </w:t>
            </w:r>
            <w:r w:rsidRPr="00C1125C">
              <w:rPr>
                <w:rFonts w:ascii="標楷體" w:eastAsia="標楷體" w:hAnsi="標楷體"/>
                <w:sz w:val="20"/>
                <w:szCs w:val="20"/>
              </w:rPr>
              <w:br/>
              <w:t>Id-</w:t>
            </w:r>
            <w:r w:rsidRPr="00C1125C">
              <w:rPr>
                <w:rFonts w:ascii="標楷體" w:eastAsia="標楷體" w:hAnsi="標楷體" w:hint="eastAsia"/>
                <w:sz w:val="20"/>
                <w:szCs w:val="20"/>
              </w:rPr>
              <w:t>Ⅳ</w:t>
            </w:r>
            <w:r w:rsidRPr="00C1125C">
              <w:rPr>
                <w:rFonts w:ascii="標楷體" w:eastAsia="標楷體" w:hAnsi="標楷體"/>
                <w:sz w:val="20"/>
                <w:szCs w:val="20"/>
              </w:rPr>
              <w:t xml:space="preserve">-2 陽光照射角度之變化，會造成地表單位面積土地吸收太陽能量的不同。 </w:t>
            </w:r>
            <w:r w:rsidRPr="00C1125C">
              <w:rPr>
                <w:rFonts w:ascii="標楷體" w:eastAsia="標楷體" w:hAnsi="標楷體"/>
                <w:sz w:val="20"/>
                <w:szCs w:val="20"/>
              </w:rPr>
              <w:br/>
              <w:t>Id-</w:t>
            </w:r>
            <w:r w:rsidRPr="00C1125C">
              <w:rPr>
                <w:rFonts w:ascii="標楷體" w:eastAsia="標楷體" w:hAnsi="標楷體" w:hint="eastAsia"/>
                <w:sz w:val="20"/>
                <w:szCs w:val="20"/>
              </w:rPr>
              <w:t>Ⅳ</w:t>
            </w:r>
            <w:r w:rsidRPr="00C1125C">
              <w:rPr>
                <w:rFonts w:ascii="標楷體" w:eastAsia="標楷體" w:hAnsi="標楷體"/>
                <w:sz w:val="20"/>
                <w:szCs w:val="20"/>
              </w:rPr>
              <w:t>-3 地球的四</w:t>
            </w:r>
            <w:r w:rsidRPr="00C1125C">
              <w:rPr>
                <w:rFonts w:ascii="標楷體" w:eastAsia="標楷體" w:hAnsi="標楷體"/>
                <w:sz w:val="20"/>
                <w:szCs w:val="20"/>
              </w:rPr>
              <w:lastRenderedPageBreak/>
              <w:t>季主要是因為地球自轉軸傾斜於地球公轉軌道面而造成。</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5C57F9"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【能源教育】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能 J3 了解各式能源應用</w:t>
            </w:r>
            <w:proofErr w:type="gramStart"/>
            <w:r w:rsidRPr="00C1125C">
              <w:rPr>
                <w:rFonts w:ascii="標楷體" w:eastAsia="標楷體" w:hAnsi="標楷體"/>
                <w:sz w:val="20"/>
                <w:szCs w:val="20"/>
              </w:rPr>
              <w:t>及創能</w:t>
            </w:r>
            <w:proofErr w:type="gramEnd"/>
            <w:r w:rsidRPr="00C1125C">
              <w:rPr>
                <w:rFonts w:ascii="標楷體" w:eastAsia="標楷體" w:hAnsi="標楷體"/>
                <w:sz w:val="20"/>
                <w:szCs w:val="20"/>
              </w:rPr>
              <w:t xml:space="preserve">、儲能與節能的原理。 </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環 J3 經由環境美學與自然文學了解自然環境的倫理價值。 </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lastRenderedPageBreak/>
              <w:t xml:space="preserve">環 J14 了解能量流動及物質循環與生態系統運作的關係。 </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【生涯規劃教育】</w:t>
            </w:r>
          </w:p>
          <w:p w:rsidR="005C57F9" w:rsidRPr="00C1125C" w:rsidRDefault="00FC32FD" w:rsidP="0084798E">
            <w:pPr>
              <w:spacing w:line="0" w:lineRule="atLeast"/>
              <w:textAlignment w:val="center"/>
              <w:rPr>
                <w:rFonts w:ascii="標楷體" w:eastAsia="標楷體" w:hAnsi="標楷體"/>
                <w:sz w:val="20"/>
                <w:szCs w:val="20"/>
              </w:rPr>
            </w:pPr>
            <w:proofErr w:type="gramStart"/>
            <w:r w:rsidRPr="00C1125C">
              <w:rPr>
                <w:rFonts w:ascii="標楷體" w:eastAsia="標楷體" w:hAnsi="標楷體"/>
                <w:sz w:val="20"/>
                <w:szCs w:val="20"/>
              </w:rPr>
              <w:t>涯</w:t>
            </w:r>
            <w:proofErr w:type="gramEnd"/>
            <w:r w:rsidRPr="00C1125C">
              <w:rPr>
                <w:rFonts w:ascii="標楷體" w:eastAsia="標楷體" w:hAnsi="標楷體"/>
                <w:sz w:val="20"/>
                <w:szCs w:val="20"/>
              </w:rPr>
              <w:t xml:space="preserve"> J7 學習蒐集與分析工作/教育環境的資料。</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57F9" w:rsidRDefault="005C57F9" w:rsidP="005C57F9">
            <w:pPr>
              <w:jc w:val="center"/>
              <w:rPr>
                <w:rFonts w:ascii="標楷體" w:eastAsia="標楷體" w:hAnsi="標楷體"/>
                <w:color w:val="000000"/>
              </w:rPr>
            </w:pPr>
          </w:p>
        </w:tc>
      </w:tr>
      <w:tr w:rsidR="00FC32FD" w:rsidTr="00264FFA">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C32FD" w:rsidRDefault="00FC32FD" w:rsidP="00FC32FD">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Pr="0084798E" w:rsidRDefault="00FC32FD"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hAnsi="Times New Roman"/>
                <w:sz w:val="20"/>
                <w:szCs w:val="20"/>
              </w:rPr>
              <w:t>18-19</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Pr="0084798E" w:rsidRDefault="00FC32FD" w:rsidP="0084798E">
            <w:pPr>
              <w:jc w:val="center"/>
              <w:textAlignment w:val="center"/>
              <w:rPr>
                <w:rFonts w:ascii="標楷體" w:eastAsia="標楷體" w:hAnsi="標楷體"/>
                <w:sz w:val="20"/>
                <w:szCs w:val="20"/>
              </w:rPr>
            </w:pPr>
            <w:r w:rsidRPr="0084798E">
              <w:rPr>
                <w:rFonts w:ascii="標楷體" w:eastAsia="標楷體" w:hAnsi="標楷體"/>
                <w:sz w:val="20"/>
                <w:szCs w:val="20"/>
              </w:rPr>
              <w:t>第七章：太空和地球</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7-3月相、日食與月食</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2FD" w:rsidRPr="00C1125C" w:rsidRDefault="00FC32FD"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tr-IV-1能</w:t>
            </w:r>
            <w:proofErr w:type="gramStart"/>
            <w:r w:rsidRPr="00C1125C">
              <w:rPr>
                <w:rFonts w:ascii="標楷體" w:eastAsia="標楷體" w:hAnsi="標楷體"/>
                <w:sz w:val="20"/>
                <w:szCs w:val="20"/>
              </w:rPr>
              <w:t>將所習得</w:t>
            </w:r>
            <w:proofErr w:type="gramEnd"/>
            <w:r w:rsidRPr="00C1125C">
              <w:rPr>
                <w:rFonts w:ascii="標楷體" w:eastAsia="標楷體" w:hAnsi="標楷體"/>
                <w:sz w:val="20"/>
                <w:szCs w:val="20"/>
              </w:rPr>
              <w:t>的知識正確的連結到所觀察到的自然現象及實驗數據，並推論出其中的關聯，進而運用習得的知識來解釋自己論點的正確性。</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2FD" w:rsidRPr="00C1125C"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Fb-</w:t>
            </w:r>
            <w:r w:rsidRPr="00C1125C">
              <w:rPr>
                <w:rFonts w:ascii="標楷體" w:eastAsia="標楷體" w:hAnsi="標楷體" w:hint="eastAsia"/>
                <w:sz w:val="20"/>
                <w:szCs w:val="20"/>
              </w:rPr>
              <w:t>Ⅳ</w:t>
            </w:r>
            <w:r w:rsidRPr="00C1125C">
              <w:rPr>
                <w:rFonts w:ascii="標楷體" w:eastAsia="標楷體" w:hAnsi="標楷體"/>
                <w:sz w:val="20"/>
                <w:szCs w:val="20"/>
              </w:rPr>
              <w:t>-3 月球繞地球公轉；日、月、地在同一直線上會發生日月食。</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-4 月相變化具有規律性。</w:t>
            </w:r>
            <w:r w:rsidRPr="00C1125C">
              <w:rPr>
                <w:rFonts w:ascii="標楷體" w:eastAsia="標楷體" w:hAnsi="標楷體"/>
                <w:sz w:val="20"/>
                <w:szCs w:val="20"/>
              </w:rPr>
              <w:br/>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FC32FD" w:rsidRPr="00C1125C" w:rsidRDefault="00FC32FD"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FC32FD" w:rsidRDefault="00FC32FD"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FC32FD" w:rsidRPr="00C1125C" w:rsidRDefault="00FC32FD" w:rsidP="0084798E">
            <w:pPr>
              <w:spacing w:line="0" w:lineRule="atLeast"/>
              <w:textAlignment w:val="center"/>
              <w:rPr>
                <w:rFonts w:ascii="標楷體" w:eastAsia="標楷體" w:hAnsi="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32FD" w:rsidRDefault="00FC32FD" w:rsidP="00FC32FD">
            <w:pPr>
              <w:jc w:val="center"/>
              <w:rPr>
                <w:rFonts w:ascii="標楷體" w:eastAsia="標楷體" w:hAnsi="標楷體"/>
                <w:color w:val="000000"/>
              </w:rPr>
            </w:pPr>
          </w:p>
        </w:tc>
      </w:tr>
      <w:tr w:rsidR="00AC7994" w:rsidTr="00264FFA">
        <w:trPr>
          <w:gridAfter w:val="1"/>
          <w:wAfter w:w="94" w:type="dxa"/>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C7994" w:rsidRDefault="00AC7994" w:rsidP="00AC799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Pr="0084798E" w:rsidRDefault="00AC7994" w:rsidP="0084798E">
            <w:pPr>
              <w:pStyle w:val="1b"/>
              <w:snapToGrid w:val="0"/>
              <w:jc w:val="center"/>
              <w:textAlignment w:val="center"/>
              <w:rPr>
                <w:rFonts w:ascii="標楷體" w:eastAsia="標楷體" w:hAnsi="標楷體"/>
                <w:color w:val="000000"/>
                <w:sz w:val="20"/>
                <w:szCs w:val="20"/>
                <w:lang w:eastAsia="zh-HK"/>
              </w:rPr>
            </w:pPr>
            <w:r w:rsidRPr="0084798E">
              <w:rPr>
                <w:rFonts w:ascii="Times New Roman" w:eastAsia="標楷體" w:hAnsi="Times New Roman"/>
                <w:color w:val="000000"/>
                <w:sz w:val="20"/>
                <w:szCs w:val="20"/>
              </w:rPr>
              <w:t>第</w:t>
            </w:r>
            <w:r w:rsidRPr="0084798E">
              <w:rPr>
                <w:rFonts w:ascii="Times New Roman" w:hAnsi="Times New Roman"/>
                <w:sz w:val="20"/>
                <w:szCs w:val="20"/>
              </w:rPr>
              <w:t>20</w:t>
            </w:r>
            <w:r w:rsidR="001D32EC">
              <w:rPr>
                <w:rFonts w:ascii="Times New Roman" w:hAnsi="Times New Roman" w:hint="eastAsia"/>
                <w:sz w:val="20"/>
                <w:szCs w:val="20"/>
              </w:rPr>
              <w:t>-21</w:t>
            </w:r>
            <w:proofErr w:type="gramStart"/>
            <w:r w:rsidRPr="0084798E">
              <w:rPr>
                <w:rFonts w:ascii="Times New Roman" w:eastAsia="標楷體" w:hAnsi="Times New Roman"/>
                <w:color w:val="000000"/>
                <w:sz w:val="20"/>
                <w:szCs w:val="20"/>
              </w:rPr>
              <w:t>週</w:t>
            </w:r>
            <w:proofErr w:type="gramEnd"/>
            <w:r w:rsidR="001D32EC" w:rsidRPr="001D32EC">
              <w:rPr>
                <w:rFonts w:ascii="標楷體" w:eastAsia="標楷體" w:hAnsi="標楷體" w:cs="標楷體" w:hint="eastAsia"/>
                <w:color w:val="FF0000"/>
                <w:sz w:val="22"/>
              </w:rPr>
              <w:t>(第21</w:t>
            </w:r>
            <w:proofErr w:type="gramStart"/>
            <w:r w:rsidR="001D32EC" w:rsidRPr="001D32EC">
              <w:rPr>
                <w:rFonts w:ascii="標楷體" w:eastAsia="標楷體" w:hAnsi="標楷體" w:cs="標楷體" w:hint="eastAsia"/>
                <w:color w:val="FF0000"/>
                <w:sz w:val="22"/>
              </w:rPr>
              <w:t>週</w:t>
            </w:r>
            <w:proofErr w:type="gramEnd"/>
            <w:r w:rsidR="001D32EC" w:rsidRPr="001D32EC">
              <w:rPr>
                <w:rFonts w:ascii="標楷體" w:eastAsia="標楷體" w:hAnsi="標楷體" w:cs="標楷體" w:hint="eastAsia"/>
                <w:color w:val="FF0000"/>
                <w:sz w:val="22"/>
              </w:rPr>
              <w:t>第三次定期評量)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Pr="0084798E" w:rsidRDefault="00AC7994" w:rsidP="0084798E">
            <w:pPr>
              <w:jc w:val="center"/>
              <w:textAlignment w:val="center"/>
              <w:rPr>
                <w:rFonts w:ascii="標楷體" w:eastAsia="標楷體" w:hAnsi="標楷體"/>
                <w:sz w:val="20"/>
                <w:szCs w:val="20"/>
              </w:rPr>
            </w:pPr>
            <w:r w:rsidRPr="0084798E">
              <w:rPr>
                <w:rFonts w:ascii="標楷體" w:eastAsia="標楷體" w:hAnsi="標楷體"/>
                <w:sz w:val="20"/>
                <w:szCs w:val="20"/>
              </w:rPr>
              <w:t>第七章：太空和地球</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7-4 日月對地球的影響－潮汐現象</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Pr="00C1125C" w:rsidRDefault="00AC7994" w:rsidP="0084798E">
            <w:pPr>
              <w:textAlignment w:val="center"/>
              <w:rPr>
                <w:rFonts w:ascii="標楷體" w:eastAsia="標楷體" w:hAnsi="標楷體"/>
                <w:sz w:val="20"/>
                <w:szCs w:val="20"/>
              </w:rPr>
            </w:pP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-2能辨別適合科學探究或適合以科學方式尋求解決的問題（或假說），並能依據觀察、蒐集資料、閱讀、思考、討論等，提出適宜探究之問題。</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w:t>
            </w:r>
            <w:r w:rsidRPr="00C1125C">
              <w:rPr>
                <w:rFonts w:ascii="標楷體" w:eastAsia="標楷體" w:hAnsi="標楷體"/>
                <w:sz w:val="20"/>
                <w:szCs w:val="20"/>
              </w:rPr>
              <w:lastRenderedPageBreak/>
              <w:t>原因，建立科學學習的自信心。</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Pr="00C1125C" w:rsidRDefault="00AC7994" w:rsidP="0084798E">
            <w:pPr>
              <w:textAlignment w:val="center"/>
              <w:rPr>
                <w:rFonts w:ascii="標楷體" w:eastAsia="標楷體" w:hAnsi="標楷體"/>
                <w:sz w:val="20"/>
                <w:szCs w:val="20"/>
              </w:rPr>
            </w:pPr>
            <w:proofErr w:type="spellStart"/>
            <w:r w:rsidRPr="00C1125C">
              <w:rPr>
                <w:rFonts w:ascii="標楷體" w:eastAsia="標楷體" w:hAnsi="標楷體"/>
                <w:sz w:val="20"/>
                <w:szCs w:val="20"/>
              </w:rPr>
              <w:lastRenderedPageBreak/>
              <w:t>Ic</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-4 潮汐變化具有規律性。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Pr="00C1125C" w:rsidRDefault="00AC7994"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AC7994" w:rsidRPr="00C1125C" w:rsidRDefault="00AC7994"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AC7994" w:rsidRPr="00C1125C" w:rsidRDefault="00AC7994"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7994" w:rsidRDefault="00AC7994"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AC7994" w:rsidRDefault="00AC7994"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AC7994" w:rsidRDefault="00AC7994"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【海洋教育】</w:t>
            </w:r>
          </w:p>
          <w:p w:rsidR="00AC7994" w:rsidRDefault="00AC7994"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海 J3 了解沿海或河岸的環境與居民生活及休閒方式。</w:t>
            </w:r>
          </w:p>
          <w:p w:rsidR="00AC7994" w:rsidRPr="00C1125C" w:rsidRDefault="00AC7994"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海 J17 了解海洋非生物資源之種類與應用。</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Default="00AC7994" w:rsidP="00AC7994">
            <w:pPr>
              <w:jc w:val="center"/>
              <w:rPr>
                <w:rFonts w:ascii="標楷體" w:eastAsia="標楷體" w:hAnsi="標楷體"/>
                <w:color w:val="000000"/>
              </w:rPr>
            </w:pPr>
          </w:p>
        </w:tc>
      </w:tr>
      <w:tr w:rsidR="00AC7994" w:rsidTr="001D32EC">
        <w:trPr>
          <w:gridAfter w:val="1"/>
          <w:wAfter w:w="94" w:type="dxa"/>
          <w:trHeight w:val="26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C7994" w:rsidRDefault="00AC7994" w:rsidP="00AC7994">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22A6" w:rsidRPr="0084798E" w:rsidRDefault="006822A6" w:rsidP="0084798E">
            <w:pPr>
              <w:spacing w:line="300" w:lineRule="auto"/>
              <w:jc w:val="center"/>
              <w:textAlignment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7994" w:rsidRPr="0084798E" w:rsidRDefault="00AC7994" w:rsidP="006822A6">
            <w:pPr>
              <w:spacing w:line="0" w:lineRule="atLeast"/>
              <w:jc w:val="center"/>
              <w:textAlignment w:val="center"/>
              <w:rPr>
                <w:rFonts w:ascii="標楷體" w:eastAsia="標楷體" w:hAnsi="標楷體"/>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Default="00AC7994" w:rsidP="0084798E">
            <w:pPr>
              <w:textAlignment w:val="center"/>
              <w:rPr>
                <w:rFonts w:ascii="標楷體" w:eastAsia="標楷體" w:hAnsi="標楷體"/>
                <w:color w:val="00000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Default="00AC7994"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7994" w:rsidRPr="00C1125C" w:rsidRDefault="00AC7994" w:rsidP="0084798E">
            <w:pPr>
              <w:spacing w:line="0" w:lineRule="atLeast"/>
              <w:textAlignment w:val="center"/>
              <w:rPr>
                <w:rFonts w:ascii="標楷體" w:eastAsia="標楷體" w:hAnsi="標楷體"/>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Default="00AC7994"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C7994" w:rsidRDefault="00AC7994" w:rsidP="00AC7994">
            <w:pPr>
              <w:jc w:val="center"/>
              <w:rPr>
                <w:rFonts w:ascii="標楷體" w:eastAsia="標楷體" w:hAnsi="標楷體"/>
                <w:color w:val="000000"/>
              </w:rPr>
            </w:pPr>
          </w:p>
        </w:tc>
      </w:tr>
      <w:tr w:rsidR="00936EF6" w:rsidTr="00264FFA">
        <w:trPr>
          <w:gridAfter w:val="1"/>
          <w:wAfter w:w="94" w:type="dxa"/>
          <w:trHeight w:val="720"/>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36EF6" w:rsidRDefault="00936EF6" w:rsidP="00936EF6">
            <w:pPr>
              <w:spacing w:line="396" w:lineRule="auto"/>
              <w:jc w:val="center"/>
            </w:pPr>
            <w:r>
              <w:rPr>
                <w:rFonts w:ascii="Times New Roman" w:eastAsia="標楷體" w:hAnsi="Times New Roman"/>
                <w:color w:val="000000"/>
              </w:rPr>
              <w:t>第二學期</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6EF6" w:rsidRPr="0084798E" w:rsidRDefault="00936EF6"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6EF6" w:rsidRPr="0084798E" w:rsidRDefault="00936EF6" w:rsidP="0084798E">
            <w:pPr>
              <w:jc w:val="center"/>
              <w:textAlignment w:val="center"/>
              <w:rPr>
                <w:rFonts w:ascii="標楷體" w:eastAsia="標楷體" w:hAnsi="標楷體"/>
                <w:color w:val="000000"/>
                <w:sz w:val="20"/>
                <w:szCs w:val="20"/>
              </w:rPr>
            </w:pPr>
            <w:r w:rsidRPr="0084798E">
              <w:rPr>
                <w:rFonts w:ascii="標楷體" w:eastAsia="標楷體" w:hAnsi="標楷體" w:cstheme="minorBidi"/>
                <w:sz w:val="20"/>
                <w:szCs w:val="20"/>
              </w:rPr>
              <w:t>第三章：複雜多變的天氣</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3-1 地球的大氣</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6EF6" w:rsidRPr="0003412F" w:rsidRDefault="00936E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能分析歸納、製作圖表、使用資訊及數學等方法，整理資訊或數據。</w:t>
            </w:r>
          </w:p>
          <w:p w:rsidR="00936EF6" w:rsidRPr="0003412F" w:rsidRDefault="00936E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-1察覺到科學的觀察、測量和方法是否具有正當性，是受到社會共同建構的標準所規範。</w:t>
            </w:r>
          </w:p>
          <w:p w:rsidR="00936EF6" w:rsidRPr="0003412F" w:rsidRDefault="00936EF6"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 xml:space="preserve">-3透過所學到的科學知識和科學探索的各種方法，解釋自然現象發生的原因，建立科學學習的自信心。 </w:t>
            </w:r>
          </w:p>
          <w:p w:rsidR="00936EF6" w:rsidRDefault="00936EF6" w:rsidP="0084798E">
            <w:pPr>
              <w:textAlignment w:val="center"/>
              <w:rPr>
                <w:rFonts w:ascii="標楷體" w:eastAsia="標楷體" w:hAnsi="標楷體"/>
                <w:color w:val="000000"/>
              </w:rPr>
            </w:pPr>
            <w:r w:rsidRPr="0003412F">
              <w:rPr>
                <w:rFonts w:ascii="標楷體" w:eastAsia="標楷體" w:hAnsi="標楷體" w:cstheme="minorBidi"/>
                <w:sz w:val="20"/>
                <w:szCs w:val="20"/>
              </w:rPr>
              <w:t>ai-IV-1動手實作解決問題或驗證自己想法，而獲得成就感。</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EF6" w:rsidRPr="0003412F" w:rsidRDefault="00936E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Fa-IV-1地球具有大氣圈、水圈和岩石圈。</w:t>
            </w:r>
          </w:p>
          <w:p w:rsidR="00936EF6" w:rsidRPr="0003412F" w:rsidRDefault="00936E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Fa-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 大氣的主要成分為氮氣和氧氣，並含有水氣、二氧化碳等變動氣體。</w:t>
            </w:r>
          </w:p>
          <w:p w:rsidR="00936EF6" w:rsidRPr="0003412F" w:rsidRDefault="00936E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Fa-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-4 大氣可由溫度變化分層。</w:t>
            </w:r>
          </w:p>
          <w:p w:rsidR="00936EF6" w:rsidRPr="000A77B2" w:rsidRDefault="00936EF6" w:rsidP="0084798E">
            <w:pPr>
              <w:spacing w:line="0" w:lineRule="atLeast"/>
              <w:textAlignment w:val="center"/>
              <w:rPr>
                <w:rFonts w:ascii="標楷體" w:eastAsia="標楷體" w:hAnsi="標楷體" w:cstheme="minorBid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6EF6" w:rsidRPr="003222C8"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討論</w:t>
            </w:r>
          </w:p>
          <w:p w:rsidR="00936EF6" w:rsidRPr="003222C8"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936EF6" w:rsidRDefault="00936EF6"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【資訊教育】</w:t>
            </w:r>
          </w:p>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資 E4 認識常見的資訊科技共創工具的使用方法。</w:t>
            </w:r>
          </w:p>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資 E8 認識基本的數位資源整理方法。</w:t>
            </w:r>
          </w:p>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【防災教育】</w:t>
            </w:r>
          </w:p>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防 J1 臺灣災害的風險因子包含社會、經濟、環境、土地利用…。 </w:t>
            </w:r>
          </w:p>
          <w:p w:rsidR="00936EF6" w:rsidRPr="003222C8"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防 J6 應用氣象局提供的災害資訊，做出適當的判斷及行動。</w:t>
            </w:r>
          </w:p>
          <w:p w:rsidR="00936EF6" w:rsidRPr="003222C8"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w:t>
            </w:r>
            <w:r w:rsidRPr="003222C8">
              <w:rPr>
                <w:rFonts w:ascii="標楷體" w:eastAsia="標楷體" w:hAnsi="標楷體" w:cstheme="minorBidi" w:hint="eastAsia"/>
                <w:sz w:val="20"/>
                <w:szCs w:val="20"/>
              </w:rPr>
              <w:t>閱讀素養</w:t>
            </w:r>
            <w:r w:rsidRPr="003222C8">
              <w:rPr>
                <w:rFonts w:ascii="標楷體" w:eastAsia="標楷體" w:hAnsi="標楷體" w:cstheme="minorBidi"/>
                <w:sz w:val="20"/>
                <w:szCs w:val="20"/>
              </w:rPr>
              <w:t>教育】</w:t>
            </w:r>
          </w:p>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閱 J3 理解學科知識內的重要詞彙的意涵，並懂得如何運用該詞彙與他人進行溝通。</w:t>
            </w:r>
          </w:p>
          <w:p w:rsidR="00936EF6" w:rsidRPr="003222C8"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閱 J7 小心求證資訊來源，判讀文本知識的正確性。</w:t>
            </w:r>
          </w:p>
          <w:p w:rsidR="00936EF6" w:rsidRDefault="00936E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p>
          <w:p w:rsidR="00936EF6" w:rsidRDefault="00936EF6" w:rsidP="0084798E">
            <w:pPr>
              <w:textAlignment w:val="center"/>
              <w:rPr>
                <w:rFonts w:ascii="標楷體" w:eastAsia="標楷體" w:hAnsi="標楷體"/>
                <w:color w:val="00000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36EF6" w:rsidRDefault="00936EF6" w:rsidP="00936EF6">
            <w:pPr>
              <w:jc w:val="center"/>
              <w:rPr>
                <w:rFonts w:ascii="標楷體" w:eastAsia="標楷體" w:hAnsi="標楷體"/>
                <w:color w:val="000000"/>
              </w:rPr>
            </w:pPr>
          </w:p>
        </w:tc>
      </w:tr>
      <w:tr w:rsidR="00264FFA" w:rsidTr="00264FFA">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64FFA" w:rsidRDefault="00264FFA" w:rsidP="00264FF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84798E" w:rsidRDefault="00264FFA"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2</w:t>
            </w:r>
            <w:r w:rsidR="00B175AA" w:rsidRPr="0084798E">
              <w:rPr>
                <w:rFonts w:ascii="Times New Roman" w:eastAsia="標楷體" w:hAnsi="Times New Roman" w:hint="eastAsia"/>
                <w:color w:val="000000"/>
                <w:sz w:val="20"/>
                <w:szCs w:val="20"/>
              </w:rPr>
              <w:t>-3</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84798E" w:rsidRDefault="00264FFA" w:rsidP="0084798E">
            <w:pPr>
              <w:jc w:val="center"/>
              <w:textAlignment w:val="center"/>
              <w:rPr>
                <w:sz w:val="20"/>
                <w:szCs w:val="20"/>
              </w:rPr>
            </w:pPr>
            <w:r w:rsidRPr="0084798E">
              <w:rPr>
                <w:rFonts w:ascii="標楷體" w:eastAsia="標楷體" w:hAnsi="標楷體" w:cstheme="minorBidi"/>
                <w:sz w:val="20"/>
                <w:szCs w:val="20"/>
              </w:rPr>
              <w:t>第三章：複雜多變的天氣</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3-2 天氣的要素</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64FFA" w:rsidRPr="0003412F" w:rsidRDefault="00264FF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能分析歸納、製作圖表、使用資訊及數學等方法，整理資訊或數據。</w:t>
            </w:r>
          </w:p>
          <w:p w:rsidR="00264FFA" w:rsidRPr="0003412F" w:rsidRDefault="00264FF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-1察覺到科學的觀察、測量和方法是否具有正當性，是受到社會共同建構的標準所規範。</w:t>
            </w:r>
          </w:p>
          <w:p w:rsidR="00264FFA" w:rsidRPr="0003412F" w:rsidRDefault="00264FF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 xml:space="preserve">-3透過所學到的科學知識和科學探索的各種方法，解釋自然現象發生的原因，建立科學學習的自信心。 </w:t>
            </w:r>
          </w:p>
          <w:p w:rsidR="00264FFA" w:rsidRPr="000A77B2" w:rsidRDefault="00264FF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ai-IV-1動手實作解決問題或驗證自己</w:t>
            </w:r>
            <w:r w:rsidRPr="0003412F">
              <w:rPr>
                <w:rFonts w:ascii="標楷體" w:eastAsia="標楷體" w:hAnsi="標楷體" w:cstheme="minorBidi"/>
                <w:sz w:val="20"/>
                <w:szCs w:val="20"/>
              </w:rPr>
              <w:lastRenderedPageBreak/>
              <w:t xml:space="preserve">想法，而獲得成就感。 </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64FFA" w:rsidRPr="0003412F" w:rsidRDefault="00264FF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lastRenderedPageBreak/>
              <w:t>Ib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 xml:space="preserve">-2 </w:t>
            </w:r>
            <w:proofErr w:type="gramStart"/>
            <w:r w:rsidRPr="0003412F">
              <w:rPr>
                <w:rFonts w:ascii="標楷體" w:eastAsia="標楷體" w:hAnsi="標楷體" w:cstheme="minorBidi"/>
                <w:sz w:val="20"/>
                <w:szCs w:val="20"/>
              </w:rPr>
              <w:t>氣壓差會造成</w:t>
            </w:r>
            <w:proofErr w:type="gramEnd"/>
            <w:r w:rsidRPr="0003412F">
              <w:rPr>
                <w:rFonts w:ascii="標楷體" w:eastAsia="標楷體" w:hAnsi="標楷體" w:cstheme="minorBidi"/>
                <w:sz w:val="20"/>
                <w:szCs w:val="20"/>
              </w:rPr>
              <w:t>空氣的流動而產生風。</w:t>
            </w:r>
          </w:p>
          <w:p w:rsidR="00264FFA" w:rsidRPr="000A77B2" w:rsidRDefault="00264FF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 由於地球自轉的關係會造成高、低氣壓空氣的旋轉。</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討論</w:t>
            </w:r>
          </w:p>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264FFA" w:rsidRDefault="00264FFA"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【環境教育】</w:t>
            </w:r>
          </w:p>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J4 了解永續發展的意義（環境、社會、與經濟的均衡發展）與原則。</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【資訊教育】</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資 E4 認識常見的資訊科技共創工具的使用方法。</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資 E8 認識基本的數位資源整理方法。</w:t>
            </w:r>
          </w:p>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lastRenderedPageBreak/>
              <w:t>【</w:t>
            </w:r>
            <w:r w:rsidRPr="003222C8">
              <w:rPr>
                <w:rFonts w:ascii="標楷體" w:eastAsia="標楷體" w:hAnsi="標楷體" w:cstheme="minorBidi" w:hint="eastAsia"/>
                <w:sz w:val="20"/>
                <w:szCs w:val="20"/>
              </w:rPr>
              <w:t>閱讀素養</w:t>
            </w:r>
            <w:r w:rsidRPr="003222C8">
              <w:rPr>
                <w:rFonts w:ascii="標楷體" w:eastAsia="標楷體" w:hAnsi="標楷體" w:cstheme="minorBidi"/>
                <w:sz w:val="20"/>
                <w:szCs w:val="20"/>
              </w:rPr>
              <w:t>教育】</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閱 J3 理解學科知識內的重要詞彙的意涵，並懂得如何運用該詞彙與他人進行溝通。</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p>
          <w:p w:rsidR="00264FFA" w:rsidRDefault="00264FFA" w:rsidP="0084798E">
            <w:pPr>
              <w:textAlignment w:val="center"/>
              <w:rPr>
                <w:rFonts w:ascii="標楷體" w:eastAsia="標楷體" w:hAnsi="標楷體"/>
                <w:color w:val="00000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Default="00264FFA" w:rsidP="00264FFA">
            <w:pPr>
              <w:jc w:val="center"/>
              <w:rPr>
                <w:rFonts w:ascii="標楷體" w:eastAsia="標楷體" w:hAnsi="標楷體"/>
                <w:color w:val="000000"/>
              </w:rPr>
            </w:pPr>
          </w:p>
        </w:tc>
      </w:tr>
      <w:tr w:rsidR="00264FFA" w:rsidTr="005C57F9">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64FFA" w:rsidRDefault="00264FFA" w:rsidP="00264FF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84798E" w:rsidRDefault="00264FFA"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00B175AA" w:rsidRPr="0084798E">
              <w:rPr>
                <w:rFonts w:ascii="Times New Roman" w:eastAsia="標楷體" w:hAnsi="Times New Roman" w:hint="eastAsia"/>
                <w:color w:val="000000"/>
                <w:sz w:val="20"/>
                <w:szCs w:val="20"/>
              </w:rPr>
              <w:t>4-5</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84798E" w:rsidRDefault="00264FFA" w:rsidP="0084798E">
            <w:pPr>
              <w:jc w:val="center"/>
              <w:textAlignment w:val="center"/>
              <w:rPr>
                <w:sz w:val="20"/>
                <w:szCs w:val="20"/>
              </w:rPr>
            </w:pPr>
            <w:r w:rsidRPr="0084798E">
              <w:rPr>
                <w:rFonts w:ascii="標楷體" w:eastAsia="標楷體" w:hAnsi="標楷體" w:cstheme="minorBidi"/>
                <w:sz w:val="20"/>
                <w:szCs w:val="20"/>
              </w:rPr>
              <w:t>第三章：複雜多變的天氣</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3-3 氣團和鋒面</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03412F" w:rsidRDefault="00264FF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能分析歸納、製作圖表、使用資訊及數學等方法，整理資訊或數據。</w:t>
            </w:r>
          </w:p>
          <w:p w:rsidR="00264FFA" w:rsidRPr="0003412F" w:rsidRDefault="00264FF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pc-</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-1能理解同學的探究過程和結果（或經簡化過的科學報告），提出合理而且具有根據的疑問或意見。並能對問題、探究方法、證據及發現，</w:t>
            </w:r>
            <w:proofErr w:type="gramStart"/>
            <w:r w:rsidRPr="0003412F">
              <w:rPr>
                <w:rFonts w:ascii="標楷體" w:eastAsia="標楷體" w:hAnsi="標楷體" w:cstheme="minorBidi"/>
                <w:sz w:val="20"/>
                <w:szCs w:val="20"/>
              </w:rPr>
              <w:t>彼此間的符應</w:t>
            </w:r>
            <w:proofErr w:type="gramEnd"/>
            <w:r w:rsidRPr="0003412F">
              <w:rPr>
                <w:rFonts w:ascii="標楷體" w:eastAsia="標楷體" w:hAnsi="標楷體" w:cstheme="minorBidi"/>
                <w:sz w:val="20"/>
                <w:szCs w:val="20"/>
              </w:rPr>
              <w:t>情形，進行檢核並提出可能的改善方案。</w:t>
            </w:r>
          </w:p>
          <w:p w:rsidR="00264FFA" w:rsidRPr="0003412F" w:rsidRDefault="00264FF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應用所學到的科學知識與科學探究方法幫助自己做出最佳的決定。</w:t>
            </w:r>
          </w:p>
          <w:p w:rsidR="00264FFA" w:rsidRPr="0003412F" w:rsidRDefault="00264FF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透過與同儕的討論，分享科學發現的樂趣。</w:t>
            </w:r>
          </w:p>
          <w:p w:rsidR="00264FFA" w:rsidRDefault="00264FFA" w:rsidP="0084798E">
            <w:pPr>
              <w:textAlignment w:val="center"/>
              <w:rPr>
                <w:rFonts w:ascii="標楷體" w:eastAsia="標楷體" w:hAnsi="標楷體"/>
                <w:color w:val="00000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-3透過所學到的科學知識和科學探索的各種方法，解釋自然現象發生的原因，建立科學學習的自信心</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03412F" w:rsidRDefault="00264FF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氣團是性質均勻的大型空氣團塊，性質各有不同。</w:t>
            </w:r>
          </w:p>
          <w:p w:rsidR="00264FFA" w:rsidRPr="0003412F" w:rsidRDefault="00264FF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-4 鋒面是性質不同的氣團之交界面，會產生各種天氣變化。</w:t>
            </w:r>
          </w:p>
          <w:p w:rsidR="00264FFA" w:rsidRPr="00264FFA" w:rsidRDefault="00264FFA"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討論</w:t>
            </w:r>
          </w:p>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264FFA" w:rsidRDefault="00264FFA"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【環境教育】</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J9 了解氣候變遷減緩與調適的涵義，以及臺灣因應氣候變遷調適的政策。</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J10 了解天然災害對人類生活、生命、社會發展與經濟產業的衝擊。</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環 J11 了解天然災害的人為影響因子。 </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【資訊教育】</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資 E4 認識常見的資訊科技共創工具的使用方法。</w:t>
            </w:r>
          </w:p>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w:t>
            </w:r>
            <w:r w:rsidRPr="003222C8">
              <w:rPr>
                <w:rFonts w:ascii="標楷體" w:eastAsia="標楷體" w:hAnsi="標楷體" w:cstheme="minorBidi" w:hint="eastAsia"/>
                <w:sz w:val="20"/>
                <w:szCs w:val="20"/>
              </w:rPr>
              <w:t>閱讀素養</w:t>
            </w:r>
            <w:r w:rsidRPr="003222C8">
              <w:rPr>
                <w:rFonts w:ascii="標楷體" w:eastAsia="標楷體" w:hAnsi="標楷體" w:cstheme="minorBidi"/>
                <w:sz w:val="20"/>
                <w:szCs w:val="20"/>
              </w:rPr>
              <w:t>教育】</w:t>
            </w:r>
          </w:p>
          <w:p w:rsidR="00264FFA" w:rsidRPr="003222C8"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閱 J3 理解學科知識內的重要詞彙的意涵，並懂得如何運用該詞彙與他人進行溝通。</w:t>
            </w:r>
          </w:p>
          <w:p w:rsidR="00264FFA" w:rsidRDefault="00264FF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p>
          <w:p w:rsidR="00264FFA" w:rsidRDefault="00264FFA" w:rsidP="0084798E">
            <w:pPr>
              <w:textAlignment w:val="center"/>
              <w:rPr>
                <w:rFonts w:ascii="標楷體" w:eastAsia="標楷體" w:hAnsi="標楷體"/>
                <w:color w:val="00000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FFA" w:rsidRDefault="00264FFA" w:rsidP="00264FFA">
            <w:pPr>
              <w:jc w:val="center"/>
              <w:rPr>
                <w:rFonts w:ascii="標楷體" w:eastAsia="標楷體" w:hAnsi="標楷體"/>
                <w:color w:val="000000"/>
              </w:rPr>
            </w:pPr>
          </w:p>
        </w:tc>
      </w:tr>
      <w:tr w:rsidR="00B175AA" w:rsidTr="006F372B">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75AA" w:rsidRDefault="00B175AA" w:rsidP="00B175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1D32EC">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6</w:t>
            </w:r>
            <w:r w:rsidR="001D32EC">
              <w:rPr>
                <w:rFonts w:ascii="Times New Roman" w:eastAsia="標楷體" w:hAnsi="Times New Roman" w:hint="eastAsia"/>
                <w:color w:val="000000"/>
                <w:sz w:val="20"/>
                <w:szCs w:val="20"/>
              </w:rPr>
              <w:t>-7</w:t>
            </w:r>
            <w:proofErr w:type="gramStart"/>
            <w:r w:rsidRPr="0084798E">
              <w:rPr>
                <w:rFonts w:ascii="Times New Roman" w:eastAsia="標楷體" w:hAnsi="Times New Roman"/>
                <w:color w:val="000000"/>
                <w:sz w:val="20"/>
                <w:szCs w:val="20"/>
              </w:rPr>
              <w:t>週</w:t>
            </w:r>
            <w:proofErr w:type="gramEnd"/>
            <w:r w:rsidR="001D32EC">
              <w:rPr>
                <w:rFonts w:ascii="標楷體" w:eastAsia="標楷體" w:hAnsi="標楷體" w:cs="標楷體" w:hint="eastAsia"/>
                <w:color w:val="FF0000"/>
              </w:rPr>
              <w:t>(第7</w:t>
            </w:r>
            <w:proofErr w:type="gramStart"/>
            <w:r w:rsidR="001D32EC">
              <w:rPr>
                <w:rFonts w:ascii="標楷體" w:eastAsia="標楷體" w:hAnsi="標楷體" w:cs="標楷體" w:hint="eastAsia"/>
                <w:color w:val="FF0000"/>
              </w:rPr>
              <w:t>週</w:t>
            </w:r>
            <w:proofErr w:type="gramEnd"/>
            <w:r w:rsidR="001D32EC">
              <w:rPr>
                <w:rFonts w:ascii="標楷體" w:eastAsia="標楷體" w:hAnsi="標楷體" w:cs="標楷體" w:hint="eastAsia"/>
                <w:color w:val="FF0000"/>
              </w:rPr>
              <w:t>第一次定期評量)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84798E">
            <w:pPr>
              <w:jc w:val="center"/>
              <w:textAlignment w:val="center"/>
              <w:rPr>
                <w:sz w:val="20"/>
                <w:szCs w:val="20"/>
              </w:rPr>
            </w:pPr>
            <w:r w:rsidRPr="0084798E">
              <w:rPr>
                <w:rFonts w:ascii="標楷體" w:eastAsia="標楷體" w:hAnsi="標楷體" w:cstheme="minorBidi"/>
                <w:sz w:val="20"/>
                <w:szCs w:val="20"/>
              </w:rPr>
              <w:t>第三章：複雜多變的天氣</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3-4 臺灣常見的災變天氣</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能分析歸納、製作圖表、使用資訊及數學等方法，整理資訊或數據。</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pc-</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-1能理解同學的探究過程和結果（或經簡化過的科學報告），提出合理而且具有根據的疑問或意見。並能對問題、探究方法、證據及發現，</w:t>
            </w:r>
            <w:proofErr w:type="gramStart"/>
            <w:r w:rsidRPr="0003412F">
              <w:rPr>
                <w:rFonts w:ascii="標楷體" w:eastAsia="標楷體" w:hAnsi="標楷體" w:cstheme="minorBidi"/>
                <w:sz w:val="20"/>
                <w:szCs w:val="20"/>
              </w:rPr>
              <w:t>彼此間的符應</w:t>
            </w:r>
            <w:proofErr w:type="gramEnd"/>
            <w:r w:rsidRPr="0003412F">
              <w:rPr>
                <w:rFonts w:ascii="標楷體" w:eastAsia="標楷體" w:hAnsi="標楷體" w:cstheme="minorBidi"/>
                <w:sz w:val="20"/>
                <w:szCs w:val="20"/>
              </w:rPr>
              <w:t>情形，進行檢核並提出可能的改善方案。</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應用所學到的科學知識與科</w:t>
            </w:r>
            <w:r w:rsidRPr="0003412F">
              <w:rPr>
                <w:rFonts w:ascii="標楷體" w:eastAsia="標楷體" w:hAnsi="標楷體" w:cstheme="minorBidi"/>
                <w:sz w:val="20"/>
                <w:szCs w:val="20"/>
              </w:rPr>
              <w:lastRenderedPageBreak/>
              <w:t>學探究方法幫助自己做出最佳的決定。</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透過與同儕的討論，分享科學發現的樂趣。</w:t>
            </w:r>
          </w:p>
          <w:p w:rsidR="00B175AA" w:rsidRPr="000A77B2"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-3透過所學到的科學知識和科學探索的各種方法，解釋自然現象發生的原因，建立科學學習的自信心</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lastRenderedPageBreak/>
              <w:t>Ib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-5 臺灣的災變天氣包括颱風、梅雨、寒潮、乾旱等現象。</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-6 臺灣秋冬季受東北季風影響，夏季受西南季風影響，造成各地氣溫、風向和降水</w:t>
            </w:r>
            <w:r w:rsidRPr="0003412F">
              <w:rPr>
                <w:rFonts w:ascii="標楷體" w:eastAsia="標楷體" w:hAnsi="標楷體" w:cstheme="minorBidi"/>
                <w:sz w:val="20"/>
                <w:szCs w:val="20"/>
              </w:rPr>
              <w:lastRenderedPageBreak/>
              <w:t>的季節性差異。</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Md-IV-2颱風主要發生在七至九月，並容易造成生命財產的損失。</w:t>
            </w:r>
          </w:p>
          <w:p w:rsidR="00B175AA" w:rsidRPr="000A77B2"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Md-IV-3颱風會帶來狂風、豪雨及暴潮等災害。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lastRenderedPageBreak/>
              <w:t>討論</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B175AA" w:rsidRDefault="00B175AA"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【環境教育】</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J9 了解氣候變遷減緩與調適的涵義，以及臺灣因應氣候變遷調適的政策。</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J10 了解天然災害對人類生活、生命、社會發展與經濟產業的衝擊。</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環 J11 了解天然災害的人為影響因子。 </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lastRenderedPageBreak/>
              <w:t>【資訊教育】</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資 E4 認識常見的資訊科技共創工具的使用方法。</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【防災教育】</w:t>
            </w:r>
            <w:r>
              <w:rPr>
                <w:rFonts w:ascii="標楷體" w:eastAsia="標楷體" w:hAnsi="標楷體" w:cstheme="minorBidi" w:hint="eastAsia"/>
                <w:sz w:val="20"/>
                <w:szCs w:val="20"/>
              </w:rPr>
              <w:t xml:space="preserve"> </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防 J2 災害對臺灣社會及生態環境的衝擊。</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防 J6 應用氣象局提供的災害資訊，做出適當的判斷及行動。</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w:t>
            </w:r>
            <w:r w:rsidRPr="003222C8">
              <w:rPr>
                <w:rFonts w:ascii="標楷體" w:eastAsia="標楷體" w:hAnsi="標楷體" w:cstheme="minorBidi" w:hint="eastAsia"/>
                <w:sz w:val="20"/>
                <w:szCs w:val="20"/>
              </w:rPr>
              <w:t>閱讀素養</w:t>
            </w:r>
            <w:r w:rsidRPr="003222C8">
              <w:rPr>
                <w:rFonts w:ascii="標楷體" w:eastAsia="標楷體" w:hAnsi="標楷體" w:cstheme="minorBidi"/>
                <w:sz w:val="20"/>
                <w:szCs w:val="20"/>
              </w:rPr>
              <w:t>教育】</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閱 J3 理解學科知識內的重要詞彙的意涵，並懂得如何運用該詞彙與他人進行溝通。</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B175AA">
            <w:pPr>
              <w:jc w:val="center"/>
              <w:rPr>
                <w:rFonts w:ascii="標楷體" w:eastAsia="標楷體" w:hAnsi="標楷體"/>
                <w:color w:val="000000"/>
              </w:rPr>
            </w:pPr>
          </w:p>
        </w:tc>
      </w:tr>
      <w:tr w:rsidR="00B175AA" w:rsidTr="001F761F">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75AA" w:rsidRDefault="00B175AA" w:rsidP="00B175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822A6" w:rsidRPr="0084798E" w:rsidRDefault="006822A6" w:rsidP="0084798E">
            <w:pPr>
              <w:spacing w:line="300" w:lineRule="auto"/>
              <w:jc w:val="center"/>
              <w:textAlignment w:val="center"/>
              <w:rPr>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6822A6" w:rsidRDefault="00B175AA" w:rsidP="006822A6">
            <w:pPr>
              <w:spacing w:line="0" w:lineRule="atLeast"/>
              <w:jc w:val="center"/>
              <w:textAlignment w:val="center"/>
              <w:rPr>
                <w:rFonts w:ascii="標楷體" w:eastAsia="標楷體" w:hAnsi="標楷體"/>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0A77B2" w:rsidRDefault="00B175AA" w:rsidP="0084798E">
            <w:pPr>
              <w:spacing w:line="0" w:lineRule="atLeast"/>
              <w:textAlignment w:val="center"/>
              <w:rPr>
                <w:rFonts w:ascii="標楷體" w:eastAsia="標楷體" w:hAnsi="標楷體" w:cstheme="minorBidi"/>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0A77B2" w:rsidRDefault="00B175AA" w:rsidP="0084798E">
            <w:pPr>
              <w:spacing w:line="0" w:lineRule="atLeast"/>
              <w:textAlignment w:val="center"/>
              <w:rPr>
                <w:rFonts w:ascii="標楷體" w:eastAsia="標楷體" w:hAnsi="標楷體" w:cstheme="minorBid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3222C8" w:rsidRDefault="00B175AA" w:rsidP="0084798E">
            <w:pPr>
              <w:spacing w:line="0" w:lineRule="atLeast"/>
              <w:textAlignment w:val="center"/>
              <w:rPr>
                <w:rFonts w:ascii="標楷體" w:eastAsia="標楷體" w:hAnsi="標楷體" w:cstheme="minorBidi"/>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B175AA">
            <w:pPr>
              <w:jc w:val="center"/>
              <w:rPr>
                <w:rFonts w:ascii="標楷體" w:eastAsia="標楷體" w:hAnsi="標楷體"/>
                <w:color w:val="000000"/>
              </w:rPr>
            </w:pPr>
          </w:p>
        </w:tc>
      </w:tr>
      <w:tr w:rsidR="00B175AA" w:rsidTr="00427328">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75AA" w:rsidRDefault="00B175AA" w:rsidP="00B175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8</w:t>
            </w:r>
            <w:r w:rsidRPr="0084798E">
              <w:rPr>
                <w:rFonts w:ascii="Times New Roman" w:eastAsia="標楷體" w:hAnsi="Times New Roman"/>
                <w:color w:val="000000"/>
                <w:sz w:val="20"/>
                <w:szCs w:val="20"/>
              </w:rPr>
              <w:t>-9</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84798E" w:rsidRDefault="00B175AA" w:rsidP="0084798E">
            <w:pPr>
              <w:spacing w:line="0" w:lineRule="atLeast"/>
              <w:jc w:val="center"/>
              <w:textAlignment w:val="center"/>
              <w:rPr>
                <w:rFonts w:ascii="標楷體" w:eastAsia="標楷體" w:hAnsi="標楷體" w:cstheme="minorBidi"/>
                <w:sz w:val="20"/>
                <w:szCs w:val="20"/>
              </w:rPr>
            </w:pPr>
            <w:r w:rsidRPr="0084798E">
              <w:rPr>
                <w:rFonts w:ascii="標楷體" w:eastAsia="標楷體" w:hAnsi="標楷體" w:cstheme="minorBidi"/>
                <w:sz w:val="20"/>
                <w:szCs w:val="20"/>
              </w:rPr>
              <w:t>第四章：全球變遷</w:t>
            </w:r>
          </w:p>
          <w:p w:rsidR="00B175AA" w:rsidRPr="0084798E" w:rsidRDefault="00B175AA" w:rsidP="0084798E">
            <w:pPr>
              <w:spacing w:line="0" w:lineRule="atLeast"/>
              <w:jc w:val="center"/>
              <w:textAlignment w:val="center"/>
              <w:rPr>
                <w:rFonts w:ascii="標楷體" w:eastAsia="標楷體" w:hAnsi="標楷體" w:cstheme="minorBidi"/>
                <w:sz w:val="20"/>
                <w:szCs w:val="20"/>
              </w:rPr>
            </w:pP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4-1海洋與氣候變化</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-1對於有關科學發現的報導甚至權威的解釋（如報章雜誌的報導或書本上的解釋） 能抱持懷疑的態度，評估其推論的證據是否充分且可信賴。</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應用所學到的科學知識與科學探究方法幫助自己做出最佳的決定。</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-1察覺到科學的觀察、測量和方法是否具有正當性是受到社會共同建構的標準所規範。</w:t>
            </w:r>
          </w:p>
          <w:p w:rsidR="00B175AA" w:rsidRDefault="00B175AA" w:rsidP="0084798E">
            <w:pPr>
              <w:textAlignment w:val="center"/>
              <w:rPr>
                <w:rFonts w:ascii="標楷體" w:eastAsia="標楷體" w:hAnsi="標楷體"/>
                <w:color w:val="00000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-3透過所學到的科學知識和科學探索的各種方法，解釋自然現象發生的原因，建立科學學習的自信心。</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Ic</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海水運動包含波浪、海流和潮汐，各有不同的運動方式。</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Ic</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海流對陸地的氣候會產生影響。</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Ic</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 臺灣附近的海流隨季節有所不同。</w:t>
            </w:r>
          </w:p>
          <w:p w:rsidR="00B175AA" w:rsidRPr="000A77B2"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Fa-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-5 海水具有不同的成分及特性。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討論</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B175AA" w:rsidRDefault="00B175AA"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【海洋教育】</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海 J4 了解海洋水產、工程、運輸、能源、與旅遊等產業的結構與發展。</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海 J13 探討海洋對陸上環境與生活的影響。 </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J4 了解永續發展的意義（環境、社會、與經濟的均衡發展）與原則。</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【環境教育】</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J10 了解天然災害對人類生活、生命、社會發展與經濟產業的衝擊。</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J11 了解天然災害的人為影響因子。</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【防災教育】</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防 J1 臺灣災害的風險因子包含社會、經濟、環境、土地利用…。 </w:t>
            </w:r>
          </w:p>
          <w:p w:rsidR="00B175AA" w:rsidRDefault="00B175AA" w:rsidP="0084798E">
            <w:pPr>
              <w:textAlignment w:val="center"/>
              <w:rPr>
                <w:rFonts w:ascii="標楷體" w:eastAsia="標楷體" w:hAnsi="標楷體"/>
                <w:color w:val="000000"/>
              </w:rPr>
            </w:pPr>
            <w:r w:rsidRPr="003222C8">
              <w:rPr>
                <w:rFonts w:ascii="標楷體" w:eastAsia="標楷體" w:hAnsi="標楷體" w:cstheme="minorBidi"/>
                <w:sz w:val="20"/>
                <w:szCs w:val="20"/>
              </w:rPr>
              <w:t>防 J6 應用氣象局提供的災害資</w:t>
            </w:r>
            <w:r w:rsidRPr="003222C8">
              <w:rPr>
                <w:rFonts w:ascii="標楷體" w:eastAsia="標楷體" w:hAnsi="標楷體" w:cstheme="minorBidi"/>
                <w:sz w:val="20"/>
                <w:szCs w:val="20"/>
              </w:rPr>
              <w:lastRenderedPageBreak/>
              <w:t>訊，做出適當的判斷及行動。</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B175AA">
            <w:pPr>
              <w:jc w:val="center"/>
              <w:rPr>
                <w:rFonts w:ascii="標楷體" w:eastAsia="標楷體" w:hAnsi="標楷體"/>
                <w:color w:val="000000"/>
              </w:rPr>
            </w:pPr>
          </w:p>
        </w:tc>
      </w:tr>
      <w:tr w:rsidR="00B175AA" w:rsidTr="00CE32F6">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75AA" w:rsidRDefault="00B175AA" w:rsidP="00B175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w:t>
            </w:r>
            <w:r w:rsidRPr="0084798E">
              <w:rPr>
                <w:rFonts w:ascii="Times New Roman" w:eastAsia="標楷體" w:hAnsi="Times New Roman"/>
                <w:color w:val="000000"/>
                <w:sz w:val="20"/>
                <w:szCs w:val="20"/>
              </w:rPr>
              <w:t>0-11</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84798E">
            <w:pPr>
              <w:jc w:val="center"/>
              <w:textAlignment w:val="center"/>
              <w:rPr>
                <w:sz w:val="20"/>
                <w:szCs w:val="20"/>
              </w:rPr>
            </w:pPr>
            <w:r w:rsidRPr="0084798E">
              <w:rPr>
                <w:rFonts w:ascii="標楷體" w:eastAsia="標楷體" w:hAnsi="標楷體" w:cstheme="minorBidi"/>
                <w:sz w:val="20"/>
                <w:szCs w:val="20"/>
              </w:rPr>
              <w:t>第四章：全球變遷</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4-3</w:t>
            </w:r>
            <w:r w:rsidR="00CB0FF6" w:rsidRPr="0084798E">
              <w:rPr>
                <w:rFonts w:ascii="標楷體" w:eastAsia="標楷體" w:hAnsi="標楷體" w:cstheme="minorBidi"/>
                <w:sz w:val="20"/>
                <w:szCs w:val="20"/>
              </w:rPr>
              <w:t>防治天然災害</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-1對於有關科學發現的報導甚至權威的解釋（如報章雜誌的報導或書本上的解釋） 能抱持懷疑的態度，評估其推論的證據是否充分且可信賴。</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分辨科學知識的確定性和持久性會因科學研究的時空背景不同而有所變化。</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 體察到科學家們具有堅毅、嚴謹和講求邏輯的特質，也具有好奇心、求知慾和想像力。</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po</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-1能從學習活動、日常經驗及科技運用、自然環境、書刊及網路媒體中，進行各種有計畫的觀察，進而能察覺問題。</w:t>
            </w:r>
          </w:p>
          <w:p w:rsidR="00B175AA" w:rsidRPr="000A77B2"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-3透過所學到的科學知識和科學探索的各種方法，解釋自然現象發生的原因，建立科學學習的自信心。</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Ib-IV-5臺灣的災變天氣包括颱風、梅雨、寒潮、乾旱等現象。</w:t>
            </w:r>
          </w:p>
          <w:p w:rsidR="00B175AA" w:rsidRDefault="00B175AA" w:rsidP="0084798E">
            <w:pPr>
              <w:textAlignment w:val="center"/>
              <w:rPr>
                <w:rFonts w:ascii="標楷體" w:eastAsia="標楷體" w:hAnsi="標楷體"/>
                <w:color w:val="000000"/>
              </w:rPr>
            </w:pPr>
            <w:proofErr w:type="spellStart"/>
            <w:r w:rsidRPr="0003412F">
              <w:rPr>
                <w:rFonts w:ascii="標楷體" w:eastAsia="標楷體" w:hAnsi="標楷體" w:cstheme="minorBidi"/>
                <w:sz w:val="20"/>
                <w:szCs w:val="20"/>
              </w:rPr>
              <w:t>Md</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-5 大雨過後和順</w:t>
            </w:r>
            <w:proofErr w:type="gramStart"/>
            <w:r w:rsidRPr="0003412F">
              <w:rPr>
                <w:rFonts w:ascii="標楷體" w:eastAsia="標楷體" w:hAnsi="標楷體" w:cstheme="minorBidi"/>
                <w:sz w:val="20"/>
                <w:szCs w:val="20"/>
              </w:rPr>
              <w:t>向坡會</w:t>
            </w:r>
            <w:proofErr w:type="gramEnd"/>
            <w:r w:rsidRPr="0003412F">
              <w:rPr>
                <w:rFonts w:ascii="標楷體" w:eastAsia="標楷體" w:hAnsi="標楷體" w:cstheme="minorBidi"/>
                <w:sz w:val="20"/>
                <w:szCs w:val="20"/>
              </w:rPr>
              <w:t>加重山崩的威脅。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討論</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B175AA" w:rsidRDefault="00B175AA"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【環境教育】</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環 J3 經由環境美學與自然文學了解自然環境的倫理價值。 </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J4 了解永續發展的意義（環境、社會、與經濟的均衡發展）與原則。</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J9 了解氣候變遷減緩與調適的涵義，以及臺灣因應氣候變遷調適的政策。</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J10 了解天然災害對人類生活、生命、社會發展與經濟產業的衝擊。</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J11 了解天然災害的人為影響因子。</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【防災教育】</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防 J1 臺灣災害的風險因子包含社會、經濟、環境、土地利用…。 </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防 J2 災害對臺灣社會及生態環境的衝擊。</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戶 J1 善用教室外、戶外及校外教學，認識臺灣</w:t>
            </w:r>
            <w:proofErr w:type="gramStart"/>
            <w:r w:rsidRPr="003222C8">
              <w:rPr>
                <w:rFonts w:ascii="標楷體" w:eastAsia="標楷體" w:hAnsi="標楷體" w:cstheme="minorBidi"/>
                <w:sz w:val="20"/>
                <w:szCs w:val="20"/>
              </w:rPr>
              <w:t>環境並參訪</w:t>
            </w:r>
            <w:proofErr w:type="gramEnd"/>
            <w:r w:rsidRPr="003222C8">
              <w:rPr>
                <w:rFonts w:ascii="標楷體" w:eastAsia="標楷體" w:hAnsi="標楷體" w:cstheme="minorBidi"/>
                <w:sz w:val="20"/>
                <w:szCs w:val="20"/>
              </w:rPr>
              <w:t>自然及文化資產，如國家公園、國家風景區及國家森林公園等。</w:t>
            </w:r>
          </w:p>
          <w:p w:rsidR="00B175AA"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r w:rsidRPr="003222C8">
              <w:rPr>
                <w:rFonts w:ascii="標楷體" w:eastAsia="標楷體" w:hAnsi="標楷體" w:cstheme="minorBidi"/>
                <w:sz w:val="20"/>
                <w:szCs w:val="20"/>
              </w:rPr>
              <w:t xml:space="preserve"> </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B175AA">
            <w:pPr>
              <w:jc w:val="center"/>
              <w:rPr>
                <w:rFonts w:ascii="標楷體" w:eastAsia="標楷體" w:hAnsi="標楷體"/>
                <w:color w:val="000000"/>
              </w:rPr>
            </w:pPr>
          </w:p>
        </w:tc>
      </w:tr>
      <w:tr w:rsidR="00B175AA" w:rsidTr="005C57F9">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75AA" w:rsidRDefault="00B175AA" w:rsidP="00B175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12-</w:t>
            </w:r>
            <w:r w:rsidR="00CB0FF6" w:rsidRPr="0084798E">
              <w:rPr>
                <w:rFonts w:ascii="Times New Roman" w:eastAsia="標楷體" w:hAnsi="Times New Roman" w:hint="eastAsia"/>
                <w:color w:val="000000"/>
                <w:sz w:val="20"/>
                <w:szCs w:val="20"/>
              </w:rPr>
              <w:t>13</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B175AA" w:rsidP="0084798E">
            <w:pPr>
              <w:jc w:val="center"/>
              <w:textAlignment w:val="center"/>
              <w:rPr>
                <w:sz w:val="20"/>
                <w:szCs w:val="20"/>
              </w:rPr>
            </w:pPr>
            <w:r w:rsidRPr="0084798E">
              <w:rPr>
                <w:rFonts w:ascii="標楷體" w:eastAsia="標楷體" w:hAnsi="標楷體" w:cstheme="minorBidi"/>
                <w:sz w:val="20"/>
                <w:szCs w:val="20"/>
              </w:rPr>
              <w:t>第四章：全球變遷</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00CB0FF6" w:rsidRPr="0084798E">
              <w:rPr>
                <w:rFonts w:ascii="標楷體" w:eastAsia="標楷體" w:hAnsi="標楷體" w:cstheme="minorBidi" w:hint="eastAsia"/>
                <w:sz w:val="20"/>
                <w:szCs w:val="20"/>
              </w:rPr>
              <w:t>4-4</w:t>
            </w:r>
            <w:r w:rsidRPr="0084798E">
              <w:rPr>
                <w:rFonts w:ascii="標楷體" w:eastAsia="標楷體" w:hAnsi="標楷體" w:cstheme="minorBidi"/>
                <w:sz w:val="20"/>
                <w:szCs w:val="20"/>
              </w:rPr>
              <w:t>全球氣候變遷與調適</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03412F" w:rsidRDefault="00CB0FF6"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po</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-1能從學習活動、日常經驗及科技運用、自然環境、書刊及網路媒體中，進行各種有計畫的觀察，進而能察覺問題。</w:t>
            </w:r>
          </w:p>
          <w:p w:rsidR="00CB0FF6" w:rsidRPr="0003412F" w:rsidRDefault="00CB0FF6"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po</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 xml:space="preserve">-2能辨別適合科學探究或適合以科學方式尋求解決的問題（或假說），並能依據觀察、蒐集資料、閱讀、思考、討論等，提出適宜探究之問題。 </w:t>
            </w:r>
          </w:p>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lastRenderedPageBreak/>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 能分析歸納、製作圖表、使用資訊及數學等方法，整理資訊或數據。</w:t>
            </w:r>
            <w:r w:rsidRPr="0003412F">
              <w:rPr>
                <w:rFonts w:ascii="標楷體" w:eastAsia="標楷體" w:hAnsi="標楷體" w:cstheme="minorBidi"/>
                <w:sz w:val="20"/>
                <w:szCs w:val="20"/>
              </w:rPr>
              <w:br/>
              <w:t>pa-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pc-</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CB0FF6" w:rsidRPr="0003412F" w:rsidRDefault="00CB0FF6"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-2透過與同儕的討論，分享科學發現的樂趣。</w:t>
            </w:r>
          </w:p>
          <w:p w:rsidR="00CB0FF6" w:rsidRPr="0003412F" w:rsidRDefault="00CB0FF6"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ai</w:t>
            </w:r>
            <w:proofErr w:type="spellEnd"/>
            <w:r w:rsidRPr="0003412F">
              <w:rPr>
                <w:rFonts w:ascii="標楷體" w:eastAsia="標楷體" w:hAnsi="標楷體" w:cstheme="minorBidi"/>
                <w:sz w:val="20"/>
                <w:szCs w:val="20"/>
              </w:rPr>
              <w:t xml:space="preserve">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-3透過所學到的科學知識和科學探索的各種方法，解釋自然現象發生的原因，建立科學學習的自信心。</w:t>
            </w:r>
          </w:p>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-1對於有關科學發現的報導，甚至權威的解釋</w:t>
            </w:r>
            <w:proofErr w:type="gramStart"/>
            <w:r w:rsidRPr="0003412F">
              <w:rPr>
                <w:rFonts w:ascii="標楷體" w:eastAsia="標楷體" w:hAnsi="標楷體" w:cstheme="minorBidi"/>
                <w:sz w:val="20"/>
                <w:szCs w:val="20"/>
              </w:rPr>
              <w:t>（</w:t>
            </w:r>
            <w:proofErr w:type="gramEnd"/>
            <w:r w:rsidRPr="0003412F">
              <w:rPr>
                <w:rFonts w:ascii="標楷體" w:eastAsia="標楷體" w:hAnsi="標楷體" w:cstheme="minorBidi"/>
                <w:sz w:val="20"/>
                <w:szCs w:val="20"/>
              </w:rPr>
              <w:t>例如：報章雜誌的報導或書本上的解釋</w:t>
            </w:r>
            <w:proofErr w:type="gramStart"/>
            <w:r w:rsidRPr="0003412F">
              <w:rPr>
                <w:rFonts w:ascii="標楷體" w:eastAsia="標楷體" w:hAnsi="標楷體" w:cstheme="minorBidi"/>
                <w:sz w:val="20"/>
                <w:szCs w:val="20"/>
              </w:rPr>
              <w:t>）</w:t>
            </w:r>
            <w:proofErr w:type="gramEnd"/>
            <w:r w:rsidRPr="0003412F">
              <w:rPr>
                <w:rFonts w:ascii="標楷體" w:eastAsia="標楷體" w:hAnsi="標楷體" w:cstheme="minorBidi"/>
                <w:sz w:val="20"/>
                <w:szCs w:val="20"/>
              </w:rPr>
              <w:t>，能抱持懷疑的態度，評估其推論的證據是否充分且可信賴。</w:t>
            </w:r>
          </w:p>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-1察覺到科學的觀察、測量和方法是否具有正當性是受到社會共同建構的標準所規範。</w:t>
            </w:r>
          </w:p>
          <w:p w:rsidR="00B175AA" w:rsidRDefault="00CB0FF6" w:rsidP="0084798E">
            <w:pPr>
              <w:textAlignment w:val="center"/>
              <w:rPr>
                <w:rFonts w:ascii="標楷體" w:eastAsia="標楷體" w:hAnsi="標楷體"/>
                <w:color w:val="00000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分辨科學知識的確定性和持久性會因科學研究的時空背景不同而有所變化。</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lastRenderedPageBreak/>
              <w:t>Na-</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-6人類社會的發展必須建立在保護地球自然環境的基礎上。</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Nb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-1全球暖化對生物的影響。</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Nb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-2氣候變遷產生的衝擊有海平</w:t>
            </w:r>
            <w:r w:rsidRPr="0003412F">
              <w:rPr>
                <w:rFonts w:ascii="標楷體" w:eastAsia="標楷體" w:hAnsi="標楷體" w:cstheme="minorBidi"/>
                <w:sz w:val="20"/>
                <w:szCs w:val="20"/>
              </w:rPr>
              <w:lastRenderedPageBreak/>
              <w:t>面上升、全球暖化、異常降水等現象。</w:t>
            </w:r>
          </w:p>
          <w:p w:rsidR="00B175AA" w:rsidRPr="0003412F" w:rsidRDefault="00B175AA"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Nb</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-3因應氣候變遷的方法有減緩與調適。</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INg-IV-1 地球上各系統的能量主要來源是太陽，且彼此之間有流動轉換。</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INg-IV-2 大氣組成中的變動氣體有些是溫室氣體。</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Ing-IV-3不同物質受熱後，其溫度的變化可能不同。</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INg-IV-4 碳元素在自然界中的儲存與流動。</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INg-IV-5 生物活動會改變環境，環境改變之後也會影響生物活動。</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INg-IV-6新興科技的發展對自然環境的影響。</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INg-IV-7溫室氣體與全球暖化的關係。</w:t>
            </w:r>
          </w:p>
          <w:p w:rsidR="00B175AA" w:rsidRPr="0003412F" w:rsidRDefault="00B175AA"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INg-IV-8氣候變遷產生的衝擊是全球性的。</w:t>
            </w:r>
          </w:p>
          <w:p w:rsidR="00B175AA" w:rsidRDefault="00B175AA" w:rsidP="0084798E">
            <w:pPr>
              <w:textAlignment w:val="center"/>
              <w:rPr>
                <w:rFonts w:ascii="標楷體" w:eastAsia="標楷體" w:hAnsi="標楷體"/>
                <w:color w:val="000000"/>
              </w:rPr>
            </w:pPr>
            <w:r w:rsidRPr="0003412F">
              <w:rPr>
                <w:rFonts w:ascii="標楷體" w:eastAsia="標楷體" w:hAnsi="標楷體" w:cstheme="minorBidi"/>
                <w:sz w:val="20"/>
                <w:szCs w:val="20"/>
              </w:rPr>
              <w:t>INg-IV-9因應氣候變遷的方法，主要有減緩與調適兩種途徑。</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lastRenderedPageBreak/>
              <w:t>討論</w:t>
            </w:r>
          </w:p>
          <w:p w:rsidR="00B175AA" w:rsidRPr="003222C8" w:rsidRDefault="00B175AA"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B175AA" w:rsidRDefault="00B175AA"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【海洋教育】</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海 J4 了解海洋水產、工程、運輸、能源、與旅遊等產業的結構與發展。</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海 J12 探討臺灣海岸地形與近海的特色、成因與災害。 </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海 J18 探討人類活動對海洋生態的影響。</w:t>
            </w:r>
          </w:p>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lastRenderedPageBreak/>
              <w:t>【環境教育】</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環 J3 經由環境美學與自然文學了解自然環境的倫理價值。 </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J4 了解永續發展的意義（環境、社會、與經濟的均衡發展）與原則。</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J9 了解氣候變遷減緩與調適的涵義，以及臺灣因應氣候變遷調適的政策。</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J10 了解天然災害對人類生活、生命、社會發展與經濟產業的衝擊。</w:t>
            </w:r>
          </w:p>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環 J11 了解天然災害的人為影響因子。</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【防災教育】</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防 J1 臺灣災害的風險因子包含社會、經濟、環境、土地利用…。 </w:t>
            </w:r>
          </w:p>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防 J2 災害對臺灣社會及生態環境的衝擊。</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戶 J1 善用教室外、戶外及校外教學，認識臺灣</w:t>
            </w:r>
            <w:proofErr w:type="gramStart"/>
            <w:r w:rsidRPr="003222C8">
              <w:rPr>
                <w:rFonts w:ascii="標楷體" w:eastAsia="標楷體" w:hAnsi="標楷體" w:cstheme="minorBidi"/>
                <w:sz w:val="20"/>
                <w:szCs w:val="20"/>
              </w:rPr>
              <w:t>環境並參訪</w:t>
            </w:r>
            <w:proofErr w:type="gramEnd"/>
            <w:r w:rsidRPr="003222C8">
              <w:rPr>
                <w:rFonts w:ascii="標楷體" w:eastAsia="標楷體" w:hAnsi="標楷體" w:cstheme="minorBidi"/>
                <w:sz w:val="20"/>
                <w:szCs w:val="20"/>
              </w:rPr>
              <w:t xml:space="preserve">自然及文化資產，如國家公園、國家風景區及國家森林公園等。 </w:t>
            </w:r>
          </w:p>
          <w:p w:rsidR="00B175AA" w:rsidRDefault="00CB0FF6" w:rsidP="0084798E">
            <w:pPr>
              <w:textAlignment w:val="center"/>
              <w:rPr>
                <w:rFonts w:ascii="標楷體" w:eastAsia="標楷體" w:hAnsi="標楷體"/>
                <w:color w:val="00000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B175AA">
            <w:pPr>
              <w:jc w:val="center"/>
              <w:rPr>
                <w:rFonts w:ascii="標楷體" w:eastAsia="標楷體" w:hAnsi="標楷體"/>
                <w:color w:val="000000"/>
              </w:rPr>
            </w:pPr>
          </w:p>
        </w:tc>
      </w:tr>
      <w:tr w:rsidR="00B175AA" w:rsidTr="005C57F9">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75AA" w:rsidRDefault="00B175AA" w:rsidP="00B175AA">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CB0FF6" w:rsidP="0084798E">
            <w:pPr>
              <w:spacing w:line="300" w:lineRule="auto"/>
              <w:jc w:val="center"/>
              <w:textAlignment w:val="center"/>
              <w:rPr>
                <w:rFonts w:ascii="Times New Roman" w:eastAsia="標楷體" w:hAnsi="Times New Roman"/>
                <w:color w:val="000000"/>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14</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84798E" w:rsidRDefault="00CB0FF6" w:rsidP="0084798E">
            <w:pPr>
              <w:jc w:val="center"/>
              <w:textAlignment w:val="center"/>
              <w:rPr>
                <w:sz w:val="20"/>
                <w:szCs w:val="20"/>
              </w:rPr>
            </w:pPr>
            <w:r w:rsidRPr="0084798E">
              <w:rPr>
                <w:rFonts w:hint="eastAsia"/>
                <w:sz w:val="20"/>
                <w:szCs w:val="20"/>
              </w:rPr>
              <w:t>會考</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84798E">
            <w:pPr>
              <w:textAlignment w:val="center"/>
              <w:rPr>
                <w:rFonts w:ascii="標楷體" w:eastAsia="標楷體" w:hAnsi="標楷體"/>
                <w:color w:val="00000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Pr="003222C8" w:rsidRDefault="00B175AA" w:rsidP="0084798E">
            <w:pPr>
              <w:spacing w:line="0" w:lineRule="atLeast"/>
              <w:textAlignment w:val="center"/>
              <w:rPr>
                <w:rFonts w:ascii="標楷體" w:eastAsia="標楷體" w:hAnsi="標楷體" w:cstheme="minorBidi"/>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75AA" w:rsidRDefault="00B175AA" w:rsidP="00B175AA">
            <w:pPr>
              <w:jc w:val="center"/>
              <w:rPr>
                <w:rFonts w:ascii="標楷體" w:eastAsia="標楷體" w:hAnsi="標楷體"/>
                <w:color w:val="000000"/>
              </w:rPr>
            </w:pPr>
          </w:p>
        </w:tc>
      </w:tr>
      <w:tr w:rsidR="00CB0FF6" w:rsidTr="00AF2821">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B0FF6" w:rsidRDefault="00CB0FF6" w:rsidP="00CB0FF6">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vAlign w:val="center"/>
          </w:tcPr>
          <w:p w:rsidR="00AF2821" w:rsidRDefault="00CB0FF6" w:rsidP="0084798E">
            <w:pPr>
              <w:spacing w:line="300" w:lineRule="auto"/>
              <w:jc w:val="center"/>
              <w:textAlignment w:val="center"/>
              <w:rPr>
                <w:rFonts w:ascii="Times New Roman" w:eastAsia="標楷體" w:hAnsi="Times New Roman"/>
                <w:color w:val="000000"/>
                <w:sz w:val="20"/>
                <w:szCs w:val="20"/>
              </w:rPr>
            </w:pPr>
            <w:r w:rsidRPr="0084798E">
              <w:rPr>
                <w:rFonts w:ascii="Times New Roman" w:eastAsia="標楷體" w:hAnsi="Times New Roman"/>
                <w:color w:val="000000"/>
                <w:sz w:val="20"/>
                <w:szCs w:val="20"/>
              </w:rPr>
              <w:t>第</w:t>
            </w:r>
            <w:r w:rsidR="00AF2821">
              <w:rPr>
                <w:rFonts w:ascii="Times New Roman" w:eastAsia="標楷體" w:hAnsi="Times New Roman" w:hint="eastAsia"/>
                <w:color w:val="000000"/>
                <w:sz w:val="20"/>
                <w:szCs w:val="20"/>
              </w:rPr>
              <w:t>14-</w:t>
            </w:r>
            <w:r w:rsidRPr="0084798E">
              <w:rPr>
                <w:rFonts w:ascii="Times New Roman" w:eastAsia="標楷體" w:hAnsi="Times New Roman" w:hint="eastAsia"/>
                <w:color w:val="000000"/>
                <w:sz w:val="20"/>
                <w:szCs w:val="20"/>
              </w:rPr>
              <w:t>15</w:t>
            </w:r>
            <w:proofErr w:type="gramStart"/>
            <w:r w:rsidRPr="0084798E">
              <w:rPr>
                <w:rFonts w:ascii="Times New Roman" w:eastAsia="標楷體" w:hAnsi="Times New Roman"/>
                <w:color w:val="000000"/>
                <w:sz w:val="20"/>
                <w:szCs w:val="20"/>
              </w:rPr>
              <w:t>週</w:t>
            </w:r>
            <w:proofErr w:type="gramEnd"/>
          </w:p>
          <w:p w:rsidR="00CB0FF6" w:rsidRPr="0084798E" w:rsidRDefault="00AF2821" w:rsidP="0084798E">
            <w:pPr>
              <w:spacing w:line="300" w:lineRule="auto"/>
              <w:jc w:val="center"/>
              <w:textAlignment w:val="center"/>
              <w:rPr>
                <w:rFonts w:ascii="Times New Roman" w:eastAsia="標楷體" w:hAnsi="Times New Roman"/>
                <w:color w:val="000000"/>
                <w:sz w:val="20"/>
                <w:szCs w:val="20"/>
              </w:rPr>
            </w:pPr>
            <w:r>
              <w:rPr>
                <w:rFonts w:ascii="Times New Roman" w:eastAsia="標楷體" w:hAnsi="Times New Roman" w:hint="eastAsia"/>
                <w:color w:val="000000"/>
                <w:sz w:val="20"/>
                <w:szCs w:val="20"/>
              </w:rPr>
              <w:t>(</w:t>
            </w:r>
            <w:r>
              <w:rPr>
                <w:rFonts w:ascii="Times New Roman" w:eastAsia="標楷體" w:hAnsi="Times New Roman" w:hint="eastAsia"/>
                <w:color w:val="000000"/>
                <w:sz w:val="20"/>
                <w:szCs w:val="20"/>
              </w:rPr>
              <w:t>會考</w:t>
            </w:r>
            <w:proofErr w:type="gramStart"/>
            <w:r>
              <w:rPr>
                <w:rFonts w:ascii="Times New Roman" w:eastAsia="標楷體" w:hAnsi="Times New Roman" w:hint="eastAsia"/>
                <w:color w:val="000000"/>
                <w:sz w:val="20"/>
                <w:szCs w:val="20"/>
              </w:rPr>
              <w:t>週</w:t>
            </w:r>
            <w:proofErr w:type="gramEnd"/>
            <w:r>
              <w:rPr>
                <w:rFonts w:ascii="Times New Roman" w:eastAsia="標楷體" w:hAnsi="Times New Roman" w:hint="eastAsia"/>
                <w:color w:val="000000"/>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84798E" w:rsidRDefault="00CB0FF6" w:rsidP="0084798E">
            <w:pPr>
              <w:jc w:val="center"/>
              <w:textAlignment w:val="center"/>
              <w:rPr>
                <w:rFonts w:ascii="標楷體" w:eastAsia="標楷體" w:hAnsi="標楷體" w:cstheme="minorBidi"/>
                <w:sz w:val="20"/>
                <w:szCs w:val="20"/>
              </w:rPr>
            </w:pPr>
          </w:p>
          <w:p w:rsidR="00CB0FF6" w:rsidRPr="0084798E" w:rsidRDefault="00CB0FF6" w:rsidP="0084798E">
            <w:pPr>
              <w:jc w:val="center"/>
              <w:textAlignment w:val="center"/>
              <w:rPr>
                <w:rFonts w:ascii="標楷體" w:eastAsia="標楷體" w:hAnsi="標楷體" w:cstheme="minorBidi"/>
                <w:sz w:val="20"/>
                <w:szCs w:val="20"/>
              </w:rPr>
            </w:pPr>
            <w:r w:rsidRPr="0084798E">
              <w:rPr>
                <w:rFonts w:ascii="標楷體" w:eastAsia="標楷體" w:hAnsi="標楷體" w:cstheme="minorBidi"/>
                <w:sz w:val="20"/>
                <w:szCs w:val="20"/>
              </w:rPr>
              <w:t>第四章：全球變遷</w:t>
            </w:r>
            <w:r w:rsidRPr="0084798E">
              <w:rPr>
                <w:rFonts w:ascii="標楷體" w:eastAsia="標楷體" w:hAnsi="標楷體" w:cstheme="minorBidi"/>
                <w:sz w:val="20"/>
                <w:szCs w:val="20"/>
              </w:rPr>
              <w:br/>
            </w:r>
            <w:proofErr w:type="gramStart"/>
            <w:r w:rsidRPr="0084798E">
              <w:rPr>
                <w:rFonts w:ascii="標楷體" w:eastAsia="標楷體" w:hAnsi="標楷體" w:cstheme="minorBidi"/>
                <w:sz w:val="20"/>
                <w:szCs w:val="20"/>
              </w:rPr>
              <w:t>․</w:t>
            </w:r>
            <w:proofErr w:type="gramEnd"/>
            <w:r w:rsidRPr="0084798E">
              <w:rPr>
                <w:rFonts w:ascii="標楷體" w:eastAsia="標楷體" w:hAnsi="標楷體" w:cstheme="minorBidi"/>
                <w:sz w:val="20"/>
                <w:szCs w:val="20"/>
              </w:rPr>
              <w:t>4-3防治天然災害</w:t>
            </w:r>
            <w:r w:rsidRPr="0084798E">
              <w:rPr>
                <w:rFonts w:ascii="標楷體" w:eastAsia="標楷體" w:hAnsi="標楷體" w:cstheme="minorBidi" w:hint="eastAsia"/>
                <w:sz w:val="20"/>
                <w:szCs w:val="20"/>
              </w:rPr>
              <w:t>(活動課程)</w:t>
            </w:r>
          </w:p>
          <w:p w:rsidR="00CB0FF6" w:rsidRPr="0084798E" w:rsidRDefault="00CB0FF6" w:rsidP="0084798E">
            <w:pPr>
              <w:jc w:val="center"/>
              <w:textAlignment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ah-</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-1對於有關科學發現的報導甚至權威的解釋（如報章雜誌的報導或書本上的解釋） 能抱持懷疑的態度，評估其推論的證據是否充分且可信賴。</w:t>
            </w:r>
          </w:p>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-2 分辨科學知識的確定性和持久性會因科學研究的時空背景不同而有所變化。</w:t>
            </w:r>
          </w:p>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an -</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-3 體察到科學家們具有堅毅、嚴謹和講求邏輯的特質，也具有好奇心、求知慾和想像力。</w:t>
            </w:r>
          </w:p>
          <w:p w:rsidR="00CB0FF6" w:rsidRPr="0003412F" w:rsidRDefault="00CB0FF6" w:rsidP="0084798E">
            <w:pPr>
              <w:spacing w:line="0" w:lineRule="atLeast"/>
              <w:textAlignment w:val="center"/>
              <w:rPr>
                <w:rFonts w:ascii="標楷體" w:eastAsia="標楷體" w:hAnsi="標楷體" w:cstheme="minorBidi"/>
                <w:sz w:val="20"/>
                <w:szCs w:val="20"/>
              </w:rPr>
            </w:pPr>
            <w:proofErr w:type="spellStart"/>
            <w:r w:rsidRPr="0003412F">
              <w:rPr>
                <w:rFonts w:ascii="標楷體" w:eastAsia="標楷體" w:hAnsi="標楷體" w:cstheme="minorBidi"/>
                <w:sz w:val="20"/>
                <w:szCs w:val="20"/>
              </w:rPr>
              <w:t>po</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-1能從學習活動、日常經驗及科技運用、自然環境、書刊及網路媒體中，進行各種有計畫的觀察，進而能察覺問題。</w:t>
            </w:r>
          </w:p>
          <w:p w:rsidR="00CB0FF6" w:rsidRPr="000A77B2" w:rsidRDefault="00CB0FF6" w:rsidP="0084798E">
            <w:pPr>
              <w:spacing w:line="0" w:lineRule="atLeast"/>
              <w:textAlignment w:val="center"/>
              <w:rPr>
                <w:rFonts w:ascii="標楷體" w:eastAsia="標楷體" w:hAnsi="標楷體" w:cstheme="minorBidi"/>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03412F" w:rsidRDefault="00CB0FF6" w:rsidP="0084798E">
            <w:pPr>
              <w:spacing w:line="0" w:lineRule="atLeast"/>
              <w:textAlignment w:val="center"/>
              <w:rPr>
                <w:rFonts w:ascii="標楷體" w:eastAsia="標楷體" w:hAnsi="標楷體" w:cstheme="minorBidi"/>
                <w:sz w:val="20"/>
                <w:szCs w:val="20"/>
              </w:rPr>
            </w:pPr>
            <w:r w:rsidRPr="0003412F">
              <w:rPr>
                <w:rFonts w:ascii="標楷體" w:eastAsia="標楷體" w:hAnsi="標楷體" w:cstheme="minorBidi"/>
                <w:sz w:val="20"/>
                <w:szCs w:val="20"/>
              </w:rPr>
              <w:t>Ib-IV-5臺灣的災變天氣包括颱風、梅雨、寒潮、乾旱等現象。</w:t>
            </w:r>
          </w:p>
          <w:p w:rsidR="00CB0FF6" w:rsidRDefault="00CB0FF6" w:rsidP="0084798E">
            <w:pPr>
              <w:textAlignment w:val="center"/>
              <w:rPr>
                <w:rFonts w:ascii="標楷體" w:eastAsia="標楷體" w:hAnsi="標楷體"/>
                <w:color w:val="000000"/>
              </w:rPr>
            </w:pPr>
            <w:proofErr w:type="spellStart"/>
            <w:r w:rsidRPr="0003412F">
              <w:rPr>
                <w:rFonts w:ascii="標楷體" w:eastAsia="標楷體" w:hAnsi="標楷體" w:cstheme="minorBidi"/>
                <w:sz w:val="20"/>
                <w:szCs w:val="20"/>
              </w:rPr>
              <w:t>Md</w:t>
            </w:r>
            <w:proofErr w:type="spellEnd"/>
            <w:r w:rsidRPr="0003412F">
              <w:rPr>
                <w:rFonts w:ascii="標楷體" w:eastAsia="標楷體" w:hAnsi="標楷體" w:cstheme="minorBidi"/>
                <w:sz w:val="20"/>
                <w:szCs w:val="20"/>
              </w:rPr>
              <w:t>-</w:t>
            </w:r>
            <w:r w:rsidRPr="0003412F">
              <w:rPr>
                <w:rFonts w:ascii="標楷體" w:eastAsia="標楷體" w:hAnsi="標楷體" w:cstheme="minorBidi" w:hint="eastAsia"/>
                <w:sz w:val="20"/>
                <w:szCs w:val="20"/>
              </w:rPr>
              <w:t>Ⅳ</w:t>
            </w:r>
            <w:r w:rsidRPr="0003412F">
              <w:rPr>
                <w:rFonts w:ascii="標楷體" w:eastAsia="標楷體" w:hAnsi="標楷體" w:cstheme="minorBidi"/>
                <w:sz w:val="20"/>
                <w:szCs w:val="20"/>
              </w:rPr>
              <w:t>-5 大雨過後和順</w:t>
            </w:r>
            <w:proofErr w:type="gramStart"/>
            <w:r w:rsidRPr="0003412F">
              <w:rPr>
                <w:rFonts w:ascii="標楷體" w:eastAsia="標楷體" w:hAnsi="標楷體" w:cstheme="minorBidi"/>
                <w:sz w:val="20"/>
                <w:szCs w:val="20"/>
              </w:rPr>
              <w:t>向坡會</w:t>
            </w:r>
            <w:proofErr w:type="gramEnd"/>
            <w:r w:rsidRPr="0003412F">
              <w:rPr>
                <w:rFonts w:ascii="標楷體" w:eastAsia="標楷體" w:hAnsi="標楷體" w:cstheme="minorBidi"/>
                <w:sz w:val="20"/>
                <w:szCs w:val="20"/>
              </w:rPr>
              <w:t>加重山崩的威脅。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討論</w:t>
            </w:r>
          </w:p>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口語評量</w:t>
            </w:r>
          </w:p>
          <w:p w:rsidR="00CB0FF6" w:rsidRDefault="00CB0FF6" w:rsidP="0084798E">
            <w:pPr>
              <w:textAlignment w:val="center"/>
              <w:rPr>
                <w:rFonts w:ascii="標楷體" w:eastAsia="標楷體" w:hAnsi="標楷體"/>
                <w:color w:val="000000"/>
              </w:rPr>
            </w:pPr>
            <w:r w:rsidRPr="003222C8">
              <w:rPr>
                <w:rFonts w:ascii="標楷體" w:eastAsia="標楷體" w:hAnsi="標楷體" w:cstheme="minorBidi"/>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【防災教育】</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 xml:space="preserve">防 J1 臺灣災害的風險因子包含社會、經濟、環境、土地利用…。 </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防 J2 災害對臺灣社會及生態環境的衝擊。</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戶 J1 善用教室外、戶外及校外教學，認識臺灣</w:t>
            </w:r>
            <w:proofErr w:type="gramStart"/>
            <w:r w:rsidRPr="003222C8">
              <w:rPr>
                <w:rFonts w:ascii="標楷體" w:eastAsia="標楷體" w:hAnsi="標楷體" w:cstheme="minorBidi"/>
                <w:sz w:val="20"/>
                <w:szCs w:val="20"/>
              </w:rPr>
              <w:t>環境並參訪</w:t>
            </w:r>
            <w:proofErr w:type="gramEnd"/>
            <w:r w:rsidRPr="003222C8">
              <w:rPr>
                <w:rFonts w:ascii="標楷體" w:eastAsia="標楷體" w:hAnsi="標楷體" w:cstheme="minorBidi"/>
                <w:sz w:val="20"/>
                <w:szCs w:val="20"/>
              </w:rPr>
              <w:t>自然及文化資產，如國家公園、國家風景區及國家森林公園等。</w:t>
            </w:r>
          </w:p>
          <w:p w:rsidR="00CB0FF6"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hint="eastAsia"/>
                <w:sz w:val="20"/>
                <w:szCs w:val="20"/>
              </w:rPr>
              <w:t>【戶外教育】</w:t>
            </w:r>
            <w:r w:rsidRPr="003222C8">
              <w:rPr>
                <w:rFonts w:ascii="標楷體" w:eastAsia="標楷體" w:hAnsi="標楷體" w:cstheme="minorBidi"/>
                <w:sz w:val="20"/>
                <w:szCs w:val="20"/>
              </w:rPr>
              <w:t xml:space="preserve"> </w:t>
            </w:r>
          </w:p>
          <w:p w:rsidR="00CB0FF6" w:rsidRPr="003222C8" w:rsidRDefault="00CB0FF6" w:rsidP="0084798E">
            <w:pPr>
              <w:spacing w:line="0" w:lineRule="atLeast"/>
              <w:textAlignment w:val="center"/>
              <w:rPr>
                <w:rFonts w:ascii="標楷體" w:eastAsia="標楷體" w:hAnsi="標楷體" w:cstheme="minorBidi"/>
                <w:sz w:val="20"/>
                <w:szCs w:val="20"/>
              </w:rPr>
            </w:pPr>
            <w:r w:rsidRPr="003222C8">
              <w:rPr>
                <w:rFonts w:ascii="標楷體" w:eastAsia="標楷體" w:hAnsi="標楷體" w:cstheme="minorBidi"/>
                <w:sz w:val="20"/>
                <w:szCs w:val="20"/>
              </w:rPr>
              <w:t>戶 J2 擴充對環境的理解，運用所學的知識到生活當中，具備觀察、描述、測量、紀錄的能力。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Default="00CB0FF6" w:rsidP="00CB0FF6">
            <w:pPr>
              <w:jc w:val="center"/>
              <w:rPr>
                <w:rFonts w:ascii="標楷體" w:eastAsia="標楷體" w:hAnsi="標楷體"/>
                <w:color w:val="000000"/>
              </w:rPr>
            </w:pPr>
          </w:p>
        </w:tc>
      </w:tr>
      <w:tr w:rsidR="00CB0FF6" w:rsidTr="001D62A5">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CB0FF6" w:rsidRDefault="00CB0FF6" w:rsidP="00CB0FF6">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84798E" w:rsidRDefault="00CB0FF6" w:rsidP="0084798E">
            <w:pPr>
              <w:spacing w:line="300" w:lineRule="auto"/>
              <w:jc w:val="center"/>
              <w:textAlignment w:val="center"/>
              <w:rPr>
                <w:rFonts w:ascii="Times New Roman" w:eastAsia="標楷體" w:hAnsi="Times New Roman"/>
                <w:color w:val="000000"/>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16</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84798E" w:rsidRDefault="0084798E" w:rsidP="0084798E">
            <w:pPr>
              <w:jc w:val="center"/>
              <w:textAlignment w:val="center"/>
              <w:rPr>
                <w:rFonts w:ascii="標楷體" w:eastAsia="標楷體" w:hAnsi="標楷體"/>
                <w:sz w:val="20"/>
                <w:szCs w:val="20"/>
              </w:rPr>
            </w:pPr>
            <w:r w:rsidRPr="0084798E">
              <w:rPr>
                <w:rFonts w:ascii="標楷體" w:eastAsia="標楷體" w:hAnsi="標楷體" w:hint="eastAsia"/>
                <w:sz w:val="20"/>
                <w:szCs w:val="20"/>
              </w:rPr>
              <w:t>第五</w:t>
            </w:r>
            <w:proofErr w:type="gramStart"/>
            <w:r w:rsidRPr="0084798E">
              <w:rPr>
                <w:rFonts w:ascii="標楷體" w:eastAsia="標楷體" w:hAnsi="標楷體" w:hint="eastAsia"/>
                <w:sz w:val="20"/>
                <w:szCs w:val="20"/>
              </w:rPr>
              <w:t>冊</w:t>
            </w:r>
            <w:proofErr w:type="gramEnd"/>
            <w:r w:rsidR="00CB0FF6" w:rsidRPr="0084798E">
              <w:rPr>
                <w:rFonts w:ascii="標楷體" w:eastAsia="標楷體" w:hAnsi="標楷體"/>
                <w:sz w:val="20"/>
                <w:szCs w:val="20"/>
              </w:rPr>
              <w:t>第七章：太空和地球</w:t>
            </w:r>
            <w:r w:rsidR="00CB0FF6" w:rsidRPr="0084798E">
              <w:rPr>
                <w:rFonts w:ascii="標楷體" w:eastAsia="標楷體" w:hAnsi="標楷體"/>
                <w:sz w:val="20"/>
                <w:szCs w:val="20"/>
              </w:rPr>
              <w:br/>
            </w:r>
            <w:proofErr w:type="gramStart"/>
            <w:r w:rsidR="00CB0FF6" w:rsidRPr="0084798E">
              <w:rPr>
                <w:rFonts w:ascii="標楷體" w:eastAsia="標楷體" w:hAnsi="標楷體"/>
                <w:sz w:val="20"/>
                <w:szCs w:val="20"/>
              </w:rPr>
              <w:t>․</w:t>
            </w:r>
            <w:proofErr w:type="gramEnd"/>
            <w:r w:rsidR="00CB0FF6" w:rsidRPr="0084798E">
              <w:rPr>
                <w:rFonts w:ascii="標楷體" w:eastAsia="標楷體" w:hAnsi="標楷體"/>
                <w:sz w:val="20"/>
                <w:szCs w:val="20"/>
              </w:rPr>
              <w:t>7-3月相、日食與月食</w:t>
            </w:r>
            <w:r w:rsidRPr="0084798E">
              <w:rPr>
                <w:rFonts w:ascii="標楷體" w:eastAsia="標楷體" w:hAnsi="標楷體" w:hint="eastAsia"/>
                <w:sz w:val="20"/>
                <w:szCs w:val="20"/>
              </w:rPr>
              <w:t>(活動課程</w:t>
            </w:r>
            <w:r w:rsidRPr="0084798E">
              <w:rPr>
                <w:rFonts w:ascii="標楷體" w:eastAsia="標楷體" w:hAnsi="標楷體"/>
                <w:sz w:val="20"/>
                <w:szCs w:val="20"/>
              </w:rPr>
              <w:t>)</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FF6" w:rsidRPr="00C1125C" w:rsidRDefault="00CB0FF6" w:rsidP="0084798E">
            <w:pPr>
              <w:spacing w:line="0" w:lineRule="atLeast"/>
              <w:textAlignment w:val="center"/>
              <w:rPr>
                <w:rFonts w:ascii="標楷體" w:eastAsia="標楷體" w:hAnsi="標楷體"/>
                <w:sz w:val="20"/>
                <w:szCs w:val="20"/>
              </w:rPr>
            </w:pPr>
            <w:proofErr w:type="spellStart"/>
            <w:r w:rsidRPr="00C1125C">
              <w:rPr>
                <w:rFonts w:ascii="標楷體" w:eastAsia="標楷體" w:hAnsi="標楷體"/>
                <w:sz w:val="20"/>
                <w:szCs w:val="20"/>
              </w:rPr>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tr-IV-1能</w:t>
            </w:r>
            <w:proofErr w:type="gramStart"/>
            <w:r w:rsidRPr="00C1125C">
              <w:rPr>
                <w:rFonts w:ascii="標楷體" w:eastAsia="標楷體" w:hAnsi="標楷體"/>
                <w:sz w:val="20"/>
                <w:szCs w:val="20"/>
              </w:rPr>
              <w:t>將所習得</w:t>
            </w:r>
            <w:proofErr w:type="gramEnd"/>
            <w:r w:rsidRPr="00C1125C">
              <w:rPr>
                <w:rFonts w:ascii="標楷體" w:eastAsia="標楷體" w:hAnsi="標楷體"/>
                <w:sz w:val="20"/>
                <w:szCs w:val="20"/>
              </w:rPr>
              <w:t>的知識正確的連結到所觀察到的自然現象及實驗數據，並推論出其中的關聯，進而運用習得的知識來解釋自己論點的正確性。</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r w:rsidRPr="00C1125C">
              <w:rPr>
                <w:rFonts w:ascii="標楷體" w:eastAsia="標楷體" w:hAnsi="標楷體"/>
                <w:sz w:val="20"/>
                <w:szCs w:val="20"/>
              </w:rPr>
              <w:br/>
              <w:t>pa-</w:t>
            </w:r>
            <w:r w:rsidRPr="00C1125C">
              <w:rPr>
                <w:rFonts w:ascii="標楷體" w:eastAsia="標楷體" w:hAnsi="標楷體" w:hint="eastAsia"/>
                <w:sz w:val="20"/>
                <w:szCs w:val="20"/>
              </w:rPr>
              <w:t>Ⅳ</w:t>
            </w:r>
            <w:r w:rsidRPr="00C1125C">
              <w:rPr>
                <w:rFonts w:ascii="標楷體" w:eastAsia="標楷體" w:hAnsi="標楷體"/>
                <w:sz w:val="20"/>
                <w:szCs w:val="20"/>
              </w:rPr>
              <w:t>-1能分析歸納、製作圖表、使用資訊及數學等方法，整理資訊或數據。</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FF6" w:rsidRPr="00C1125C" w:rsidRDefault="00CB0FF6"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Fb-</w:t>
            </w:r>
            <w:r w:rsidRPr="00C1125C">
              <w:rPr>
                <w:rFonts w:ascii="標楷體" w:eastAsia="標楷體" w:hAnsi="標楷體" w:hint="eastAsia"/>
                <w:sz w:val="20"/>
                <w:szCs w:val="20"/>
              </w:rPr>
              <w:t>Ⅳ</w:t>
            </w:r>
            <w:r w:rsidRPr="00C1125C">
              <w:rPr>
                <w:rFonts w:ascii="標楷體" w:eastAsia="標楷體" w:hAnsi="標楷體"/>
                <w:sz w:val="20"/>
                <w:szCs w:val="20"/>
              </w:rPr>
              <w:t>-3 月球繞地球公轉；日、月、地在同一直線上會發生日月食。</w:t>
            </w:r>
            <w:r w:rsidRPr="00C1125C">
              <w:rPr>
                <w:rFonts w:ascii="標楷體" w:eastAsia="標楷體" w:hAnsi="標楷體"/>
                <w:sz w:val="20"/>
                <w:szCs w:val="20"/>
              </w:rPr>
              <w:br/>
              <w:t>Fb-</w:t>
            </w:r>
            <w:r w:rsidRPr="00C1125C">
              <w:rPr>
                <w:rFonts w:ascii="標楷體" w:eastAsia="標楷體" w:hAnsi="標楷體" w:hint="eastAsia"/>
                <w:sz w:val="20"/>
                <w:szCs w:val="20"/>
              </w:rPr>
              <w:t>Ⅳ</w:t>
            </w:r>
            <w:r w:rsidRPr="00C1125C">
              <w:rPr>
                <w:rFonts w:ascii="標楷體" w:eastAsia="標楷體" w:hAnsi="標楷體"/>
                <w:sz w:val="20"/>
                <w:szCs w:val="20"/>
              </w:rPr>
              <w:t>-4 月相變化具有規律性。</w:t>
            </w:r>
            <w:r w:rsidRPr="00C1125C">
              <w:rPr>
                <w:rFonts w:ascii="標楷體" w:eastAsia="標楷體" w:hAnsi="標楷體"/>
                <w:sz w:val="20"/>
                <w:szCs w:val="20"/>
              </w:rPr>
              <w:br/>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Pr="00C1125C" w:rsidRDefault="00CB0FF6"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CB0FF6" w:rsidRPr="00C1125C" w:rsidRDefault="00CB0FF6"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CB0FF6" w:rsidRPr="00C1125C" w:rsidRDefault="00CB0FF6" w:rsidP="0084798E">
            <w:pPr>
              <w:pStyle w:val="af4"/>
              <w:spacing w:line="0" w:lineRule="atLeast"/>
              <w:textAlignment w:val="center"/>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FF6" w:rsidRDefault="00CB0FF6"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【科技教育】</w:t>
            </w:r>
          </w:p>
          <w:p w:rsidR="00CB0FF6" w:rsidRDefault="00CB0FF6"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CB0FF6" w:rsidRDefault="00CB0FF6"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CB0FF6" w:rsidRDefault="00CB0FF6"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J2 擴充對環境的理解，運用所學的知識到生活當中，具備觀察、描述、測量、紀錄的能力。</w:t>
            </w:r>
          </w:p>
          <w:p w:rsidR="00CB0FF6" w:rsidRPr="00C1125C" w:rsidRDefault="00CB0FF6" w:rsidP="0084798E">
            <w:pPr>
              <w:spacing w:line="0" w:lineRule="atLeast"/>
              <w:textAlignment w:val="center"/>
              <w:rPr>
                <w:rFonts w:ascii="標楷體" w:eastAsia="標楷體" w:hAnsi="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FF6" w:rsidRDefault="00CB0FF6" w:rsidP="00CB0FF6">
            <w:pPr>
              <w:jc w:val="center"/>
              <w:rPr>
                <w:rFonts w:ascii="標楷體" w:eastAsia="標楷體" w:hAnsi="標楷體"/>
                <w:color w:val="000000"/>
              </w:rPr>
            </w:pPr>
          </w:p>
        </w:tc>
      </w:tr>
      <w:tr w:rsidR="0084798E" w:rsidTr="005C57F9">
        <w:trPr>
          <w:gridAfter w:val="1"/>
          <w:wAfter w:w="94" w:type="dxa"/>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4798E" w:rsidRDefault="0084798E" w:rsidP="0084798E">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Pr="0084798E" w:rsidRDefault="0084798E" w:rsidP="0084798E">
            <w:pPr>
              <w:spacing w:line="300" w:lineRule="auto"/>
              <w:jc w:val="center"/>
              <w:textAlignment w:val="center"/>
              <w:rPr>
                <w:rFonts w:ascii="Times New Roman" w:eastAsia="標楷體" w:hAnsi="Times New Roman"/>
                <w:color w:val="000000"/>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17</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Pr="0084798E" w:rsidRDefault="0084798E" w:rsidP="0084798E">
            <w:pPr>
              <w:jc w:val="center"/>
              <w:textAlignment w:val="center"/>
              <w:rPr>
                <w:sz w:val="20"/>
                <w:szCs w:val="20"/>
              </w:rPr>
            </w:pPr>
            <w:r w:rsidRPr="0084798E">
              <w:rPr>
                <w:rFonts w:ascii="標楷體" w:eastAsia="標楷體" w:hAnsi="標楷體" w:hint="eastAsia"/>
                <w:sz w:val="20"/>
                <w:szCs w:val="20"/>
              </w:rPr>
              <w:t>第五</w:t>
            </w:r>
            <w:proofErr w:type="gramStart"/>
            <w:r w:rsidRPr="0084798E">
              <w:rPr>
                <w:rFonts w:ascii="標楷體" w:eastAsia="標楷體" w:hAnsi="標楷體" w:hint="eastAsia"/>
                <w:sz w:val="20"/>
                <w:szCs w:val="20"/>
              </w:rPr>
              <w:t>冊</w:t>
            </w:r>
            <w:proofErr w:type="gramEnd"/>
            <w:r w:rsidRPr="0084798E">
              <w:rPr>
                <w:rFonts w:ascii="標楷體" w:eastAsia="標楷體" w:hAnsi="標楷體"/>
                <w:sz w:val="20"/>
                <w:szCs w:val="20"/>
              </w:rPr>
              <w:t>第五章：我們身邊的大地</w:t>
            </w:r>
            <w:r w:rsidRPr="0084798E">
              <w:rPr>
                <w:rFonts w:ascii="標楷體" w:eastAsia="標楷體" w:hAnsi="標楷體"/>
                <w:sz w:val="20"/>
                <w:szCs w:val="20"/>
              </w:rPr>
              <w:br/>
            </w:r>
            <w:proofErr w:type="gramStart"/>
            <w:r w:rsidRPr="0084798E">
              <w:rPr>
                <w:rFonts w:ascii="標楷體" w:eastAsia="標楷體" w:hAnsi="標楷體"/>
                <w:sz w:val="20"/>
                <w:szCs w:val="20"/>
              </w:rPr>
              <w:t>․</w:t>
            </w:r>
            <w:proofErr w:type="gramEnd"/>
            <w:r w:rsidRPr="0084798E">
              <w:rPr>
                <w:rFonts w:ascii="標楷體" w:eastAsia="標楷體" w:hAnsi="標楷體"/>
                <w:sz w:val="20"/>
                <w:szCs w:val="20"/>
              </w:rPr>
              <w:t>5-2礦物與岩</w:t>
            </w:r>
            <w:r w:rsidRPr="0084798E">
              <w:rPr>
                <w:rFonts w:ascii="標楷體" w:eastAsia="標楷體" w:hAnsi="標楷體" w:hint="eastAsia"/>
                <w:sz w:val="20"/>
                <w:szCs w:val="20"/>
              </w:rPr>
              <w:t>石(活動課程)</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textAlignment w:val="center"/>
              <w:rPr>
                <w:rFonts w:ascii="標楷體" w:eastAsia="標楷體" w:hAnsi="標楷體"/>
                <w:color w:val="000000"/>
              </w:rPr>
            </w:pPr>
            <w:proofErr w:type="spellStart"/>
            <w:r w:rsidRPr="00C1125C">
              <w:rPr>
                <w:rFonts w:ascii="標楷體" w:eastAsia="標楷體" w:hAnsi="標楷體"/>
                <w:sz w:val="20"/>
                <w:szCs w:val="20"/>
              </w:rPr>
              <w:t>ai</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-3透過所學到的科學知識和科學探索的各種方法，解釋自然現象發生的原因，建立科學學習的自信心。</w:t>
            </w:r>
            <w:r w:rsidRPr="00C1125C">
              <w:rPr>
                <w:rFonts w:ascii="標楷體" w:eastAsia="標楷體" w:hAnsi="標楷體"/>
                <w:sz w:val="20"/>
                <w:szCs w:val="20"/>
              </w:rPr>
              <w:br/>
              <w:t>ah-</w:t>
            </w:r>
            <w:r w:rsidRPr="00C1125C">
              <w:rPr>
                <w:rFonts w:ascii="標楷體" w:eastAsia="標楷體" w:hAnsi="標楷體" w:hint="eastAsia"/>
                <w:sz w:val="20"/>
                <w:szCs w:val="20"/>
              </w:rPr>
              <w:t>Ⅳ</w:t>
            </w:r>
            <w:r w:rsidRPr="00C1125C">
              <w:rPr>
                <w:rFonts w:ascii="標楷體" w:eastAsia="標楷體" w:hAnsi="標楷體"/>
                <w:sz w:val="20"/>
                <w:szCs w:val="20"/>
              </w:rPr>
              <w:t>-2應用所學到的科學知識與科學探究方法，幫助自己做出最佳的決定。</w:t>
            </w:r>
            <w:r w:rsidRPr="00C1125C">
              <w:rPr>
                <w:rFonts w:ascii="標楷體" w:eastAsia="標楷體" w:hAnsi="標楷體"/>
                <w:sz w:val="20"/>
                <w:szCs w:val="20"/>
              </w:rPr>
              <w:br/>
            </w:r>
            <w:proofErr w:type="spellStart"/>
            <w:r w:rsidRPr="00C1125C">
              <w:rPr>
                <w:rFonts w:ascii="標楷體" w:eastAsia="標楷體" w:hAnsi="標楷體"/>
                <w:sz w:val="20"/>
                <w:szCs w:val="20"/>
              </w:rPr>
              <w:lastRenderedPageBreak/>
              <w:t>po</w:t>
            </w:r>
            <w:proofErr w:type="spellEnd"/>
            <w:r w:rsidRPr="00C1125C">
              <w:rPr>
                <w:rFonts w:ascii="標楷體" w:eastAsia="標楷體" w:hAnsi="標楷體"/>
                <w:sz w:val="20"/>
                <w:szCs w:val="20"/>
              </w:rPr>
              <w:t>-</w:t>
            </w:r>
            <w:r w:rsidRPr="00C1125C">
              <w:rPr>
                <w:rFonts w:ascii="標楷體" w:eastAsia="標楷體" w:hAnsi="標楷體" w:hint="eastAsia"/>
                <w:sz w:val="20"/>
                <w:szCs w:val="20"/>
              </w:rPr>
              <w:t>Ⅳ</w:t>
            </w:r>
            <w:r w:rsidRPr="00C1125C">
              <w:rPr>
                <w:rFonts w:ascii="標楷體" w:eastAsia="標楷體" w:hAnsi="標楷體"/>
                <w:sz w:val="20"/>
                <w:szCs w:val="20"/>
              </w:rPr>
              <w:t>-1能從學習活動、日常經驗及科技運用、自然環境、書刊及網路媒體中，進行各種有計畫的觀察，進而能察覺問題</w:t>
            </w:r>
            <w:r w:rsidRPr="00C1125C">
              <w:rPr>
                <w:rFonts w:ascii="標楷體" w:eastAsia="標楷體" w:hAnsi="標楷體"/>
                <w:sz w:val="20"/>
                <w:szCs w:val="20"/>
              </w:rPr>
              <w:br/>
            </w:r>
            <w:proofErr w:type="spellStart"/>
            <w:r w:rsidRPr="00C1125C">
              <w:rPr>
                <w:rFonts w:ascii="標楷體" w:eastAsia="標楷體" w:hAnsi="標楷體"/>
                <w:sz w:val="20"/>
                <w:szCs w:val="20"/>
              </w:rPr>
              <w:t>tr</w:t>
            </w:r>
            <w:proofErr w:type="spellEnd"/>
            <w:r w:rsidRPr="00C1125C">
              <w:rPr>
                <w:rFonts w:ascii="標楷體" w:eastAsia="標楷體" w:hAnsi="標楷體"/>
                <w:sz w:val="20"/>
                <w:szCs w:val="20"/>
              </w:rPr>
              <w:t xml:space="preserve"> -</w:t>
            </w:r>
            <w:r w:rsidRPr="00C1125C">
              <w:rPr>
                <w:rFonts w:ascii="標楷體" w:eastAsia="標楷體" w:hAnsi="標楷體" w:hint="eastAsia"/>
                <w:sz w:val="20"/>
                <w:szCs w:val="20"/>
              </w:rPr>
              <w:t>Ⅳ</w:t>
            </w:r>
            <w:r w:rsidRPr="00C1125C">
              <w:rPr>
                <w:rFonts w:ascii="標楷體" w:eastAsia="標楷體" w:hAnsi="標楷體"/>
                <w:sz w:val="20"/>
                <w:szCs w:val="20"/>
              </w:rPr>
              <w:t>-1能</w:t>
            </w:r>
            <w:proofErr w:type="gramStart"/>
            <w:r w:rsidRPr="00C1125C">
              <w:rPr>
                <w:rFonts w:ascii="標楷體" w:eastAsia="標楷體" w:hAnsi="標楷體"/>
                <w:sz w:val="20"/>
                <w:szCs w:val="20"/>
              </w:rPr>
              <w:t>將所習得</w:t>
            </w:r>
            <w:proofErr w:type="gramEnd"/>
            <w:r w:rsidRPr="00C1125C">
              <w:rPr>
                <w:rFonts w:ascii="標楷體" w:eastAsia="標楷體" w:hAnsi="標楷體"/>
                <w:sz w:val="20"/>
                <w:szCs w:val="20"/>
              </w:rPr>
              <w:t xml:space="preserve">的知識正確的連結到所觀察到的自然現象及實驗數據，並推論出其中的關聯，進而運用習得的知識來解釋自己論點的正確性。 </w:t>
            </w:r>
            <w:r w:rsidRPr="00C1125C">
              <w:rPr>
                <w:rFonts w:ascii="標楷體" w:eastAsia="標楷體" w:hAnsi="標楷體"/>
                <w:sz w:val="20"/>
                <w:szCs w:val="20"/>
              </w:rPr>
              <w:br/>
              <w:t>an-</w:t>
            </w:r>
            <w:r w:rsidRPr="00C1125C">
              <w:rPr>
                <w:rFonts w:ascii="標楷體" w:eastAsia="標楷體" w:hAnsi="標楷體" w:hint="eastAsia"/>
                <w:sz w:val="20"/>
                <w:szCs w:val="20"/>
              </w:rPr>
              <w:t>Ⅳ</w:t>
            </w:r>
            <w:r w:rsidRPr="00C1125C">
              <w:rPr>
                <w:rFonts w:ascii="標楷體" w:eastAsia="標楷體" w:hAnsi="標楷體"/>
                <w:sz w:val="20"/>
                <w:szCs w:val="20"/>
              </w:rPr>
              <w:t>-1察覺到科學的觀察、測量和方法是否具有正當性，是受到社會共同建構的標準所規範。</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textAlignment w:val="center"/>
              <w:rPr>
                <w:rFonts w:ascii="標楷體" w:eastAsia="標楷體" w:hAnsi="標楷體"/>
                <w:sz w:val="20"/>
                <w:szCs w:val="20"/>
              </w:rPr>
            </w:pPr>
            <w:r w:rsidRPr="00C1125C">
              <w:rPr>
                <w:rFonts w:ascii="標楷體" w:eastAsia="標楷體" w:hAnsi="標楷體"/>
                <w:sz w:val="20"/>
                <w:szCs w:val="20"/>
              </w:rPr>
              <w:lastRenderedPageBreak/>
              <w:t>Fa-</w:t>
            </w:r>
            <w:r w:rsidRPr="00C1125C">
              <w:rPr>
                <w:rFonts w:ascii="標楷體" w:eastAsia="標楷體" w:hAnsi="標楷體" w:hint="eastAsia"/>
                <w:sz w:val="20"/>
                <w:szCs w:val="20"/>
              </w:rPr>
              <w:t>Ⅳ</w:t>
            </w:r>
            <w:r w:rsidRPr="00C1125C">
              <w:rPr>
                <w:rFonts w:ascii="標楷體" w:eastAsia="標楷體" w:hAnsi="標楷體"/>
                <w:sz w:val="20"/>
                <w:szCs w:val="20"/>
              </w:rPr>
              <w:t xml:space="preserve">-2 三大類岩石有不同的特徵和成因。 </w:t>
            </w:r>
            <w:r w:rsidRPr="00C1125C">
              <w:rPr>
                <w:rFonts w:ascii="標楷體" w:eastAsia="標楷體" w:hAnsi="標楷體"/>
                <w:sz w:val="20"/>
                <w:szCs w:val="20"/>
              </w:rPr>
              <w:br/>
              <w:t>Ma-</w:t>
            </w:r>
            <w:r w:rsidRPr="00C1125C">
              <w:rPr>
                <w:rFonts w:ascii="標楷體" w:eastAsia="標楷體" w:hAnsi="標楷體" w:hint="eastAsia"/>
                <w:sz w:val="20"/>
                <w:szCs w:val="20"/>
              </w:rPr>
              <w:t>Ⅳ</w:t>
            </w:r>
            <w:r w:rsidRPr="00C1125C">
              <w:rPr>
                <w:rFonts w:ascii="標楷體" w:eastAsia="標楷體" w:hAnsi="標楷體"/>
                <w:sz w:val="20"/>
                <w:szCs w:val="20"/>
              </w:rPr>
              <w:t>-5各種本土科學知能（含原住</w:t>
            </w:r>
            <w:r w:rsidRPr="00C1125C">
              <w:rPr>
                <w:rFonts w:ascii="標楷體" w:eastAsia="標楷體" w:hAnsi="標楷體"/>
                <w:sz w:val="20"/>
                <w:szCs w:val="20"/>
              </w:rPr>
              <w:lastRenderedPageBreak/>
              <w:t>民族科學與世界觀）對社會、經濟環境及生態保護之啟示。</w:t>
            </w:r>
          </w:p>
          <w:p w:rsidR="0084798E" w:rsidRDefault="0084798E"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pStyle w:val="af4"/>
              <w:spacing w:line="0" w:lineRule="atLeast"/>
              <w:textAlignment w:val="center"/>
              <w:rPr>
                <w:rFonts w:ascii="標楷體" w:eastAsia="標楷體" w:hAnsi="標楷體" w:cstheme="minorBidi"/>
                <w:sz w:val="20"/>
                <w:szCs w:val="20"/>
              </w:rPr>
            </w:pPr>
            <w:r>
              <w:rPr>
                <w:rFonts w:ascii="標楷體" w:eastAsia="標楷體" w:hAnsi="標楷體" w:cstheme="minorBidi" w:hint="eastAsia"/>
                <w:sz w:val="20"/>
                <w:szCs w:val="20"/>
              </w:rPr>
              <w:lastRenderedPageBreak/>
              <w:t>討論</w:t>
            </w:r>
          </w:p>
          <w:p w:rsidR="0084798E" w:rsidRDefault="0084798E" w:rsidP="0084798E">
            <w:pPr>
              <w:pStyle w:val="af4"/>
              <w:spacing w:line="0" w:lineRule="atLeast"/>
              <w:textAlignment w:val="center"/>
              <w:rPr>
                <w:rFonts w:ascii="標楷體" w:eastAsia="標楷體" w:hAnsi="標楷體" w:cstheme="minorBidi"/>
                <w:sz w:val="20"/>
                <w:szCs w:val="20"/>
              </w:rPr>
            </w:pPr>
            <w:r>
              <w:rPr>
                <w:rFonts w:ascii="標楷體" w:eastAsia="標楷體" w:hAnsi="標楷體" w:cstheme="minorBidi" w:hint="eastAsia"/>
                <w:sz w:val="20"/>
                <w:szCs w:val="20"/>
              </w:rPr>
              <w:t>口語評量</w:t>
            </w:r>
          </w:p>
          <w:p w:rsidR="0084798E" w:rsidRDefault="0084798E" w:rsidP="0084798E">
            <w:pPr>
              <w:textAlignment w:val="center"/>
              <w:rPr>
                <w:rFonts w:ascii="標楷體" w:eastAsia="標楷體" w:hAnsi="標楷體"/>
                <w:color w:val="000000"/>
              </w:rPr>
            </w:pPr>
            <w:r>
              <w:rPr>
                <w:rFonts w:ascii="標楷體" w:eastAsia="標楷體" w:hAnsi="標楷體" w:cstheme="minorBidi" w:hint="eastAsia"/>
                <w:sz w:val="20"/>
                <w:szCs w:val="20"/>
              </w:rPr>
              <w:t>活動進行</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【閱讀素養教育】</w:t>
            </w:r>
          </w:p>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 xml:space="preserve">閱 J8 在學習上遇到問題時，願意尋找課外資料，解決困難。 </w:t>
            </w:r>
          </w:p>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【環境教育】</w:t>
            </w:r>
          </w:p>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環 J3 經由環境美學與自然文學</w:t>
            </w:r>
            <w:r w:rsidRPr="00C1125C">
              <w:rPr>
                <w:rFonts w:ascii="標楷體" w:eastAsia="標楷體" w:hAnsi="標楷體"/>
                <w:sz w:val="20"/>
                <w:szCs w:val="20"/>
              </w:rPr>
              <w:lastRenderedPageBreak/>
              <w:t xml:space="preserve">了解自然環境的倫理價值。 </w:t>
            </w:r>
          </w:p>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【戶外教育】</w:t>
            </w:r>
          </w:p>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sz w:val="20"/>
                <w:szCs w:val="20"/>
              </w:rPr>
              <w:t>戶 J1 善用教室外、戶外及校外教學，認識臺灣</w:t>
            </w:r>
            <w:proofErr w:type="gramStart"/>
            <w:r w:rsidRPr="00C1125C">
              <w:rPr>
                <w:rFonts w:ascii="標楷體" w:eastAsia="標楷體" w:hAnsi="標楷體"/>
                <w:sz w:val="20"/>
                <w:szCs w:val="20"/>
              </w:rPr>
              <w:t>環境並參訪</w:t>
            </w:r>
            <w:proofErr w:type="gramEnd"/>
            <w:r w:rsidRPr="00C1125C">
              <w:rPr>
                <w:rFonts w:ascii="標楷體" w:eastAsia="標楷體" w:hAnsi="標楷體"/>
                <w:sz w:val="20"/>
                <w:szCs w:val="20"/>
              </w:rPr>
              <w:t xml:space="preserve">自然及文化資產，如國家公園、國家風景區及國家森林公園等。 </w:t>
            </w:r>
          </w:p>
          <w:p w:rsidR="0084798E" w:rsidRDefault="0084798E" w:rsidP="0084798E">
            <w:pPr>
              <w:spacing w:line="0" w:lineRule="atLeast"/>
              <w:textAlignment w:val="center"/>
              <w:rPr>
                <w:rFonts w:ascii="標楷體" w:eastAsia="標楷體" w:hAnsi="標楷體"/>
                <w:sz w:val="20"/>
                <w:szCs w:val="20"/>
              </w:rPr>
            </w:pPr>
            <w:r w:rsidRPr="00C1125C">
              <w:rPr>
                <w:rFonts w:ascii="標楷體" w:eastAsia="標楷體" w:hAnsi="標楷體" w:hint="eastAsia"/>
                <w:sz w:val="20"/>
                <w:szCs w:val="20"/>
              </w:rPr>
              <w:t>【品德教育】</w:t>
            </w:r>
          </w:p>
          <w:p w:rsidR="0084798E" w:rsidRDefault="0084798E" w:rsidP="0084798E">
            <w:pPr>
              <w:textAlignment w:val="center"/>
              <w:rPr>
                <w:rFonts w:ascii="標楷體" w:eastAsia="標楷體" w:hAnsi="標楷體"/>
                <w:color w:val="000000"/>
              </w:rPr>
            </w:pPr>
            <w:r w:rsidRPr="00C1125C">
              <w:rPr>
                <w:rFonts w:ascii="標楷體" w:eastAsia="標楷體" w:hAnsi="標楷體"/>
                <w:sz w:val="20"/>
                <w:szCs w:val="20"/>
              </w:rPr>
              <w:t>品 J3 關懷生活環境與自然生態永續發展。</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jc w:val="center"/>
              <w:rPr>
                <w:rFonts w:ascii="標楷體" w:eastAsia="標楷體" w:hAnsi="標楷體"/>
                <w:color w:val="000000"/>
              </w:rPr>
            </w:pPr>
          </w:p>
        </w:tc>
      </w:tr>
      <w:tr w:rsidR="0084798E" w:rsidTr="005C57F9">
        <w:trPr>
          <w:gridAfter w:val="1"/>
          <w:wAfter w:w="94" w:type="dxa"/>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4798E" w:rsidRDefault="0084798E" w:rsidP="0084798E">
            <w:pPr>
              <w:pBdr>
                <w:top w:val="single" w:sz="2" w:space="31" w:color="FFFFFF" w:shadow="1"/>
                <w:left w:val="single" w:sz="2" w:space="31" w:color="FFFFFF" w:shadow="1"/>
                <w:bottom w:val="single" w:sz="2" w:space="31" w:color="FFFFFF" w:shadow="1"/>
                <w:right w:val="single" w:sz="2" w:space="31" w:color="FFFFFF" w:shadow="1"/>
              </w:pBdr>
              <w:spacing w:line="276" w:lineRule="auto"/>
              <w:rPr>
                <w:rFonts w:ascii="Times New Roman" w:eastAsia="標楷體" w:hAnsi="Times New Roman"/>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Pr="0084798E" w:rsidRDefault="0084798E" w:rsidP="0084798E">
            <w:pPr>
              <w:spacing w:line="300" w:lineRule="auto"/>
              <w:jc w:val="center"/>
              <w:textAlignment w:val="center"/>
              <w:rPr>
                <w:sz w:val="20"/>
                <w:szCs w:val="20"/>
              </w:rPr>
            </w:pPr>
            <w:r w:rsidRPr="0084798E">
              <w:rPr>
                <w:rFonts w:ascii="Times New Roman" w:eastAsia="標楷體" w:hAnsi="Times New Roman"/>
                <w:color w:val="000000"/>
                <w:sz w:val="20"/>
                <w:szCs w:val="20"/>
              </w:rPr>
              <w:t>第</w:t>
            </w:r>
            <w:r w:rsidRPr="0084798E">
              <w:rPr>
                <w:rFonts w:ascii="Times New Roman" w:eastAsia="標楷體" w:hAnsi="Times New Roman" w:hint="eastAsia"/>
                <w:color w:val="000000"/>
                <w:sz w:val="20"/>
                <w:szCs w:val="20"/>
              </w:rPr>
              <w:t>18</w:t>
            </w:r>
            <w:proofErr w:type="gramStart"/>
            <w:r w:rsidRPr="0084798E">
              <w:rPr>
                <w:rFonts w:ascii="Times New Roman" w:eastAsia="標楷體" w:hAnsi="Times New Roman"/>
                <w:color w:val="000000"/>
                <w:sz w:val="20"/>
                <w:szCs w:val="2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Pr="0084798E" w:rsidRDefault="0084798E" w:rsidP="0084798E">
            <w:pPr>
              <w:jc w:val="center"/>
              <w:textAlignment w:val="center"/>
              <w:rPr>
                <w:rFonts w:ascii="標楷體" w:eastAsia="標楷體" w:hAnsi="標楷體"/>
                <w:color w:val="000000"/>
                <w:sz w:val="20"/>
                <w:szCs w:val="20"/>
              </w:rPr>
            </w:pPr>
            <w:r w:rsidRPr="0084798E">
              <w:rPr>
                <w:rFonts w:ascii="標楷體" w:eastAsia="標楷體" w:hAnsi="標楷體" w:hint="eastAsia"/>
                <w:color w:val="000000"/>
                <w:sz w:val="20"/>
                <w:szCs w:val="20"/>
              </w:rPr>
              <w:t>畢業典禮</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textAlignment w:val="center"/>
              <w:rPr>
                <w:rFonts w:ascii="標楷體" w:eastAsia="標楷體" w:hAnsi="標楷體"/>
                <w:color w:val="00000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textAlignment w:val="center"/>
              <w:rPr>
                <w:rFonts w:ascii="標楷體" w:eastAsia="標楷體" w:hAnsi="標楷體"/>
                <w:color w:val="00000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textAlignment w:val="center"/>
              <w:rPr>
                <w:rFonts w:ascii="標楷體" w:eastAsia="標楷體" w:hAnsi="標楷體"/>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jc w:val="center"/>
              <w:rPr>
                <w:rFonts w:ascii="標楷體" w:eastAsia="標楷體" w:hAnsi="標楷體"/>
                <w:color w:val="000000"/>
              </w:rPr>
            </w:pPr>
          </w:p>
        </w:tc>
      </w:tr>
      <w:tr w:rsidR="0084798E" w:rsidTr="005C57F9">
        <w:trPr>
          <w:gridAfter w:val="1"/>
          <w:wAfter w:w="94" w:type="dxa"/>
          <w:trHeight w:val="72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4798E" w:rsidRDefault="0084798E" w:rsidP="0084798E">
            <w:pPr>
              <w:spacing w:line="300" w:lineRule="auto"/>
              <w:jc w:val="center"/>
              <w:rPr>
                <w:rFonts w:ascii="標楷體" w:eastAsia="標楷體" w:hAnsi="標楷體"/>
                <w:color w:val="000000"/>
              </w:rPr>
            </w:pPr>
            <w:r>
              <w:rPr>
                <w:rFonts w:ascii="標楷體" w:eastAsia="標楷體" w:hAnsi="標楷體"/>
                <w:color w:val="000000"/>
              </w:rPr>
              <w:t>教學設施</w:t>
            </w:r>
          </w:p>
          <w:p w:rsidR="0084798E" w:rsidRDefault="0084798E" w:rsidP="0084798E">
            <w:pPr>
              <w:spacing w:line="300" w:lineRule="auto"/>
              <w:jc w:val="center"/>
              <w:rPr>
                <w:rFonts w:ascii="標楷體" w:eastAsia="標楷體" w:hAnsi="標楷體"/>
                <w:color w:val="000000"/>
              </w:rPr>
            </w:pPr>
            <w:r>
              <w:rPr>
                <w:rFonts w:ascii="標楷體" w:eastAsia="標楷體" w:hAnsi="標楷體"/>
                <w:color w:val="000000"/>
              </w:rPr>
              <w:t>設備需求</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jc w:val="center"/>
              <w:rPr>
                <w:rFonts w:ascii="標楷體" w:eastAsia="標楷體" w:hAnsi="標楷體"/>
                <w:color w:val="000000"/>
              </w:rPr>
            </w:pPr>
            <w:r>
              <w:rPr>
                <w:rFonts w:ascii="標楷體" w:eastAsia="標楷體" w:hAnsi="標楷體" w:hint="eastAsia"/>
                <w:color w:val="000000"/>
              </w:rPr>
              <w:t xml:space="preserve"> 投影機.實物投影機.</w:t>
            </w:r>
          </w:p>
        </w:tc>
      </w:tr>
      <w:tr w:rsidR="0084798E" w:rsidTr="005C57F9">
        <w:trPr>
          <w:gridAfter w:val="1"/>
          <w:wAfter w:w="94" w:type="dxa"/>
          <w:trHeight w:val="72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84798E" w:rsidRDefault="0084798E" w:rsidP="0084798E">
            <w:pPr>
              <w:spacing w:line="300" w:lineRule="auto"/>
              <w:jc w:val="center"/>
              <w:rPr>
                <w:rFonts w:ascii="標楷體" w:eastAsia="標楷體" w:hAnsi="標楷體"/>
                <w:color w:val="000000"/>
              </w:rPr>
            </w:pPr>
            <w:r>
              <w:rPr>
                <w:rFonts w:ascii="標楷體" w:eastAsia="標楷體" w:hAnsi="標楷體"/>
                <w:color w:val="000000"/>
              </w:rPr>
              <w:t xml:space="preserve">備   </w:t>
            </w:r>
            <w:proofErr w:type="gramStart"/>
            <w:r>
              <w:rPr>
                <w:rFonts w:ascii="標楷體" w:eastAsia="標楷體" w:hAnsi="標楷體"/>
                <w:color w:val="000000"/>
              </w:rPr>
              <w:t>註</w:t>
            </w:r>
            <w:proofErr w:type="gramEnd"/>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4798E" w:rsidRDefault="0084798E" w:rsidP="0084798E">
            <w:pPr>
              <w:jc w:val="center"/>
              <w:rPr>
                <w:rFonts w:ascii="標楷體" w:eastAsia="標楷體" w:hAnsi="標楷體"/>
                <w:color w:val="000000"/>
              </w:rPr>
            </w:pPr>
          </w:p>
        </w:tc>
      </w:tr>
    </w:tbl>
    <w:p w:rsidR="00552AA7" w:rsidRDefault="00552AA7">
      <w:pPr>
        <w:widowControl/>
        <w:spacing w:line="400" w:lineRule="exact"/>
        <w:rPr>
          <w:rFonts w:ascii="標楷體" w:eastAsia="標楷體" w:hAnsi="標楷體"/>
          <w:sz w:val="28"/>
          <w:szCs w:val="28"/>
        </w:rPr>
      </w:pPr>
      <w:bookmarkStart w:id="2" w:name="_30j0zll"/>
      <w:bookmarkEnd w:id="2"/>
    </w:p>
    <w:p w:rsidR="00080CB0" w:rsidRDefault="00080CB0">
      <w:pPr>
        <w:widowControl/>
        <w:spacing w:line="400" w:lineRule="exact"/>
        <w:rPr>
          <w:rFonts w:ascii="標楷體" w:eastAsia="標楷體" w:hAnsi="標楷體"/>
          <w:sz w:val="28"/>
          <w:szCs w:val="28"/>
        </w:rPr>
      </w:pPr>
    </w:p>
    <w:sectPr w:rsidR="00080CB0" w:rsidSect="00401920">
      <w:footerReference w:type="default" r:id="rId8"/>
      <w:pgSz w:w="16838" w:h="11906"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4E1" w:rsidRDefault="00BD34E1">
      <w:r>
        <w:separator/>
      </w:r>
    </w:p>
  </w:endnote>
  <w:endnote w:type="continuationSeparator" w:id="0">
    <w:p w:rsidR="00BD34E1" w:rsidRDefault="00BD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DejaVu Sans">
    <w:charset w:val="00"/>
    <w:family w:val="swiss"/>
    <w:pitch w:val="variable"/>
    <w:sig w:usb0="E7002EFF" w:usb1="D200FDFF" w:usb2="0A246029" w:usb3="00000000" w:csb0="000001FF" w:csb1="00000000"/>
  </w:font>
  <w:font w:name="s?u">
    <w:charset w:val="00"/>
    <w:family w:val="roman"/>
    <w:pitch w:val="default"/>
  </w:font>
  <w:font w:name="全真中仿宋">
    <w:charset w:val="00"/>
    <w:family w:val="modern"/>
    <w:pitch w:val="fixed"/>
  </w:font>
  <w:font w:name="taipei">
    <w:charset w:val="00"/>
    <w:family w:val="roman"/>
    <w:pitch w:val="default"/>
  </w:font>
  <w:font w:name="華康細圓體">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華康中黑體">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FA" w:rsidRDefault="00264FFA">
    <w:pPr>
      <w:pStyle w:val="a9"/>
      <w:jc w:val="center"/>
    </w:pPr>
    <w:r>
      <w:rPr>
        <w:rFonts w:ascii="微軟正黑體" w:eastAsia="微軟正黑體" w:hAnsi="微軟正黑體"/>
        <w:lang w:val="zh-TW"/>
      </w:rPr>
      <w:fldChar w:fldCharType="begin"/>
    </w:r>
    <w:r>
      <w:rPr>
        <w:rFonts w:ascii="微軟正黑體" w:eastAsia="微軟正黑體" w:hAnsi="微軟正黑體"/>
        <w:lang w:val="zh-TW"/>
      </w:rPr>
      <w:instrText xml:space="preserve"> PAGE </w:instrText>
    </w:r>
    <w:r>
      <w:rPr>
        <w:rFonts w:ascii="微軟正黑體" w:eastAsia="微軟正黑體" w:hAnsi="微軟正黑體"/>
        <w:lang w:val="zh-TW"/>
      </w:rPr>
      <w:fldChar w:fldCharType="separate"/>
    </w:r>
    <w:r w:rsidR="0017759B">
      <w:rPr>
        <w:rFonts w:ascii="微軟正黑體" w:eastAsia="微軟正黑體" w:hAnsi="微軟正黑體"/>
        <w:noProof/>
        <w:lang w:val="zh-TW"/>
      </w:rPr>
      <w:t>11</w:t>
    </w:r>
    <w:r>
      <w:rPr>
        <w:rFonts w:ascii="微軟正黑體" w:eastAsia="微軟正黑體" w:hAnsi="微軟正黑體"/>
        <w:lang w:val="zh-TW"/>
      </w:rPr>
      <w:fldChar w:fldCharType="end"/>
    </w:r>
  </w:p>
  <w:p w:rsidR="00264FFA" w:rsidRDefault="00264FF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4E1" w:rsidRDefault="00BD34E1">
      <w:r>
        <w:rPr>
          <w:color w:val="000000"/>
        </w:rPr>
        <w:separator/>
      </w:r>
    </w:p>
  </w:footnote>
  <w:footnote w:type="continuationSeparator" w:id="0">
    <w:p w:rsidR="00BD34E1" w:rsidRDefault="00BD3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366"/>
    <w:multiLevelType w:val="multilevel"/>
    <w:tmpl w:val="056C500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nsid w:val="083D3C01"/>
    <w:multiLevelType w:val="multilevel"/>
    <w:tmpl w:val="890ACA2A"/>
    <w:lvl w:ilvl="0">
      <w:start w:val="1"/>
      <w:numFmt w:val="ideographLegalTraditional"/>
      <w:lvlText w:val="%1、"/>
      <w:lvlJc w:val="left"/>
      <w:pPr>
        <w:ind w:left="480" w:hanging="480"/>
      </w:pPr>
      <w:rPr>
        <w:b/>
      </w:rPr>
    </w:lvl>
    <w:lvl w:ilvl="1">
      <w:start w:val="1"/>
      <w:numFmt w:val="ideographDigital"/>
      <w:lvlText w:val="(%2)"/>
      <w:lvlJc w:val="left"/>
      <w:pPr>
        <w:ind w:left="906" w:hanging="480"/>
      </w:pPr>
      <w:rPr>
        <w:color w:val="FF0000"/>
      </w:r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D2D2861"/>
    <w:multiLevelType w:val="multilevel"/>
    <w:tmpl w:val="97E46CDE"/>
    <w:lvl w:ilvl="0">
      <w:start w:val="1"/>
      <w:numFmt w:val="taiwaneseCountingThousand"/>
      <w:lvlText w:val="%1、"/>
      <w:lvlJc w:val="left"/>
      <w:pPr>
        <w:ind w:left="508" w:hanging="480"/>
      </w:pPr>
      <w:rPr>
        <w:rFonts w:ascii="微軟正黑體" w:eastAsia="微軟正黑體" w:hAnsi="微軟正黑體" w:cs="Times New Roman"/>
        <w:b w:val="0"/>
        <w:i w:val="0"/>
        <w:strike w:val="0"/>
        <w:dstrike w:val="0"/>
        <w:vanish w:val="0"/>
        <w:color w:val="000000"/>
        <w:position w:val="0"/>
        <w:sz w:val="24"/>
        <w:szCs w:val="24"/>
        <w:vertAlign w:val="baseline"/>
      </w:rPr>
    </w:lvl>
    <w:lvl w:ilvl="1">
      <w:start w:val="1"/>
      <w:numFmt w:val="taiwaneseCountingThousand"/>
      <w:lvlText w:val="(%2)"/>
      <w:lvlJc w:val="left"/>
      <w:pPr>
        <w:ind w:left="868" w:hanging="360"/>
      </w:pPr>
      <w:rPr>
        <w:rFonts w:ascii="標楷體" w:eastAsia="標楷體" w:hAnsi="標楷體" w:cs="Times New Roman"/>
        <w:b w:val="0"/>
        <w:i w:val="0"/>
        <w:strike w:val="0"/>
        <w:dstrike w:val="0"/>
        <w:vanish w:val="0"/>
        <w:color w:val="auto"/>
        <w:position w:val="0"/>
        <w:sz w:val="24"/>
        <w:vertAlign w:val="baseline"/>
      </w:rPr>
    </w:lvl>
    <w:lvl w:ilvl="2">
      <w:start w:val="1"/>
      <w:numFmt w:val="decimal"/>
      <w:lvlText w:val="%3."/>
      <w:lvlJc w:val="right"/>
      <w:pPr>
        <w:ind w:left="1468" w:hanging="480"/>
      </w:pPr>
      <w:rPr>
        <w:rFonts w:eastAsia="標楷體" w:cs="Times New Roman"/>
        <w:b w:val="0"/>
        <w:i w:val="0"/>
        <w:sz w:val="24"/>
      </w:rPr>
    </w:lvl>
    <w:lvl w:ilvl="3">
      <w:start w:val="1"/>
      <w:numFmt w:val="decimal"/>
      <w:lvlText w:val="(%4)"/>
      <w:lvlJc w:val="left"/>
      <w:pPr>
        <w:ind w:left="1948" w:hanging="480"/>
      </w:pPr>
      <w:rPr>
        <w:rFonts w:cs="Times New Roman"/>
      </w:rPr>
    </w:lvl>
    <w:lvl w:ilvl="4">
      <w:start w:val="1"/>
      <w:numFmt w:val="ideographTraditional"/>
      <w:lvlText w:val="%5、"/>
      <w:lvlJc w:val="left"/>
      <w:pPr>
        <w:ind w:left="2428" w:hanging="480"/>
      </w:pPr>
      <w:rPr>
        <w:rFonts w:cs="Times New Roman"/>
      </w:rPr>
    </w:lvl>
    <w:lvl w:ilvl="5">
      <w:start w:val="1"/>
      <w:numFmt w:val="lowerRoman"/>
      <w:lvlText w:val="%6."/>
      <w:lvlJc w:val="right"/>
      <w:pPr>
        <w:ind w:left="2908" w:hanging="480"/>
      </w:pPr>
      <w:rPr>
        <w:rFonts w:cs="Times New Roman"/>
      </w:rPr>
    </w:lvl>
    <w:lvl w:ilvl="6">
      <w:start w:val="1"/>
      <w:numFmt w:val="decimal"/>
      <w:lvlText w:val="%7."/>
      <w:lvlJc w:val="left"/>
      <w:pPr>
        <w:ind w:left="3388" w:hanging="480"/>
      </w:pPr>
      <w:rPr>
        <w:rFonts w:cs="Times New Roman"/>
      </w:rPr>
    </w:lvl>
    <w:lvl w:ilvl="7">
      <w:start w:val="1"/>
      <w:numFmt w:val="ideographTraditional"/>
      <w:lvlText w:val="%8、"/>
      <w:lvlJc w:val="left"/>
      <w:pPr>
        <w:ind w:left="3868" w:hanging="480"/>
      </w:pPr>
      <w:rPr>
        <w:rFonts w:cs="Times New Roman"/>
      </w:rPr>
    </w:lvl>
    <w:lvl w:ilvl="8">
      <w:start w:val="1"/>
      <w:numFmt w:val="lowerRoman"/>
      <w:lvlText w:val="%9."/>
      <w:lvlJc w:val="right"/>
      <w:pPr>
        <w:ind w:left="4348" w:hanging="480"/>
      </w:pPr>
      <w:rPr>
        <w:rFonts w:cs="Times New Roman"/>
      </w:rPr>
    </w:lvl>
  </w:abstractNum>
  <w:abstractNum w:abstractNumId="3">
    <w:nsid w:val="14343A7B"/>
    <w:multiLevelType w:val="multilevel"/>
    <w:tmpl w:val="63DA3834"/>
    <w:lvl w:ilvl="0">
      <w:start w:val="1"/>
      <w:numFmt w:val="ideographLegalTraditional"/>
      <w:lvlText w:val="%1、"/>
      <w:lvlJc w:val="left"/>
      <w:pPr>
        <w:ind w:left="480" w:hanging="480"/>
      </w:pPr>
      <w:rPr>
        <w:b/>
      </w:rPr>
    </w:lvl>
    <w:lvl w:ilvl="1">
      <w:start w:val="1"/>
      <w:numFmt w:val="ideographDigital"/>
      <w:lvlText w:val="(%2)"/>
      <w:lvlJc w:val="left"/>
      <w:pPr>
        <w:ind w:left="960" w:hanging="480"/>
      </w:p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154C2795"/>
    <w:multiLevelType w:val="multilevel"/>
    <w:tmpl w:val="50344DD2"/>
    <w:lvl w:ilvl="0">
      <w:start w:val="1"/>
      <w:numFmt w:val="taiwaneseCountingThousand"/>
      <w:lvlText w:val="%1、"/>
      <w:lvlJc w:val="left"/>
      <w:pPr>
        <w:ind w:left="480" w:hanging="480"/>
      </w:pPr>
      <w:rPr>
        <w:rFonts w:cs="Times New Roman"/>
        <w:b w:val="0"/>
        <w:i w:val="0"/>
        <w:color w:val="auto"/>
        <w:sz w:val="24"/>
        <w:szCs w:val="32"/>
      </w:rPr>
    </w:lvl>
    <w:lvl w:ilvl="1">
      <w:start w:val="1"/>
      <w:numFmt w:val="ideographDigital"/>
      <w:lvlText w:val="(%2)"/>
      <w:lvlJc w:val="left"/>
      <w:pPr>
        <w:ind w:left="960" w:hanging="480"/>
      </w:pPr>
      <w:rPr>
        <w:rFonts w:ascii="標楷體" w:eastAsia="標楷體" w:hAnsi="標楷體" w:cs="Times New Roman"/>
        <w:b w:val="0"/>
        <w:i w:val="0"/>
        <w:strike w:val="0"/>
        <w:dstrike w:val="0"/>
        <w:color w:val="auto"/>
        <w:sz w:val="24"/>
      </w:rPr>
    </w:lvl>
    <w:lvl w:ilvl="2">
      <w:start w:val="1"/>
      <w:numFmt w:val="decimal"/>
      <w:lvlText w:val="%3."/>
      <w:lvlJc w:val="left"/>
      <w:pPr>
        <w:ind w:left="2324" w:hanging="480"/>
      </w:pPr>
      <w:rPr>
        <w:rFonts w:cs="Times New Roman"/>
        <w:b w:val="0"/>
        <w:color w:val="auto"/>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
    <w:nsid w:val="19E236D7"/>
    <w:multiLevelType w:val="multilevel"/>
    <w:tmpl w:val="0CDA688A"/>
    <w:lvl w:ilvl="0">
      <w:start w:val="1"/>
      <w:numFmt w:val="taiwaneseCountingThousand"/>
      <w:lvlText w:val="%1、"/>
      <w:lvlJc w:val="left"/>
      <w:pPr>
        <w:ind w:left="480" w:hanging="480"/>
      </w:pPr>
      <w:rPr>
        <w:rFonts w:ascii="標楷體" w:eastAsia="標楷體" w:hAnsi="標楷體" w:cs="Times New Roman"/>
        <w:b w:val="0"/>
        <w:i w:val="0"/>
        <w:strike w:val="0"/>
        <w:dstrike w:val="0"/>
        <w:vanish w:val="0"/>
        <w:color w:val="000000"/>
        <w:position w:val="0"/>
        <w:sz w:val="24"/>
        <w:szCs w:val="28"/>
        <w:vertAlign w:val="baseline"/>
      </w:rPr>
    </w:lvl>
    <w:lvl w:ilvl="1">
      <w:start w:val="1"/>
      <w:numFmt w:val="taiwaneseCountingThousand"/>
      <w:lvlText w:val="(%2)"/>
      <w:lvlJc w:val="left"/>
      <w:pPr>
        <w:ind w:left="840" w:hanging="360"/>
      </w:pPr>
      <w:rPr>
        <w:rFonts w:ascii="微軟正黑體" w:eastAsia="微軟正黑體" w:hAnsi="微軟正黑體" w:cs="Times New Roman"/>
        <w:b w:val="0"/>
        <w:i w:val="0"/>
        <w:strike w:val="0"/>
        <w:dstrike w:val="0"/>
        <w:vanish w:val="0"/>
        <w:color w:val="auto"/>
        <w:position w:val="0"/>
        <w:sz w:val="24"/>
        <w:vertAlign w:val="baseline"/>
      </w:rPr>
    </w:lvl>
    <w:lvl w:ilvl="2">
      <w:start w:val="1"/>
      <w:numFmt w:val="decimal"/>
      <w:lvlText w:val="%3."/>
      <w:lvlJc w:val="right"/>
      <w:pPr>
        <w:ind w:left="1440" w:hanging="480"/>
      </w:pPr>
      <w:rPr>
        <w:rFonts w:eastAsia="標楷體" w:cs="Times New Roman"/>
        <w:b w:val="0"/>
        <w:i w:val="0"/>
        <w:sz w:val="24"/>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
    <w:nsid w:val="1ED0368F"/>
    <w:multiLevelType w:val="multilevel"/>
    <w:tmpl w:val="987C5D88"/>
    <w:styleLink w:val="LFO18"/>
    <w:lvl w:ilvl="0">
      <w:start w:val="1"/>
      <w:numFmt w:val="taiwaneseCountingThousand"/>
      <w:pStyle w:val="25pt"/>
      <w:lvlText w:val="%1、"/>
      <w:lvlJc w:val="left"/>
      <w:pPr>
        <w:ind w:left="4595" w:hanging="635"/>
      </w:pPr>
      <w:rPr>
        <w:rFonts w:cs="Times New Roman"/>
      </w:rPr>
    </w:lvl>
    <w:lvl w:ilvl="1">
      <w:start w:val="1"/>
      <w:numFmt w:val="taiwaneseCountingThousand"/>
      <w:lvlText w:val="(%2)"/>
      <w:lvlJc w:val="left"/>
      <w:pPr>
        <w:ind w:left="6033" w:hanging="555"/>
      </w:pPr>
      <w:rPr>
        <w:rFonts w:cs="Times New Roman"/>
      </w:rPr>
    </w:lvl>
    <w:lvl w:ilvl="2">
      <w:start w:val="1"/>
      <w:numFmt w:val="decimalFullWidth"/>
      <w:lvlText w:val="%3、"/>
      <w:lvlJc w:val="left"/>
      <w:pPr>
        <w:ind w:left="6741" w:hanging="628"/>
      </w:pPr>
      <w:rPr>
        <w:rFonts w:cs="Times New Roman"/>
      </w:rPr>
    </w:lvl>
    <w:lvl w:ilvl="3">
      <w:start w:val="1"/>
      <w:numFmt w:val="decimalFullWidth"/>
      <w:lvlText w:val="(%4)"/>
      <w:lvlJc w:val="left"/>
      <w:pPr>
        <w:ind w:left="6968" w:hanging="538"/>
      </w:pPr>
      <w:rPr>
        <w:rFonts w:cs="Times New Roman"/>
      </w:rPr>
    </w:lvl>
    <w:lvl w:ilvl="4">
      <w:start w:val="1"/>
      <w:numFmt w:val="decimal"/>
      <w:lvlText w:val="%5."/>
      <w:lvlJc w:val="left"/>
      <w:pPr>
        <w:ind w:left="7394" w:hanging="850"/>
      </w:pPr>
      <w:rPr>
        <w:rFonts w:cs="Times New Roman"/>
      </w:rPr>
    </w:lvl>
    <w:lvl w:ilvl="5">
      <w:start w:val="1"/>
      <w:numFmt w:val="decimal"/>
      <w:lvlText w:val="%6)"/>
      <w:lvlJc w:val="left"/>
      <w:pPr>
        <w:ind w:left="8103" w:hanging="1134"/>
      </w:pPr>
      <w:rPr>
        <w:rFonts w:cs="Times New Roman"/>
      </w:rPr>
    </w:lvl>
    <w:lvl w:ilvl="6">
      <w:start w:val="1"/>
      <w:numFmt w:val="decimal"/>
      <w:lvlText w:val="(%7)"/>
      <w:lvlJc w:val="left"/>
      <w:pPr>
        <w:ind w:left="8670" w:hanging="1276"/>
      </w:pPr>
      <w:rPr>
        <w:rFonts w:cs="Times New Roman"/>
      </w:rPr>
    </w:lvl>
    <w:lvl w:ilvl="7">
      <w:start w:val="1"/>
      <w:numFmt w:val="lowerLetter"/>
      <w:lvlText w:val="%8."/>
      <w:lvlJc w:val="left"/>
      <w:pPr>
        <w:ind w:left="9237" w:hanging="1418"/>
      </w:pPr>
      <w:rPr>
        <w:rFonts w:cs="Times New Roman"/>
      </w:rPr>
    </w:lvl>
    <w:lvl w:ilvl="8">
      <w:start w:val="1"/>
      <w:numFmt w:val="lowerLetter"/>
      <w:lvlText w:val="%9)"/>
      <w:lvlJc w:val="left"/>
      <w:pPr>
        <w:ind w:left="9945" w:hanging="1700"/>
      </w:pPr>
      <w:rPr>
        <w:rFonts w:cs="Times New Roman"/>
      </w:rPr>
    </w:lvl>
  </w:abstractNum>
  <w:abstractNum w:abstractNumId="7">
    <w:nsid w:val="2B60432F"/>
    <w:multiLevelType w:val="multilevel"/>
    <w:tmpl w:val="382E9512"/>
    <w:lvl w:ilvl="0">
      <w:start w:val="1"/>
      <w:numFmt w:val="ideographLegalTraditional"/>
      <w:lvlText w:val="%1、"/>
      <w:lvlJc w:val="left"/>
      <w:pPr>
        <w:ind w:left="480" w:hanging="480"/>
      </w:pPr>
    </w:lvl>
    <w:lvl w:ilvl="1">
      <w:start w:val="1"/>
      <w:numFmt w:val="ideographDigital"/>
      <w:lvlText w:val="(%2)"/>
      <w:lvlJc w:val="left"/>
      <w:pPr>
        <w:ind w:left="960" w:hanging="480"/>
      </w:p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2BA45CA5"/>
    <w:multiLevelType w:val="multilevel"/>
    <w:tmpl w:val="CCB6EB20"/>
    <w:lvl w:ilvl="0">
      <w:start w:val="1"/>
      <w:numFmt w:val="taiwaneseCountingThousand"/>
      <w:lvlText w:val="%1、"/>
      <w:lvlJc w:val="left"/>
      <w:pPr>
        <w:ind w:left="480" w:hanging="480"/>
      </w:pPr>
      <w:rPr>
        <w:rFonts w:cs="Times New Roman"/>
        <w:b w:val="0"/>
        <w:i w:val="0"/>
        <w:color w:val="auto"/>
        <w:sz w:val="28"/>
        <w:szCs w:val="28"/>
      </w:rPr>
    </w:lvl>
    <w:lvl w:ilvl="1">
      <w:start w:val="1"/>
      <w:numFmt w:val="ideographDigital"/>
      <w:lvlText w:val="(%2)"/>
      <w:lvlJc w:val="left"/>
      <w:pPr>
        <w:ind w:left="960" w:hanging="480"/>
      </w:pPr>
      <w:rPr>
        <w:rFonts w:ascii="標楷體" w:eastAsia="標楷體" w:hAnsi="標楷體" w:cs="Times New Roman"/>
        <w:b w:val="0"/>
        <w:i w:val="0"/>
        <w:strike w:val="0"/>
        <w:dstrike w:val="0"/>
        <w:color w:val="auto"/>
        <w:sz w:val="24"/>
      </w:rPr>
    </w:lvl>
    <w:lvl w:ilvl="2">
      <w:start w:val="1"/>
      <w:numFmt w:val="decimal"/>
      <w:lvlText w:val="%3."/>
      <w:lvlJc w:val="left"/>
      <w:pPr>
        <w:ind w:left="2324" w:hanging="480"/>
      </w:pPr>
      <w:rPr>
        <w:rFonts w:cs="Times New Roman"/>
        <w:b w:val="0"/>
        <w:color w:val="auto"/>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9">
    <w:nsid w:val="2D8200D1"/>
    <w:multiLevelType w:val="multilevel"/>
    <w:tmpl w:val="0E74EE82"/>
    <w:lvl w:ilvl="0">
      <w:start w:val="1"/>
      <w:numFmt w:val="ideographLegalTraditional"/>
      <w:lvlText w:val="%1、"/>
      <w:lvlJc w:val="left"/>
      <w:pPr>
        <w:ind w:left="480" w:hanging="480"/>
      </w:pPr>
      <w:rPr>
        <w:b/>
      </w:rPr>
    </w:lvl>
    <w:lvl w:ilvl="1">
      <w:start w:val="1"/>
      <w:numFmt w:val="ideographDigital"/>
      <w:lvlText w:val="(%2)"/>
      <w:lvlJc w:val="left"/>
      <w:pPr>
        <w:ind w:left="960" w:hanging="480"/>
      </w:pPr>
    </w:lvl>
    <w:lvl w:ilvl="2">
      <w:start w:val="1"/>
      <w:numFmt w:val="taiwaneseCountingThousand"/>
      <w:lvlText w:val="(%3)"/>
      <w:lvlJc w:val="right"/>
      <w:pPr>
        <w:ind w:left="1440" w:hanging="480"/>
      </w:pPr>
      <w:rPr>
        <w:color w:val="auto"/>
      </w:rPr>
    </w:lvl>
    <w:lvl w:ilvl="3">
      <w:start w:val="1"/>
      <w:numFmt w:val="decimal"/>
      <w:lvlText w:val="%4."/>
      <w:lvlJc w:val="left"/>
      <w:pPr>
        <w:ind w:left="1920" w:hanging="480"/>
      </w:pPr>
      <w:rPr>
        <w:color w:val="auto"/>
      </w:r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2E0E074E"/>
    <w:multiLevelType w:val="multilevel"/>
    <w:tmpl w:val="DB34E168"/>
    <w:lvl w:ilvl="0">
      <w:start w:val="1"/>
      <w:numFmt w:val="ideographLegalTraditional"/>
      <w:lvlText w:val="%1、"/>
      <w:lvlJc w:val="left"/>
      <w:pPr>
        <w:ind w:left="480" w:hanging="480"/>
      </w:pPr>
      <w:rPr>
        <w:b/>
      </w:rPr>
    </w:lvl>
    <w:lvl w:ilvl="1">
      <w:start w:val="1"/>
      <w:numFmt w:val="ideographDigital"/>
      <w:lvlText w:val="(%2)"/>
      <w:lvlJc w:val="left"/>
      <w:pPr>
        <w:ind w:left="960" w:hanging="480"/>
      </w:p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nsid w:val="30AE3C0E"/>
    <w:multiLevelType w:val="multilevel"/>
    <w:tmpl w:val="41247A54"/>
    <w:styleLink w:val="LFO26"/>
    <w:lvl w:ilvl="0">
      <w:start w:val="1"/>
      <w:numFmt w:val="ideographLegalTraditional"/>
      <w:pStyle w:val="3"/>
      <w:lvlText w:val="%1、"/>
      <w:lvlJc w:val="left"/>
      <w:pPr>
        <w:ind w:left="681" w:hanging="681"/>
      </w:pPr>
      <w:rPr>
        <w:rFonts w:ascii="標楷體" w:eastAsia="標楷體" w:hAnsi="標楷體" w:cs="Times New Roman"/>
      </w:rPr>
    </w:lvl>
    <w:lvl w:ilvl="1">
      <w:start w:val="1"/>
      <w:numFmt w:val="taiwaneseCountingThousand"/>
      <w:lvlText w:val="%2、"/>
      <w:lvlJc w:val="left"/>
      <w:pPr>
        <w:ind w:left="1514" w:hanging="794"/>
      </w:pPr>
      <w:rPr>
        <w:rFonts w:cs="Times New Roman"/>
      </w:rPr>
    </w:lvl>
    <w:lvl w:ilvl="2">
      <w:start w:val="1"/>
      <w:numFmt w:val="ideographTraditional"/>
      <w:lvlText w:val="%3、"/>
      <w:lvlJc w:val="left"/>
      <w:pPr>
        <w:ind w:left="1641" w:hanging="681"/>
      </w:pPr>
      <w:rPr>
        <w:rFonts w:ascii="標楷體" w:eastAsia="標楷體" w:hAnsi="標楷體" w:cs="Times New Roman"/>
        <w:sz w:val="32"/>
        <w:szCs w:val="32"/>
      </w:rPr>
    </w:lvl>
    <w:lvl w:ilvl="3">
      <w:start w:val="1"/>
      <w:numFmt w:val="ideographTraditional"/>
      <w:lvlText w:val="%4、"/>
      <w:lvlJc w:val="left"/>
      <w:pPr>
        <w:ind w:left="1418" w:hanging="681"/>
      </w:pPr>
      <w:rPr>
        <w:rFonts w:ascii="標楷體" w:eastAsia="標楷體" w:hAnsi="標楷體" w:cs="Times New Roman"/>
        <w:sz w:val="32"/>
        <w:szCs w:val="32"/>
      </w:rPr>
    </w:lvl>
    <w:lvl w:ilvl="4">
      <w:start w:val="1"/>
      <w:numFmt w:val="ideographTraditional"/>
      <w:lvlText w:val="%5、"/>
      <w:lvlJc w:val="left"/>
      <w:pPr>
        <w:ind w:left="1418" w:hanging="681"/>
      </w:pPr>
      <w:rPr>
        <w:rFonts w:ascii="標楷體" w:eastAsia="標楷體" w:hAnsi="標楷體" w:cs="Times New Roman"/>
        <w:sz w:val="32"/>
        <w:szCs w:val="32"/>
      </w:rPr>
    </w:lvl>
    <w:lvl w:ilvl="5">
      <w:start w:val="1"/>
      <w:numFmt w:val="decimal"/>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2465" w:hanging="480"/>
      </w:pPr>
      <w:rPr>
        <w:rFonts w:cs="Times New Roman"/>
      </w:rPr>
    </w:lvl>
  </w:abstractNum>
  <w:abstractNum w:abstractNumId="12">
    <w:nsid w:val="30BC6553"/>
    <w:multiLevelType w:val="multilevel"/>
    <w:tmpl w:val="B7ACCBF2"/>
    <w:styleLink w:val="LFO24"/>
    <w:lvl w:ilvl="0">
      <w:start w:val="1"/>
      <w:numFmt w:val="taiwaneseCountingThousand"/>
      <w:pStyle w:val="a"/>
      <w:lvlText w:val="(%1)"/>
      <w:lvlJc w:val="left"/>
      <w:pPr>
        <w:ind w:left="2218" w:hanging="1020"/>
      </w:pPr>
      <w:rPr>
        <w:rFonts w:cs="Times New Roman"/>
      </w:rPr>
    </w:lvl>
    <w:lvl w:ilvl="1">
      <w:start w:val="1"/>
      <w:numFmt w:val="ideographTraditional"/>
      <w:lvlText w:val="%2、"/>
      <w:lvlJc w:val="left"/>
      <w:pPr>
        <w:ind w:left="2158" w:hanging="480"/>
      </w:pPr>
      <w:rPr>
        <w:rFonts w:cs="Times New Roman"/>
      </w:rPr>
    </w:lvl>
    <w:lvl w:ilvl="2">
      <w:start w:val="1"/>
      <w:numFmt w:val="lowerRoman"/>
      <w:lvlText w:val="%3."/>
      <w:lvlJc w:val="right"/>
      <w:pPr>
        <w:ind w:left="2638" w:hanging="480"/>
      </w:pPr>
      <w:rPr>
        <w:rFonts w:cs="Times New Roman"/>
      </w:rPr>
    </w:lvl>
    <w:lvl w:ilvl="3">
      <w:start w:val="1"/>
      <w:numFmt w:val="decimal"/>
      <w:lvlText w:val="%4."/>
      <w:lvlJc w:val="left"/>
      <w:pPr>
        <w:ind w:left="3118" w:hanging="480"/>
      </w:pPr>
      <w:rPr>
        <w:rFonts w:cs="Times New Roman"/>
      </w:rPr>
    </w:lvl>
    <w:lvl w:ilvl="4">
      <w:start w:val="1"/>
      <w:numFmt w:val="ideographTraditional"/>
      <w:lvlText w:val="%5、"/>
      <w:lvlJc w:val="left"/>
      <w:pPr>
        <w:ind w:left="3598" w:hanging="480"/>
      </w:pPr>
      <w:rPr>
        <w:rFonts w:cs="Times New Roman"/>
      </w:rPr>
    </w:lvl>
    <w:lvl w:ilvl="5">
      <w:start w:val="1"/>
      <w:numFmt w:val="lowerRoman"/>
      <w:lvlText w:val="%6."/>
      <w:lvlJc w:val="right"/>
      <w:pPr>
        <w:ind w:left="4078" w:hanging="480"/>
      </w:pPr>
      <w:rPr>
        <w:rFonts w:cs="Times New Roman"/>
      </w:rPr>
    </w:lvl>
    <w:lvl w:ilvl="6">
      <w:start w:val="1"/>
      <w:numFmt w:val="decimal"/>
      <w:lvlText w:val="%7."/>
      <w:lvlJc w:val="left"/>
      <w:pPr>
        <w:ind w:left="4558" w:hanging="480"/>
      </w:pPr>
      <w:rPr>
        <w:rFonts w:cs="Times New Roman"/>
      </w:rPr>
    </w:lvl>
    <w:lvl w:ilvl="7">
      <w:start w:val="1"/>
      <w:numFmt w:val="ideographTraditional"/>
      <w:lvlText w:val="%8、"/>
      <w:lvlJc w:val="left"/>
      <w:pPr>
        <w:ind w:left="5038" w:hanging="480"/>
      </w:pPr>
      <w:rPr>
        <w:rFonts w:cs="Times New Roman"/>
      </w:rPr>
    </w:lvl>
    <w:lvl w:ilvl="8">
      <w:start w:val="1"/>
      <w:numFmt w:val="lowerRoman"/>
      <w:lvlText w:val="%9."/>
      <w:lvlJc w:val="right"/>
      <w:pPr>
        <w:ind w:left="5518" w:hanging="480"/>
      </w:pPr>
      <w:rPr>
        <w:rFonts w:cs="Times New Roman"/>
      </w:rPr>
    </w:lvl>
  </w:abstractNum>
  <w:abstractNum w:abstractNumId="13">
    <w:nsid w:val="377A75AA"/>
    <w:multiLevelType w:val="multilevel"/>
    <w:tmpl w:val="B5A03FB8"/>
    <w:styleLink w:val="LFO20"/>
    <w:lvl w:ilvl="0">
      <w:start w:val="1"/>
      <w:numFmt w:val="taiwaneseCountingThousand"/>
      <w:pStyle w:val="a0"/>
      <w:lvlText w:val="%1、"/>
      <w:lvlJc w:val="left"/>
      <w:pPr>
        <w:ind w:left="953" w:hanging="635"/>
      </w:pPr>
      <w:rPr>
        <w:rFonts w:cs="Times New Roman"/>
      </w:rPr>
    </w:lvl>
    <w:lvl w:ilvl="1">
      <w:start w:val="1"/>
      <w:numFmt w:val="taiwaneseCountingThousand"/>
      <w:lvlText w:val="(%2)"/>
      <w:lvlJc w:val="left"/>
      <w:pPr>
        <w:ind w:left="1191" w:hanging="555"/>
      </w:pPr>
      <w:rPr>
        <w:rFonts w:cs="Times New Roman"/>
      </w:rPr>
    </w:lvl>
    <w:lvl w:ilvl="2">
      <w:start w:val="1"/>
      <w:numFmt w:val="decimalFullWidth"/>
      <w:lvlText w:val="%3、"/>
      <w:lvlJc w:val="left"/>
      <w:pPr>
        <w:ind w:left="1899" w:hanging="628"/>
      </w:pPr>
      <w:rPr>
        <w:rFonts w:cs="Times New Roman"/>
      </w:rPr>
    </w:lvl>
    <w:lvl w:ilvl="3">
      <w:start w:val="1"/>
      <w:numFmt w:val="decimalFullWidth"/>
      <w:lvlText w:val="(%4)"/>
      <w:lvlJc w:val="left"/>
      <w:pPr>
        <w:ind w:left="2126" w:hanging="538"/>
      </w:pPr>
      <w:rPr>
        <w:rFonts w:cs="Times New Roman"/>
      </w:rPr>
    </w:lvl>
    <w:lvl w:ilvl="4">
      <w:start w:val="1"/>
      <w:numFmt w:val="decimal"/>
      <w:lvlText w:val="%5."/>
      <w:lvlJc w:val="left"/>
      <w:pPr>
        <w:ind w:left="2552" w:hanging="850"/>
      </w:pPr>
      <w:rPr>
        <w:rFonts w:cs="Times New Roman"/>
      </w:rPr>
    </w:lvl>
    <w:lvl w:ilvl="5">
      <w:start w:val="1"/>
      <w:numFmt w:val="decimal"/>
      <w:lvlText w:val="%6)"/>
      <w:lvlJc w:val="left"/>
      <w:pPr>
        <w:ind w:left="3261" w:hanging="1134"/>
      </w:pPr>
      <w:rPr>
        <w:rFonts w:cs="Times New Roman"/>
      </w:rPr>
    </w:lvl>
    <w:lvl w:ilvl="6">
      <w:start w:val="1"/>
      <w:numFmt w:val="decimal"/>
      <w:lvlText w:val="(%7)"/>
      <w:lvlJc w:val="left"/>
      <w:pPr>
        <w:ind w:left="3828" w:hanging="1276"/>
      </w:pPr>
      <w:rPr>
        <w:rFonts w:cs="Times New Roman"/>
      </w:rPr>
    </w:lvl>
    <w:lvl w:ilvl="7">
      <w:start w:val="1"/>
      <w:numFmt w:val="lowerLetter"/>
      <w:lvlText w:val="%8."/>
      <w:lvlJc w:val="left"/>
      <w:pPr>
        <w:ind w:left="4395" w:hanging="1418"/>
      </w:pPr>
      <w:rPr>
        <w:rFonts w:cs="Times New Roman"/>
      </w:rPr>
    </w:lvl>
    <w:lvl w:ilvl="8">
      <w:start w:val="1"/>
      <w:numFmt w:val="lowerLetter"/>
      <w:lvlText w:val="%9)"/>
      <w:lvlJc w:val="left"/>
      <w:pPr>
        <w:ind w:left="5103" w:hanging="1700"/>
      </w:pPr>
      <w:rPr>
        <w:rFonts w:cs="Times New Roman"/>
      </w:rPr>
    </w:lvl>
  </w:abstractNum>
  <w:abstractNum w:abstractNumId="14">
    <w:nsid w:val="395B19F0"/>
    <w:multiLevelType w:val="multilevel"/>
    <w:tmpl w:val="94D42980"/>
    <w:lvl w:ilvl="0">
      <w:start w:val="1"/>
      <w:numFmt w:val="ideographDigital"/>
      <w:lvlText w:val="(%1)"/>
      <w:lvlJc w:val="left"/>
      <w:pPr>
        <w:ind w:left="960" w:hanging="480"/>
      </w:pPr>
    </w:lvl>
    <w:lvl w:ilvl="1">
      <w:start w:val="1"/>
      <w:numFmt w:val="ideographDigital"/>
      <w:lvlText w:val="(%2)"/>
      <w:lvlJc w:val="left"/>
      <w:pPr>
        <w:ind w:left="960" w:hanging="480"/>
      </w:pPr>
    </w:lvl>
    <w:lvl w:ilvl="2">
      <w:start w:val="1"/>
      <w:numFmt w:val="decimal"/>
      <w:lvlText w:val="%3."/>
      <w:lvlJc w:val="left"/>
      <w:pPr>
        <w:ind w:left="1920" w:hanging="480"/>
      </w:pPr>
    </w:lvl>
    <w:lvl w:ilvl="3">
      <w:start w:val="1"/>
      <w:numFmt w:val="japaneseCounting"/>
      <w:lvlText w:val="%4、"/>
      <w:lvlJc w:val="left"/>
      <w:pPr>
        <w:ind w:left="2640" w:hanging="720"/>
      </w:pPr>
    </w:lvl>
    <w:lvl w:ilvl="4">
      <w:numFmt w:val="bullet"/>
      <w:lvlText w:val="●"/>
      <w:lvlJc w:val="left"/>
      <w:pPr>
        <w:ind w:left="2760" w:hanging="360"/>
      </w:pPr>
      <w:rPr>
        <w:rFonts w:ascii="標楷體" w:eastAsia="標楷體" w:hAnsi="標楷體" w:cs="Times New Roman"/>
      </w:r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nsid w:val="3BB13161"/>
    <w:multiLevelType w:val="multilevel"/>
    <w:tmpl w:val="4A6ECC8A"/>
    <w:lvl w:ilvl="0">
      <w:start w:val="1"/>
      <w:numFmt w:val="ideographLegalTraditional"/>
      <w:lvlText w:val="%1、"/>
      <w:lvlJc w:val="left"/>
      <w:pPr>
        <w:ind w:left="480" w:hanging="480"/>
      </w:pPr>
      <w:rPr>
        <w:b/>
      </w:rPr>
    </w:lvl>
    <w:lvl w:ilvl="1">
      <w:start w:val="1"/>
      <w:numFmt w:val="taiwaneseCountingThousand"/>
      <w:lvlText w:val="%2、"/>
      <w:lvlJc w:val="left"/>
      <w:pPr>
        <w:ind w:left="960" w:hanging="480"/>
      </w:pPr>
    </w:lvl>
    <w:lvl w:ilvl="2">
      <w:start w:val="1"/>
      <w:numFmt w:val="taiwaneseCountingThousand"/>
      <w:lvlText w:val="(%3)"/>
      <w:lvlJc w:val="right"/>
      <w:pPr>
        <w:ind w:left="1440" w:hanging="480"/>
      </w:pPr>
    </w:lvl>
    <w:lvl w:ilvl="3">
      <w:start w:val="1"/>
      <w:numFmt w:val="decimal"/>
      <w:lvlText w:val="%4."/>
      <w:lvlJc w:val="left"/>
      <w:pPr>
        <w:ind w:left="1920" w:hanging="480"/>
      </w:pPr>
      <w:rPr>
        <w:rFonts w:cs="Times New Roman"/>
      </w:r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3D5C2244"/>
    <w:multiLevelType w:val="multilevel"/>
    <w:tmpl w:val="61F67790"/>
    <w:lvl w:ilvl="0">
      <w:start w:val="1"/>
      <w:numFmt w:val="taiwaneseCountingThousand"/>
      <w:lvlText w:val="%1、"/>
      <w:lvlJc w:val="left"/>
      <w:pPr>
        <w:ind w:left="622" w:hanging="480"/>
      </w:pPr>
      <w:rPr>
        <w:b w:val="0"/>
        <w:sz w:val="24"/>
        <w:szCs w:val="32"/>
      </w:rPr>
    </w:lvl>
    <w:lvl w:ilvl="1">
      <w:start w:val="1"/>
      <w:numFmt w:val="taiwaneseCountingThousand"/>
      <w:lvlText w:val="%2、"/>
      <w:lvlJc w:val="left"/>
      <w:pPr>
        <w:ind w:left="960" w:hanging="480"/>
      </w:pPr>
      <w:rPr>
        <w:rFonts w:ascii="標楷體" w:eastAsia="標楷體" w:hAnsi="標楷體"/>
        <w:b w:val="0"/>
        <w:strike w:val="0"/>
        <w:dstrike w:val="0"/>
        <w:color w:val="auto"/>
        <w:sz w:val="24"/>
        <w:u w:val="none"/>
      </w:r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nsid w:val="45EC416E"/>
    <w:multiLevelType w:val="multilevel"/>
    <w:tmpl w:val="A2484D4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8">
    <w:nsid w:val="4A960F08"/>
    <w:multiLevelType w:val="multilevel"/>
    <w:tmpl w:val="9CDEA13C"/>
    <w:styleLink w:val="1"/>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9">
    <w:nsid w:val="4ABB2003"/>
    <w:multiLevelType w:val="multilevel"/>
    <w:tmpl w:val="A9CED010"/>
    <w:styleLink w:val="LFO19"/>
    <w:lvl w:ilvl="0">
      <w:numFmt w:val="bullet"/>
      <w:pStyle w:val="10"/>
      <w:lvlText w:val="◎"/>
      <w:lvlJc w:val="left"/>
      <w:pPr>
        <w:ind w:left="624" w:hanging="397"/>
      </w:pPr>
      <w:rPr>
        <w:rFonts w:ascii="標楷體" w:eastAsia="標楷體" w:hAnsi="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0">
    <w:nsid w:val="51C826E2"/>
    <w:multiLevelType w:val="multilevel"/>
    <w:tmpl w:val="C4163C66"/>
    <w:styleLink w:val="2"/>
    <w:lvl w:ilvl="0">
      <w:start w:val="1"/>
      <w:numFmt w:val="decimalEnclosedCircle"/>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1">
    <w:nsid w:val="576333F2"/>
    <w:multiLevelType w:val="multilevel"/>
    <w:tmpl w:val="002E4F9E"/>
    <w:lvl w:ilvl="0">
      <w:start w:val="1"/>
      <w:numFmt w:val="ideographLegalTraditional"/>
      <w:lvlText w:val="%1、"/>
      <w:lvlJc w:val="left"/>
      <w:pPr>
        <w:ind w:left="480" w:hanging="480"/>
      </w:pPr>
      <w:rPr>
        <w:b/>
      </w:rPr>
    </w:lvl>
    <w:lvl w:ilvl="1">
      <w:start w:val="1"/>
      <w:numFmt w:val="ideographDigital"/>
      <w:lvlText w:val="(%2)"/>
      <w:lvlJc w:val="left"/>
      <w:pPr>
        <w:ind w:left="906" w:hanging="480"/>
      </w:p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nsid w:val="59793B80"/>
    <w:multiLevelType w:val="multilevel"/>
    <w:tmpl w:val="DA86D0B4"/>
    <w:styleLink w:val="LFO17"/>
    <w:lvl w:ilvl="0">
      <w:start w:val="1"/>
      <w:numFmt w:val="taiwaneseCountingThousand"/>
      <w:pStyle w:val="30"/>
      <w:lvlText w:val="(%1) "/>
      <w:lvlJc w:val="left"/>
      <w:pPr>
        <w:ind w:left="907" w:hanging="510"/>
      </w:pPr>
      <w:rPr>
        <w:rFonts w:ascii="Times New Roman" w:eastAsia="標楷體" w:hAnsi="Times New Roman" w:cs="Times New Roman"/>
        <w:b w:val="0"/>
        <w:i w:val="0"/>
        <w:color w:val="auto"/>
        <w:sz w:val="26"/>
        <w:u w:val="none"/>
      </w:rPr>
    </w:lvl>
    <w:lvl w:ilvl="1">
      <w:start w:val="1"/>
      <w:numFmt w:val="decimal"/>
      <w:lvlText w:val="%2. "/>
      <w:lvlJc w:val="left"/>
      <w:pPr>
        <w:ind w:left="964" w:hanging="284"/>
      </w:pPr>
      <w:rPr>
        <w:rFonts w:ascii="Times New Roman" w:eastAsia="標楷體" w:hAnsi="Times New Roman" w:cs="Times New Roman"/>
        <w:b w:val="0"/>
        <w:i w:val="0"/>
        <w:sz w:val="26"/>
      </w:rPr>
    </w:lvl>
    <w:lvl w:ilvl="2">
      <w:start w:val="1"/>
      <w:numFmt w:val="decimal"/>
      <w:lvlText w:val="(%3)"/>
      <w:lvlJc w:val="left"/>
      <w:pPr>
        <w:ind w:left="1191" w:hanging="284"/>
      </w:pPr>
      <w:rPr>
        <w:rFonts w:ascii="Times New Roman" w:eastAsia="標楷體" w:hAnsi="Times New Roman" w:cs="Times New Roman"/>
        <w:b w:val="0"/>
        <w:i w:val="0"/>
        <w:strike w:val="0"/>
        <w:dstrike w:val="0"/>
        <w:vanish w:val="0"/>
        <w:color w:val="000000"/>
        <w:position w:val="0"/>
        <w:sz w:val="24"/>
        <w:vertAlign w:val="baseline"/>
      </w:rPr>
    </w:lvl>
    <w:lvl w:ilvl="3">
      <w:start w:val="1"/>
      <w:numFmt w:val="decimal"/>
      <w:lvlText w:val="%4) "/>
      <w:lvlJc w:val="left"/>
      <w:pPr>
        <w:ind w:left="1389" w:hanging="255"/>
      </w:pPr>
      <w:rPr>
        <w:rFonts w:ascii="Times New Roman" w:eastAsia="標楷體" w:hAnsi="Times New Roman" w:cs="Times New Roman"/>
        <w:b w:val="0"/>
        <w:i w:val="0"/>
        <w:strike w:val="0"/>
        <w:dstrike w:val="0"/>
        <w:vanish w:val="0"/>
        <w:color w:val="000000"/>
        <w:position w:val="0"/>
        <w:sz w:val="24"/>
        <w:vertAlign w:val="baseline"/>
      </w:rPr>
    </w:lvl>
    <w:lvl w:ilvl="4">
      <w:start w:val="1"/>
      <w:numFmt w:val="lowerLetter"/>
      <w:lvlText w:val="%5. "/>
      <w:lvlJc w:val="left"/>
      <w:pPr>
        <w:ind w:left="1644" w:hanging="226"/>
      </w:pPr>
      <w:rPr>
        <w:rFonts w:ascii="Times New Roman" w:eastAsia="標楷體" w:hAnsi="Times New Roman" w:cs="Times New Roman"/>
        <w:b w:val="0"/>
        <w:i w:val="0"/>
        <w:strike w:val="0"/>
        <w:dstrike w:val="0"/>
        <w:vanish w:val="0"/>
        <w:color w:val="000000"/>
        <w:position w:val="0"/>
        <w:sz w:val="24"/>
        <w:vertAlign w:val="baseline"/>
      </w:rPr>
    </w:lvl>
    <w:lvl w:ilvl="5">
      <w:numFmt w:val="bullet"/>
      <w:lvlText w:val="●"/>
      <w:lvlJc w:val="left"/>
      <w:pPr>
        <w:ind w:left="1332" w:hanging="198"/>
      </w:pPr>
      <w:rPr>
        <w:rFonts w:ascii="Times New Roman" w:hAnsi="Times New Roman"/>
        <w:b/>
        <w:i w:val="0"/>
        <w:strike w:val="0"/>
        <w:dstrike w:val="0"/>
        <w:vanish w:val="0"/>
        <w:color w:val="auto"/>
        <w:position w:val="0"/>
        <w:sz w:val="24"/>
        <w:u w:val="none"/>
        <w:vertAlign w:val="baseline"/>
      </w:rPr>
    </w:lvl>
    <w:lvl w:ilvl="6">
      <w:numFmt w:val="bullet"/>
      <w:lvlText w:val="▪"/>
      <w:lvlJc w:val="left"/>
      <w:pPr>
        <w:ind w:left="1559" w:hanging="141"/>
      </w:pPr>
      <w:rPr>
        <w:rFonts w:ascii="Times New Roman" w:hAnsi="Times New Roman"/>
        <w:b w:val="0"/>
        <w:i w:val="0"/>
        <w:strike w:val="0"/>
        <w:dstrike w:val="0"/>
        <w:vanish w:val="0"/>
        <w:color w:val="000000"/>
        <w:position w:val="0"/>
        <w:sz w:val="24"/>
        <w:vertAlign w:val="baseline"/>
      </w:rPr>
    </w:lvl>
    <w:lvl w:ilvl="7">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lvl w:ilvl="8">
      <w:numFmt w:val="bullet"/>
      <w:lvlText w:val="◦"/>
      <w:lvlJc w:val="left"/>
      <w:pPr>
        <w:ind w:left="2013" w:hanging="142"/>
      </w:pPr>
      <w:rPr>
        <w:rFonts w:ascii="Times New Roman" w:hAnsi="Times New Roman"/>
        <w:b w:val="0"/>
        <w:i w:val="0"/>
        <w:strike w:val="0"/>
        <w:dstrike w:val="0"/>
        <w:vanish w:val="0"/>
        <w:color w:val="auto"/>
        <w:position w:val="0"/>
        <w:sz w:val="24"/>
        <w:u w:val="none"/>
        <w:vertAlign w:val="baseline"/>
      </w:rPr>
    </w:lvl>
  </w:abstractNum>
  <w:abstractNum w:abstractNumId="23">
    <w:nsid w:val="5A122C7E"/>
    <w:multiLevelType w:val="multilevel"/>
    <w:tmpl w:val="2402C028"/>
    <w:styleLink w:val="LFO25"/>
    <w:lvl w:ilvl="0">
      <w:start w:val="1"/>
      <w:numFmt w:val="taiwaneseCountingThousand"/>
      <w:pStyle w:val="a1"/>
      <w:lvlText w:val="%1、"/>
      <w:lvlJc w:val="left"/>
      <w:pPr>
        <w:ind w:left="1768" w:hanging="990"/>
      </w:pPr>
      <w:rPr>
        <w:rFonts w:cs="Times New Roman"/>
      </w:rPr>
    </w:lvl>
    <w:lvl w:ilvl="1">
      <w:start w:val="1"/>
      <w:numFmt w:val="ideographTraditional"/>
      <w:lvlText w:val="%2、"/>
      <w:lvlJc w:val="left"/>
      <w:pPr>
        <w:ind w:left="1738" w:hanging="480"/>
      </w:pPr>
      <w:rPr>
        <w:rFonts w:cs="Times New Roman"/>
      </w:rPr>
    </w:lvl>
    <w:lvl w:ilvl="2">
      <w:start w:val="1"/>
      <w:numFmt w:val="lowerRoman"/>
      <w:lvlText w:val="%3."/>
      <w:lvlJc w:val="right"/>
      <w:pPr>
        <w:ind w:left="2218" w:hanging="480"/>
      </w:pPr>
      <w:rPr>
        <w:rFonts w:cs="Times New Roman"/>
      </w:rPr>
    </w:lvl>
    <w:lvl w:ilvl="3">
      <w:start w:val="1"/>
      <w:numFmt w:val="decimal"/>
      <w:lvlText w:val="%4."/>
      <w:lvlJc w:val="left"/>
      <w:pPr>
        <w:ind w:left="2698" w:hanging="480"/>
      </w:pPr>
      <w:rPr>
        <w:rFonts w:cs="Times New Roman"/>
      </w:rPr>
    </w:lvl>
    <w:lvl w:ilvl="4">
      <w:start w:val="1"/>
      <w:numFmt w:val="ideographTraditional"/>
      <w:lvlText w:val="%5、"/>
      <w:lvlJc w:val="left"/>
      <w:pPr>
        <w:ind w:left="3178" w:hanging="480"/>
      </w:pPr>
      <w:rPr>
        <w:rFonts w:cs="Times New Roman"/>
      </w:rPr>
    </w:lvl>
    <w:lvl w:ilvl="5">
      <w:start w:val="1"/>
      <w:numFmt w:val="lowerRoman"/>
      <w:lvlText w:val="%6."/>
      <w:lvlJc w:val="right"/>
      <w:pPr>
        <w:ind w:left="3658" w:hanging="480"/>
      </w:pPr>
      <w:rPr>
        <w:rFonts w:cs="Times New Roman"/>
      </w:rPr>
    </w:lvl>
    <w:lvl w:ilvl="6">
      <w:start w:val="1"/>
      <w:numFmt w:val="decimal"/>
      <w:lvlText w:val="%7."/>
      <w:lvlJc w:val="left"/>
      <w:pPr>
        <w:ind w:left="4138" w:hanging="480"/>
      </w:pPr>
      <w:rPr>
        <w:rFonts w:cs="Times New Roman"/>
      </w:rPr>
    </w:lvl>
    <w:lvl w:ilvl="7">
      <w:start w:val="1"/>
      <w:numFmt w:val="ideographTraditional"/>
      <w:lvlText w:val="%8、"/>
      <w:lvlJc w:val="left"/>
      <w:pPr>
        <w:ind w:left="4618" w:hanging="480"/>
      </w:pPr>
      <w:rPr>
        <w:rFonts w:cs="Times New Roman"/>
      </w:rPr>
    </w:lvl>
    <w:lvl w:ilvl="8">
      <w:start w:val="1"/>
      <w:numFmt w:val="lowerRoman"/>
      <w:lvlText w:val="%9."/>
      <w:lvlJc w:val="right"/>
      <w:pPr>
        <w:ind w:left="5098" w:hanging="480"/>
      </w:pPr>
      <w:rPr>
        <w:rFonts w:cs="Times New Roman"/>
      </w:rPr>
    </w:lvl>
  </w:abstractNum>
  <w:abstractNum w:abstractNumId="24">
    <w:nsid w:val="645A2C3B"/>
    <w:multiLevelType w:val="multilevel"/>
    <w:tmpl w:val="40A2DAE0"/>
    <w:lvl w:ilvl="0">
      <w:start w:val="1"/>
      <w:numFmt w:val="decimal"/>
      <w:lvlText w:val="%1."/>
      <w:lvlJc w:val="left"/>
      <w:pPr>
        <w:ind w:left="480" w:hanging="480"/>
      </w:pPr>
      <w:rPr>
        <w:b/>
        <w:sz w:val="24"/>
        <w:szCs w:val="24"/>
        <w:lang w:val="en-US"/>
      </w:rPr>
    </w:lvl>
    <w:lvl w:ilvl="1">
      <w:start w:val="1"/>
      <w:numFmt w:val="taiwaneseCountingThousand"/>
      <w:lvlText w:val="%2、"/>
      <w:lvlJc w:val="left"/>
      <w:pPr>
        <w:ind w:left="480" w:hanging="480"/>
      </w:pPr>
      <w:rPr>
        <w:rFonts w:ascii="標楷體" w:eastAsia="標楷體" w:hAnsi="標楷體"/>
        <w:b w:val="0"/>
        <w:strike w:val="0"/>
        <w:dstrike w:val="0"/>
        <w:color w:val="auto"/>
        <w:sz w:val="28"/>
        <w:szCs w:val="28"/>
        <w:u w:val="none"/>
        <w:lang w:val="en-US"/>
      </w:rPr>
    </w:lvl>
    <w:lvl w:ilvl="2">
      <w:start w:val="1"/>
      <w:numFmt w:val="taiwaneseCountingThousand"/>
      <w:lvlText w:val="(%3)"/>
      <w:lvlJc w:val="right"/>
      <w:pPr>
        <w:ind w:left="871" w:hanging="480"/>
      </w:pPr>
    </w:lvl>
    <w:lvl w:ilvl="3">
      <w:start w:val="1"/>
      <w:numFmt w:val="decimal"/>
      <w:lvlText w:val="%4."/>
      <w:lvlJc w:val="left"/>
      <w:pPr>
        <w:ind w:left="1351" w:hanging="480"/>
      </w:pPr>
      <w:rPr>
        <w:lang w:val="en-US"/>
      </w:rPr>
    </w:lvl>
    <w:lvl w:ilvl="4">
      <w:start w:val="1"/>
      <w:numFmt w:val="decimal"/>
      <w:lvlText w:val="(%5)"/>
      <w:lvlJc w:val="left"/>
      <w:pPr>
        <w:ind w:left="1831" w:hanging="480"/>
      </w:pPr>
    </w:lvl>
    <w:lvl w:ilvl="5">
      <w:start w:val="1"/>
      <w:numFmt w:val="lowerRoman"/>
      <w:lvlText w:val="%6."/>
      <w:lvlJc w:val="right"/>
      <w:pPr>
        <w:ind w:left="2311" w:hanging="480"/>
      </w:pPr>
    </w:lvl>
    <w:lvl w:ilvl="6">
      <w:start w:val="1"/>
      <w:numFmt w:val="decimal"/>
      <w:lvlText w:val="%7."/>
      <w:lvlJc w:val="left"/>
      <w:pPr>
        <w:ind w:left="2791" w:hanging="480"/>
      </w:pPr>
    </w:lvl>
    <w:lvl w:ilvl="7">
      <w:start w:val="1"/>
      <w:numFmt w:val="ideographTraditional"/>
      <w:lvlText w:val="%8、"/>
      <w:lvlJc w:val="left"/>
      <w:pPr>
        <w:ind w:left="3271" w:hanging="480"/>
      </w:pPr>
    </w:lvl>
    <w:lvl w:ilvl="8">
      <w:start w:val="1"/>
      <w:numFmt w:val="lowerRoman"/>
      <w:lvlText w:val="%9."/>
      <w:lvlJc w:val="right"/>
      <w:pPr>
        <w:ind w:left="3751" w:hanging="480"/>
      </w:pPr>
    </w:lvl>
  </w:abstractNum>
  <w:abstractNum w:abstractNumId="25">
    <w:nsid w:val="6BFE31B8"/>
    <w:multiLevelType w:val="multilevel"/>
    <w:tmpl w:val="3F3EAA74"/>
    <w:lvl w:ilvl="0">
      <w:start w:val="1"/>
      <w:numFmt w:val="decimal"/>
      <w:lvlText w:val="%1."/>
      <w:lvlJc w:val="left"/>
      <w:pPr>
        <w:ind w:left="284" w:hanging="284"/>
      </w:pPr>
    </w:lvl>
    <w:lvl w:ilvl="1">
      <w:start w:val="1"/>
      <w:numFmt w:val="ideographTraditional"/>
      <w:lvlText w:val="%2、"/>
      <w:lvlJc w:val="left"/>
      <w:pPr>
        <w:ind w:left="960" w:hanging="480"/>
      </w:pPr>
      <w:rPr>
        <w:rFonts w:ascii="新細明體" w:eastAsia="新細明體" w:hAnsi="新細明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rPr>
        <w:rFonts w:ascii="新細明體" w:eastAsia="新細明體" w:hAnsi="新細明體"/>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rPr>
        <w:rFonts w:ascii="新細明體" w:eastAsia="新細明體" w:hAnsi="新細明體"/>
      </w:rPr>
    </w:lvl>
    <w:lvl w:ilvl="8">
      <w:start w:val="1"/>
      <w:numFmt w:val="lowerRoman"/>
      <w:lvlText w:val="%9."/>
      <w:lvlJc w:val="right"/>
      <w:pPr>
        <w:ind w:left="4320" w:hanging="480"/>
      </w:pPr>
    </w:lvl>
  </w:abstractNum>
  <w:abstractNum w:abstractNumId="26">
    <w:nsid w:val="73C10715"/>
    <w:multiLevelType w:val="multilevel"/>
    <w:tmpl w:val="002E4F9E"/>
    <w:lvl w:ilvl="0">
      <w:start w:val="1"/>
      <w:numFmt w:val="ideographLegalTraditional"/>
      <w:lvlText w:val="%1、"/>
      <w:lvlJc w:val="left"/>
      <w:pPr>
        <w:ind w:left="480" w:hanging="480"/>
      </w:pPr>
      <w:rPr>
        <w:b/>
      </w:rPr>
    </w:lvl>
    <w:lvl w:ilvl="1">
      <w:start w:val="1"/>
      <w:numFmt w:val="ideographDigital"/>
      <w:lvlText w:val="(%2)"/>
      <w:lvlJc w:val="left"/>
      <w:pPr>
        <w:ind w:left="960" w:hanging="480"/>
      </w:p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nsid w:val="77141B85"/>
    <w:multiLevelType w:val="multilevel"/>
    <w:tmpl w:val="C7C09424"/>
    <w:styleLink w:val="LFO16"/>
    <w:lvl w:ilvl="0">
      <w:numFmt w:val="bullet"/>
      <w:pStyle w:val="a2"/>
      <w:lvlText w:val="◎"/>
      <w:lvlJc w:val="left"/>
      <w:pPr>
        <w:ind w:left="567" w:hanging="567"/>
      </w:pPr>
      <w:rPr>
        <w:rFonts w:ascii="標楷體" w:eastAsia="標楷體" w:hAnsi="標楷體"/>
        <w:b w:val="0"/>
        <w:i w:val="0"/>
        <w:sz w:val="26"/>
        <w:u w:val="none"/>
      </w:rPr>
    </w:lvl>
    <w:lvl w:ilvl="1">
      <w:start w:val="1"/>
      <w:numFmt w:val="taiwaneseCountingThousand"/>
      <w:lvlText w:val="%2、"/>
      <w:lvlJc w:val="left"/>
      <w:pPr>
        <w:ind w:left="510" w:hanging="510"/>
      </w:pPr>
      <w:rPr>
        <w:rFonts w:ascii="Times New Roman" w:eastAsia="標楷體" w:hAnsi="Times New Roman" w:cs="Times New Roman"/>
        <w:b w:val="0"/>
        <w:i w:val="0"/>
        <w:sz w:val="26"/>
        <w:u w:val="none"/>
      </w:rPr>
    </w:lvl>
    <w:lvl w:ilvl="2">
      <w:start w:val="1"/>
      <w:numFmt w:val="taiwaneseCountingThousand"/>
      <w:lvlText w:val="(%3)"/>
      <w:lvlJc w:val="left"/>
      <w:pPr>
        <w:ind w:left="907" w:hanging="510"/>
      </w:pPr>
      <w:rPr>
        <w:rFonts w:ascii="Times New Roman" w:eastAsia="標楷體" w:hAnsi="Times New Roman" w:cs="Times New Roman"/>
        <w:b w:val="0"/>
        <w:i w:val="0"/>
        <w:strike w:val="0"/>
        <w:dstrike w:val="0"/>
        <w:vanish w:val="0"/>
        <w:color w:val="000000"/>
        <w:position w:val="0"/>
        <w:sz w:val="26"/>
        <w:vertAlign w:val="baseline"/>
      </w:rPr>
    </w:lvl>
    <w:lvl w:ilvl="3">
      <w:start w:val="1"/>
      <w:numFmt w:val="decimal"/>
      <w:lvlText w:val="%4."/>
      <w:lvlJc w:val="left"/>
      <w:pPr>
        <w:ind w:left="936" w:hanging="256"/>
      </w:pPr>
      <w:rPr>
        <w:rFonts w:ascii="Times New Roman" w:eastAsia="標楷體" w:hAnsi="Times New Roman" w:cs="Times New Roman"/>
        <w:b w:val="0"/>
        <w:i w:val="0"/>
        <w:strike w:val="0"/>
        <w:dstrike w:val="0"/>
        <w:vanish w:val="0"/>
        <w:color w:val="000000"/>
        <w:position w:val="0"/>
        <w:sz w:val="26"/>
        <w:vertAlign w:val="baseline"/>
      </w:rPr>
    </w:lvl>
    <w:lvl w:ilvl="4">
      <w:start w:val="1"/>
      <w:numFmt w:val="decimal"/>
      <w:lvlText w:val="(%5)"/>
      <w:lvlJc w:val="left"/>
      <w:pPr>
        <w:ind w:left="1219" w:hanging="312"/>
      </w:pPr>
      <w:rPr>
        <w:rFonts w:ascii="Times New Roman" w:eastAsia="標楷體" w:hAnsi="Times New Roman" w:cs="Times New Roman"/>
        <w:b w:val="0"/>
        <w:i w:val="0"/>
        <w:strike w:val="0"/>
        <w:dstrike w:val="0"/>
        <w:vanish w:val="0"/>
        <w:color w:val="000000"/>
        <w:position w:val="0"/>
        <w:sz w:val="24"/>
        <w:vertAlign w:val="baseline"/>
      </w:rPr>
    </w:lvl>
    <w:lvl w:ilvl="5">
      <w:start w:val="1"/>
      <w:numFmt w:val="decimal"/>
      <w:lvlText w:val="%6)"/>
      <w:lvlJc w:val="left"/>
      <w:pPr>
        <w:ind w:left="1332" w:hanging="198"/>
      </w:pPr>
      <w:rPr>
        <w:rFonts w:ascii="Times New Roman" w:eastAsia="標楷體" w:hAnsi="Times New Roman" w:cs="Times New Roman"/>
        <w:b w:val="0"/>
        <w:i w:val="0"/>
        <w:strike w:val="0"/>
        <w:dstrike w:val="0"/>
        <w:vanish w:val="0"/>
        <w:color w:val="000000"/>
        <w:position w:val="0"/>
        <w:sz w:val="24"/>
        <w:u w:val="none"/>
        <w:vertAlign w:val="baseline"/>
      </w:rPr>
    </w:lvl>
    <w:lvl w:ilvl="6">
      <w:start w:val="1"/>
      <w:numFmt w:val="lowerLetter"/>
      <w:lvlText w:val="%7."/>
      <w:lvlJc w:val="left"/>
      <w:pPr>
        <w:ind w:left="1644" w:hanging="226"/>
      </w:pPr>
      <w:rPr>
        <w:rFonts w:cs="Times New Roman"/>
        <w:b w:val="0"/>
        <w:i w:val="0"/>
        <w:strike w:val="0"/>
        <w:dstrike w:val="0"/>
        <w:vanish w:val="0"/>
        <w:color w:val="000000"/>
        <w:position w:val="0"/>
        <w:sz w:val="24"/>
        <w:vertAlign w:val="baseline"/>
      </w:rPr>
    </w:lvl>
    <w:lvl w:ilvl="7">
      <w:start w:val="1"/>
      <w:numFmt w:val="decimal"/>
      <w:lvlText w:val="%1.%2.%3.%4.%5.%6.%7.%8"/>
      <w:lvlJc w:val="left"/>
      <w:pPr>
        <w:ind w:left="2013" w:hanging="369"/>
      </w:pPr>
      <w:rPr>
        <w:rFonts w:cs="Times New Roman"/>
        <w:b w:val="0"/>
        <w:i w:val="0"/>
        <w:strike w:val="0"/>
        <w:dstrike w:val="0"/>
        <w:vanish w:val="0"/>
        <w:color w:val="000000"/>
        <w:position w:val="0"/>
        <w:sz w:val="24"/>
        <w:u w:val="none"/>
        <w:vertAlign w:val="baseline"/>
      </w:rPr>
    </w:lvl>
    <w:lvl w:ilvl="8">
      <w:numFmt w:val="bullet"/>
      <w:lvlText w:val="◦"/>
      <w:lvlJc w:val="left"/>
      <w:pPr>
        <w:ind w:left="1786" w:hanging="142"/>
      </w:pPr>
      <w:rPr>
        <w:rFonts w:ascii="Times New Roman" w:hAnsi="Times New Roman"/>
        <w:b w:val="0"/>
        <w:i w:val="0"/>
        <w:strike w:val="0"/>
        <w:dstrike w:val="0"/>
        <w:vanish w:val="0"/>
        <w:color w:val="auto"/>
        <w:position w:val="0"/>
        <w:sz w:val="24"/>
        <w:u w:val="none"/>
        <w:vertAlign w:val="baseline"/>
      </w:rPr>
    </w:lvl>
  </w:abstractNum>
  <w:abstractNum w:abstractNumId="28">
    <w:nsid w:val="781D3B9A"/>
    <w:multiLevelType w:val="multilevel"/>
    <w:tmpl w:val="92900C84"/>
    <w:styleLink w:val="LFO21"/>
    <w:lvl w:ilvl="0">
      <w:start w:val="1"/>
      <w:numFmt w:val="taiwaneseCountingThousand"/>
      <w:pStyle w:val="31"/>
      <w:lvlText w:val="%1、"/>
      <w:lvlJc w:val="left"/>
      <w:pPr>
        <w:ind w:left="624" w:hanging="624"/>
      </w:pPr>
      <w:rPr>
        <w:rFonts w:cs="Times New Roman"/>
      </w:rPr>
    </w:lvl>
    <w:lvl w:ilvl="1">
      <w:numFmt w:val="bullet"/>
      <w:lvlText w:val=""/>
      <w:lvlJc w:val="left"/>
      <w:pPr>
        <w:ind w:left="821" w:hanging="341"/>
      </w:pPr>
      <w:rPr>
        <w:rFonts w:ascii="Wingdings" w:hAnsi="Wingdings"/>
      </w:rPr>
    </w:lvl>
    <w:lvl w:ilvl="2">
      <w:start w:val="1"/>
      <w:numFmt w:val="taiwaneseCountingThousand"/>
      <w:lvlText w:val="(%3)"/>
      <w:lvlJc w:val="left"/>
      <w:pPr>
        <w:ind w:left="1425" w:hanging="465"/>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280" w:hanging="36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29">
    <w:nsid w:val="788E2817"/>
    <w:multiLevelType w:val="multilevel"/>
    <w:tmpl w:val="8182FFF6"/>
    <w:lvl w:ilvl="0">
      <w:start w:val="1"/>
      <w:numFmt w:val="ideographLegalTraditional"/>
      <w:lvlText w:val="%1、"/>
      <w:lvlJc w:val="left"/>
      <w:pPr>
        <w:ind w:left="480" w:hanging="480"/>
      </w:pPr>
    </w:lvl>
    <w:lvl w:ilvl="1">
      <w:start w:val="1"/>
      <w:numFmt w:val="ideographDigital"/>
      <w:lvlText w:val="(%2)"/>
      <w:lvlJc w:val="left"/>
      <w:pPr>
        <w:ind w:left="960" w:hanging="480"/>
      </w:pPr>
      <w:rPr>
        <w:strike w:val="0"/>
        <w:dstrike w:val="0"/>
      </w:rPr>
    </w:lvl>
    <w:lvl w:ilvl="2">
      <w:start w:val="1"/>
      <w:numFmt w:val="taiwaneseCountingThousand"/>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nsid w:val="79174C7D"/>
    <w:multiLevelType w:val="multilevel"/>
    <w:tmpl w:val="548E1C9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num w:numId="1">
    <w:abstractNumId w:val="20"/>
  </w:num>
  <w:num w:numId="2">
    <w:abstractNumId w:val="18"/>
  </w:num>
  <w:num w:numId="3">
    <w:abstractNumId w:val="27"/>
  </w:num>
  <w:num w:numId="4">
    <w:abstractNumId w:val="22"/>
  </w:num>
  <w:num w:numId="5">
    <w:abstractNumId w:val="6"/>
  </w:num>
  <w:num w:numId="6">
    <w:abstractNumId w:val="19"/>
  </w:num>
  <w:num w:numId="7">
    <w:abstractNumId w:val="13"/>
  </w:num>
  <w:num w:numId="8">
    <w:abstractNumId w:val="28"/>
  </w:num>
  <w:num w:numId="9">
    <w:abstractNumId w:val="12"/>
  </w:num>
  <w:num w:numId="10">
    <w:abstractNumId w:val="23"/>
  </w:num>
  <w:num w:numId="11">
    <w:abstractNumId w:val="11"/>
  </w:num>
  <w:num w:numId="12">
    <w:abstractNumId w:val="16"/>
  </w:num>
  <w:num w:numId="13">
    <w:abstractNumId w:val="29"/>
  </w:num>
  <w:num w:numId="14">
    <w:abstractNumId w:val="14"/>
  </w:num>
  <w:num w:numId="15">
    <w:abstractNumId w:val="7"/>
  </w:num>
  <w:num w:numId="16">
    <w:abstractNumId w:val="3"/>
  </w:num>
  <w:num w:numId="17">
    <w:abstractNumId w:val="9"/>
  </w:num>
  <w:num w:numId="18">
    <w:abstractNumId w:val="15"/>
  </w:num>
  <w:num w:numId="19">
    <w:abstractNumId w:val="10"/>
  </w:num>
  <w:num w:numId="20">
    <w:abstractNumId w:val="21"/>
  </w:num>
  <w:num w:numId="21">
    <w:abstractNumId w:val="24"/>
  </w:num>
  <w:num w:numId="22">
    <w:abstractNumId w:val="24"/>
    <w:lvlOverride w:ilvl="0">
      <w:startOverride w:val="1"/>
    </w:lvlOverride>
    <w:lvlOverride w:ilvl="1">
      <w:startOverride w:val="1"/>
    </w:lvlOverride>
  </w:num>
  <w:num w:numId="23">
    <w:abstractNumId w:val="30"/>
  </w:num>
  <w:num w:numId="24">
    <w:abstractNumId w:val="25"/>
  </w:num>
  <w:num w:numId="25">
    <w:abstractNumId w:val="8"/>
  </w:num>
  <w:num w:numId="26">
    <w:abstractNumId w:val="4"/>
  </w:num>
  <w:num w:numId="27">
    <w:abstractNumId w:val="17"/>
  </w:num>
  <w:num w:numId="28">
    <w:abstractNumId w:val="5"/>
  </w:num>
  <w:num w:numId="29">
    <w:abstractNumId w:val="2"/>
  </w:num>
  <w:num w:numId="30">
    <w:abstractNumId w:val="0"/>
  </w:num>
  <w:num w:numId="31">
    <w:abstractNumId w:val="26"/>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AA7"/>
    <w:rsid w:val="000355CD"/>
    <w:rsid w:val="0004146E"/>
    <w:rsid w:val="00080CB0"/>
    <w:rsid w:val="000B2C05"/>
    <w:rsid w:val="000B7630"/>
    <w:rsid w:val="001512F8"/>
    <w:rsid w:val="00166E9A"/>
    <w:rsid w:val="0017759B"/>
    <w:rsid w:val="001C6BAD"/>
    <w:rsid w:val="001D32EC"/>
    <w:rsid w:val="001E0F91"/>
    <w:rsid w:val="002635F5"/>
    <w:rsid w:val="00264FFA"/>
    <w:rsid w:val="002E3691"/>
    <w:rsid w:val="003526B0"/>
    <w:rsid w:val="00391445"/>
    <w:rsid w:val="00401920"/>
    <w:rsid w:val="004154E3"/>
    <w:rsid w:val="004712C7"/>
    <w:rsid w:val="004F67BE"/>
    <w:rsid w:val="005433EC"/>
    <w:rsid w:val="00552AA7"/>
    <w:rsid w:val="005C57F9"/>
    <w:rsid w:val="006209FA"/>
    <w:rsid w:val="006738D6"/>
    <w:rsid w:val="006822A6"/>
    <w:rsid w:val="007076A6"/>
    <w:rsid w:val="00732D39"/>
    <w:rsid w:val="0075379A"/>
    <w:rsid w:val="0084798E"/>
    <w:rsid w:val="00881E81"/>
    <w:rsid w:val="00883DAA"/>
    <w:rsid w:val="00906F0A"/>
    <w:rsid w:val="00936EF6"/>
    <w:rsid w:val="00941430"/>
    <w:rsid w:val="00A534A1"/>
    <w:rsid w:val="00A60888"/>
    <w:rsid w:val="00AA35FA"/>
    <w:rsid w:val="00AC7994"/>
    <w:rsid w:val="00AF2821"/>
    <w:rsid w:val="00B059EA"/>
    <w:rsid w:val="00B175AA"/>
    <w:rsid w:val="00B8310E"/>
    <w:rsid w:val="00BD34E1"/>
    <w:rsid w:val="00C2063D"/>
    <w:rsid w:val="00C82052"/>
    <w:rsid w:val="00CB0FF6"/>
    <w:rsid w:val="00CC738E"/>
    <w:rsid w:val="00CF6121"/>
    <w:rsid w:val="00D26FFE"/>
    <w:rsid w:val="00DF62DD"/>
    <w:rsid w:val="00E17363"/>
    <w:rsid w:val="00EA103F"/>
    <w:rsid w:val="00F03DD8"/>
    <w:rsid w:val="00FC2830"/>
    <w:rsid w:val="00FC32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pPr>
      <w:widowControl w:val="0"/>
      <w:suppressAutoHyphens/>
    </w:pPr>
    <w:rPr>
      <w:kern w:val="3"/>
      <w:sz w:val="24"/>
      <w:szCs w:val="22"/>
    </w:rPr>
  </w:style>
  <w:style w:type="paragraph" w:styleId="11">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pPr>
      <w:ind w:left="480"/>
    </w:pPr>
    <w:rPr>
      <w:rFonts w:ascii="Times New Roman" w:hAnsi="Times New Roman"/>
      <w:szCs w:val="24"/>
    </w:rPr>
  </w:style>
  <w:style w:type="character" w:customStyle="1" w:styleId="ae">
    <w:name w:val="清單段落 字元"/>
    <w:rPr>
      <w:rFonts w:ascii="Times New Roman" w:hAnsi="Times New Roman"/>
      <w:kern w:val="3"/>
      <w:sz w:val="24"/>
      <w:szCs w:val="24"/>
    </w:rPr>
  </w:style>
  <w:style w:type="character" w:customStyle="1" w:styleId="12">
    <w:name w:val="標題 1 字元"/>
    <w:rPr>
      <w:rFonts w:ascii="Cambria" w:hAnsi="Cambria"/>
      <w:b/>
      <w:bCs/>
      <w:kern w:val="3"/>
      <w:sz w:val="52"/>
      <w:szCs w:val="52"/>
    </w:rPr>
  </w:style>
  <w:style w:type="character" w:customStyle="1" w:styleId="21">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aliases w:val="Plain Text Char1"/>
    <w:basedOn w:val="a3"/>
    <w:rPr>
      <w:rFonts w:ascii="細明體" w:eastAsia="細明體" w:hAnsi="細明體" w:cs="Courier New"/>
    </w:rPr>
  </w:style>
  <w:style w:type="character" w:customStyle="1" w:styleId="af5">
    <w:name w:val="純文字 字元"/>
    <w:aliases w:val="Plain Text Char1 字元1"/>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uiPriority w:val="99"/>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2">
    <w:name w:val="Body Text Indent 2"/>
    <w:basedOn w:val="a3"/>
    <w:pPr>
      <w:spacing w:after="120" w:line="480" w:lineRule="auto"/>
      <w:ind w:left="480"/>
    </w:pPr>
  </w:style>
  <w:style w:type="character" w:customStyle="1" w:styleId="23">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2">
    <w:name w:val="處室工作報告"/>
    <w:basedOn w:val="a3"/>
    <w:pPr>
      <w:numPr>
        <w:numId w:val="3"/>
      </w:numPr>
      <w:spacing w:line="360" w:lineRule="exact"/>
    </w:pPr>
    <w:rPr>
      <w:rFonts w:ascii="Times New Roman" w:eastAsia="標楷體" w:hAnsi="Times New Roman"/>
      <w:bCs/>
      <w:sz w:val="26"/>
      <w:szCs w:val="20"/>
    </w:rPr>
  </w:style>
  <w:style w:type="paragraph" w:customStyle="1" w:styleId="30">
    <w:name w:val="3報告內容"/>
    <w:basedOn w:val="a3"/>
    <w:pPr>
      <w:numPr>
        <w:numId w:val="4"/>
      </w:numPr>
      <w:spacing w:line="360" w:lineRule="exact"/>
    </w:pPr>
    <w:rPr>
      <w:rFonts w:ascii="Times New Roman" w:eastAsia="標楷體" w:hAnsi="Times New Roman"/>
      <w:sz w:val="26"/>
      <w:szCs w:val="20"/>
    </w:rPr>
  </w:style>
  <w:style w:type="paragraph" w:customStyle="1" w:styleId="24">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3">
    <w:name w:val="標題1"/>
    <w:basedOn w:val="a3"/>
    <w:next w:val="afc"/>
    <w:pPr>
      <w:keepNext/>
      <w:spacing w:before="240" w:after="120"/>
    </w:pPr>
    <w:rPr>
      <w:rFonts w:ascii="DejaVu Sans" w:hAnsi="DejaVu Sans" w:cs="DejaVu Sans"/>
      <w:kern w:val="0"/>
      <w:sz w:val="28"/>
      <w:szCs w:val="28"/>
    </w:rPr>
  </w:style>
  <w:style w:type="paragraph" w:customStyle="1" w:styleId="a0">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5">
    <w:name w:val="Body Text 2"/>
    <w:basedOn w:val="a3"/>
    <w:pPr>
      <w:spacing w:after="120" w:line="480" w:lineRule="auto"/>
    </w:pPr>
    <w:rPr>
      <w:rFonts w:ascii="Times New Roman" w:hAnsi="Times New Roman"/>
      <w:szCs w:val="24"/>
    </w:rPr>
  </w:style>
  <w:style w:type="character" w:customStyle="1" w:styleId="26">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4">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7">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8">
    <w:name w:val="標題2"/>
    <w:pPr>
      <w:suppressAutoHyphens/>
      <w:jc w:val="center"/>
    </w:pPr>
    <w:rPr>
      <w:rFonts w:ascii="Arial" w:hAnsi="Arial"/>
      <w:bCs/>
      <w:kern w:val="3"/>
      <w:sz w:val="36"/>
      <w:szCs w:val="52"/>
    </w:rPr>
  </w:style>
  <w:style w:type="character" w:customStyle="1" w:styleId="15">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9">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
    <w:name w:val="說明條列"/>
    <w:basedOn w:val="a3"/>
    <w:pPr>
      <w:numPr>
        <w:numId w:val="9"/>
      </w:numPr>
      <w:tabs>
        <w:tab w:val="left" w:pos="-8872"/>
      </w:tabs>
      <w:spacing w:line="480" w:lineRule="exact"/>
      <w:jc w:val="both"/>
    </w:pPr>
    <w:rPr>
      <w:rFonts w:ascii="標楷體" w:eastAsia="標楷體" w:hAnsi="標楷體" w:cs="標楷體"/>
      <w:sz w:val="30"/>
      <w:szCs w:val="30"/>
    </w:rPr>
  </w:style>
  <w:style w:type="paragraph" w:customStyle="1" w:styleId="a1">
    <w:name w:val="公告條列"/>
    <w:basedOn w:val="a3"/>
    <w:pPr>
      <w:numPr>
        <w:numId w:val="10"/>
      </w:numPr>
      <w:tabs>
        <w:tab w:val="left" w:pos="-7072"/>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
    <w:pPr>
      <w:spacing w:line="480" w:lineRule="exact"/>
      <w:ind w:left="1174" w:hanging="890"/>
    </w:pPr>
    <w:rPr>
      <w:rFonts w:ascii="Times New Roman" w:hAnsi="Times New Roman"/>
      <w:sz w:val="30"/>
      <w:szCs w:val="30"/>
    </w:rPr>
  </w:style>
  <w:style w:type="paragraph" w:customStyle="1" w:styleId="afffd">
    <w:name w:val="開會"/>
    <w:basedOn w:val="a3"/>
    <w:next w:val="a"/>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6">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a">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7">
    <w:name w:val="總體計畫1"/>
    <w:basedOn w:val="a3"/>
    <w:rPr>
      <w:rFonts w:ascii="Times New Roman" w:eastAsia="標楷體" w:hAnsi="Times New Roman"/>
      <w:b/>
      <w:sz w:val="28"/>
      <w:szCs w:val="28"/>
    </w:rPr>
  </w:style>
  <w:style w:type="paragraph" w:customStyle="1" w:styleId="2b">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1">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c">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8">
    <w:name w:val="表格內文1"/>
    <w:basedOn w:val="a3"/>
    <w:rPr>
      <w:rFonts w:ascii="華康中明體" w:eastAsia="華康中明體" w:hAnsi="華康中明體"/>
      <w:bCs/>
      <w:sz w:val="22"/>
      <w:szCs w:val="24"/>
    </w:rPr>
  </w:style>
  <w:style w:type="paragraph" w:customStyle="1" w:styleId="19">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a">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b">
    <w:name w:val="內文1"/>
    <w:pPr>
      <w:widowControl w:val="0"/>
      <w:suppressAutoHyphens/>
    </w:pPr>
    <w:rPr>
      <w:kern w:val="3"/>
      <w:sz w:val="24"/>
      <w:szCs w:val="22"/>
    </w:rPr>
  </w:style>
  <w:style w:type="character" w:customStyle="1" w:styleId="1c">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pPr>
      <w:widowControl w:val="0"/>
      <w:suppressAutoHyphens/>
    </w:pPr>
    <w:rPr>
      <w:kern w:val="3"/>
      <w:sz w:val="24"/>
      <w:szCs w:val="22"/>
    </w:rPr>
  </w:style>
  <w:style w:type="paragraph" w:styleId="11">
    <w:name w:val="heading 1"/>
    <w:basedOn w:val="a3"/>
    <w:next w:val="a3"/>
    <w:pPr>
      <w:keepNext/>
      <w:spacing w:before="180" w:after="180" w:line="720" w:lineRule="auto"/>
      <w:outlineLvl w:val="0"/>
    </w:pPr>
    <w:rPr>
      <w:rFonts w:ascii="Cambria" w:hAnsi="Cambria"/>
      <w:b/>
      <w:bCs/>
      <w:sz w:val="52"/>
      <w:szCs w:val="52"/>
    </w:rPr>
  </w:style>
  <w:style w:type="paragraph" w:styleId="20">
    <w:name w:val="heading 2"/>
    <w:basedOn w:val="a3"/>
    <w:next w:val="a3"/>
    <w:pPr>
      <w:keepNext/>
      <w:spacing w:line="720" w:lineRule="auto"/>
      <w:outlineLvl w:val="1"/>
    </w:pPr>
    <w:rPr>
      <w:rFonts w:ascii="Arial" w:hAnsi="Arial"/>
      <w:b/>
      <w:bCs/>
      <w:sz w:val="48"/>
      <w:szCs w:val="48"/>
    </w:rPr>
  </w:style>
  <w:style w:type="paragraph" w:styleId="32">
    <w:name w:val="heading 3"/>
    <w:basedOn w:val="a3"/>
    <w:next w:val="a3"/>
    <w:pPr>
      <w:keepNext/>
      <w:spacing w:line="720" w:lineRule="auto"/>
      <w:outlineLvl w:val="2"/>
    </w:pPr>
    <w:rPr>
      <w:rFonts w:ascii="Cambria" w:hAnsi="Cambria"/>
      <w:b/>
      <w:bCs/>
      <w:sz w:val="36"/>
      <w:szCs w:val="36"/>
    </w:rPr>
  </w:style>
  <w:style w:type="paragraph" w:styleId="8">
    <w:name w:val="heading 8"/>
    <w:basedOn w:val="a3"/>
    <w:next w:val="a3"/>
    <w:pPr>
      <w:keepNext/>
      <w:jc w:val="center"/>
      <w:outlineLvl w:val="7"/>
    </w:pPr>
    <w:rPr>
      <w:rFonts w:ascii="Arial" w:eastAsia="標楷體" w:hAnsi="Arial"/>
      <w:b/>
      <w:color w:val="000000"/>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pPr>
      <w:tabs>
        <w:tab w:val="center" w:pos="4153"/>
        <w:tab w:val="right" w:pos="8306"/>
      </w:tabs>
      <w:snapToGrid w:val="0"/>
    </w:pPr>
    <w:rPr>
      <w:sz w:val="20"/>
      <w:szCs w:val="20"/>
    </w:rPr>
  </w:style>
  <w:style w:type="character" w:customStyle="1" w:styleId="a8">
    <w:name w:val="頁首 字元"/>
    <w:rPr>
      <w:kern w:val="3"/>
    </w:rPr>
  </w:style>
  <w:style w:type="paragraph" w:styleId="a9">
    <w:name w:val="footer"/>
    <w:basedOn w:val="a3"/>
    <w:pPr>
      <w:tabs>
        <w:tab w:val="center" w:pos="4153"/>
        <w:tab w:val="right" w:pos="8306"/>
      </w:tabs>
      <w:snapToGrid w:val="0"/>
    </w:pPr>
    <w:rPr>
      <w:sz w:val="20"/>
      <w:szCs w:val="20"/>
    </w:rPr>
  </w:style>
  <w:style w:type="character" w:customStyle="1" w:styleId="aa">
    <w:name w:val="頁尾 字元"/>
    <w:rPr>
      <w:kern w:val="3"/>
    </w:rPr>
  </w:style>
  <w:style w:type="paragraph" w:styleId="ab">
    <w:name w:val="Balloon Text"/>
    <w:basedOn w:val="a3"/>
    <w:rPr>
      <w:rFonts w:ascii="Cambria" w:hAnsi="Cambria"/>
      <w:sz w:val="18"/>
      <w:szCs w:val="18"/>
    </w:rPr>
  </w:style>
  <w:style w:type="character" w:customStyle="1" w:styleId="ac">
    <w:name w:val="註解方塊文字 字元"/>
    <w:rPr>
      <w:rFonts w:ascii="Cambria" w:eastAsia="新細明體" w:hAnsi="Cambria" w:cs="Times New Roman"/>
      <w:kern w:val="3"/>
      <w:sz w:val="18"/>
      <w:szCs w:val="18"/>
    </w:rPr>
  </w:style>
  <w:style w:type="paragraph" w:styleId="ad">
    <w:name w:val="List Paragraph"/>
    <w:basedOn w:val="a3"/>
    <w:pPr>
      <w:ind w:left="480"/>
    </w:pPr>
    <w:rPr>
      <w:rFonts w:ascii="Times New Roman" w:hAnsi="Times New Roman"/>
      <w:szCs w:val="24"/>
    </w:rPr>
  </w:style>
  <w:style w:type="character" w:customStyle="1" w:styleId="ae">
    <w:name w:val="清單段落 字元"/>
    <w:rPr>
      <w:rFonts w:ascii="Times New Roman" w:hAnsi="Times New Roman"/>
      <w:kern w:val="3"/>
      <w:sz w:val="24"/>
      <w:szCs w:val="24"/>
    </w:rPr>
  </w:style>
  <w:style w:type="character" w:customStyle="1" w:styleId="12">
    <w:name w:val="標題 1 字元"/>
    <w:rPr>
      <w:rFonts w:ascii="Cambria" w:hAnsi="Cambria"/>
      <w:b/>
      <w:bCs/>
      <w:kern w:val="3"/>
      <w:sz w:val="52"/>
      <w:szCs w:val="52"/>
    </w:rPr>
  </w:style>
  <w:style w:type="character" w:customStyle="1" w:styleId="21">
    <w:name w:val="標題 2 字元"/>
    <w:rPr>
      <w:rFonts w:ascii="Arial" w:hAnsi="Arial"/>
      <w:b/>
      <w:bCs/>
      <w:kern w:val="3"/>
      <w:sz w:val="48"/>
      <w:szCs w:val="48"/>
    </w:rPr>
  </w:style>
  <w:style w:type="character" w:customStyle="1" w:styleId="33">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f">
    <w:name w:val="Salutation"/>
    <w:basedOn w:val="a3"/>
    <w:next w:val="a3"/>
    <w:rPr>
      <w:rFonts w:ascii="標楷體" w:eastAsia="標楷體" w:hAnsi="標楷體"/>
      <w:sz w:val="28"/>
      <w:szCs w:val="28"/>
    </w:rPr>
  </w:style>
  <w:style w:type="character" w:customStyle="1" w:styleId="af0">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1">
    <w:name w:val="Closing"/>
    <w:basedOn w:val="a3"/>
    <w:pPr>
      <w:ind w:left="100"/>
    </w:pPr>
    <w:rPr>
      <w:rFonts w:ascii="標楷體" w:eastAsia="標楷體" w:hAnsi="標楷體"/>
      <w:sz w:val="28"/>
      <w:szCs w:val="28"/>
    </w:rPr>
  </w:style>
  <w:style w:type="character" w:customStyle="1" w:styleId="af2">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3">
    <w:name w:val="Placeholder Text"/>
    <w:rPr>
      <w:rFonts w:cs="Times New Roman"/>
      <w:color w:val="808080"/>
    </w:rPr>
  </w:style>
  <w:style w:type="paragraph" w:styleId="af4">
    <w:name w:val="Plain Text"/>
    <w:aliases w:val="Plain Text Char1"/>
    <w:basedOn w:val="a3"/>
    <w:rPr>
      <w:rFonts w:ascii="細明體" w:eastAsia="細明體" w:hAnsi="細明體" w:cs="Courier New"/>
    </w:rPr>
  </w:style>
  <w:style w:type="character" w:customStyle="1" w:styleId="af5">
    <w:name w:val="純文字 字元"/>
    <w:aliases w:val="Plain Text Char1 字元1"/>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6">
    <w:name w:val="No Spacing"/>
    <w:pPr>
      <w:widowControl w:val="0"/>
      <w:suppressAutoHyphens/>
    </w:pPr>
    <w:rPr>
      <w:kern w:val="3"/>
      <w:sz w:val="24"/>
      <w:szCs w:val="22"/>
    </w:rPr>
  </w:style>
  <w:style w:type="paragraph" w:styleId="af7">
    <w:name w:val="Body Text Indent"/>
    <w:basedOn w:val="a3"/>
    <w:pPr>
      <w:snapToGrid w:val="0"/>
      <w:ind w:left="672" w:hanging="672"/>
      <w:jc w:val="both"/>
    </w:pPr>
    <w:rPr>
      <w:rFonts w:ascii="新細明體" w:hAnsi="新細明體"/>
      <w:szCs w:val="24"/>
    </w:rPr>
  </w:style>
  <w:style w:type="character" w:customStyle="1" w:styleId="af8">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3"/>
    <w:uiPriority w:val="99"/>
    <w:pPr>
      <w:widowControl/>
      <w:spacing w:before="100" w:after="100"/>
    </w:pPr>
    <w:rPr>
      <w:rFonts w:ascii="Arial Unicode MS" w:hAnsi="Arial Unicode MS" w:cs="Century"/>
      <w:kern w:val="0"/>
      <w:szCs w:val="24"/>
    </w:rPr>
  </w:style>
  <w:style w:type="paragraph" w:styleId="af9">
    <w:name w:val="Note Heading"/>
    <w:basedOn w:val="a3"/>
    <w:next w:val="a3"/>
    <w:pPr>
      <w:jc w:val="center"/>
    </w:pPr>
    <w:rPr>
      <w:rFonts w:ascii="Times New Roman" w:eastAsia="標楷體" w:hAnsi="Times New Roman"/>
      <w:szCs w:val="24"/>
    </w:rPr>
  </w:style>
  <w:style w:type="character" w:customStyle="1" w:styleId="afa">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3"/>
    <w:pPr>
      <w:widowControl/>
      <w:spacing w:before="100" w:after="100"/>
      <w:jc w:val="center"/>
      <w:textAlignment w:val="center"/>
    </w:pPr>
    <w:rPr>
      <w:rFonts w:ascii="Arial Unicode MS" w:hAnsi="Arial Unicode MS" w:cs="Century"/>
      <w:kern w:val="0"/>
      <w:szCs w:val="24"/>
    </w:rPr>
  </w:style>
  <w:style w:type="paragraph" w:styleId="22">
    <w:name w:val="Body Text Indent 2"/>
    <w:basedOn w:val="a3"/>
    <w:pPr>
      <w:spacing w:after="120" w:line="480" w:lineRule="auto"/>
      <w:ind w:left="480"/>
    </w:pPr>
  </w:style>
  <w:style w:type="character" w:customStyle="1" w:styleId="23">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4">
    <w:name w:val="Body Text Indent 3"/>
    <w:basedOn w:val="a3"/>
    <w:pPr>
      <w:spacing w:after="120"/>
      <w:ind w:left="480"/>
    </w:pPr>
    <w:rPr>
      <w:sz w:val="16"/>
      <w:szCs w:val="16"/>
    </w:rPr>
  </w:style>
  <w:style w:type="character" w:customStyle="1" w:styleId="35">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widowControl w:val="0"/>
      <w:suppressAutoHyphens/>
    </w:pPr>
    <w:rPr>
      <w:rFonts w:ascii="Times New Roman" w:hAnsi="Times New Roman"/>
      <w:kern w:val="3"/>
      <w:sz w:val="24"/>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widowControl w:val="0"/>
      <w:suppressAutoHyphens/>
      <w:autoSpaceDE w:val="0"/>
    </w:pPr>
    <w:rPr>
      <w:rFonts w:ascii="Times New Roman" w:hAnsi="Times New Roman"/>
      <w:color w:val="000000"/>
      <w:sz w:val="24"/>
      <w:szCs w:val="24"/>
    </w:rPr>
  </w:style>
  <w:style w:type="character" w:styleId="afb">
    <w:name w:val="line number"/>
    <w:rPr>
      <w:rFonts w:cs="Times New Roman"/>
    </w:rPr>
  </w:style>
  <w:style w:type="paragraph" w:styleId="afc">
    <w:name w:val="Body Text"/>
    <w:basedOn w:val="a3"/>
    <w:pPr>
      <w:spacing w:after="120"/>
    </w:pPr>
  </w:style>
  <w:style w:type="character" w:customStyle="1" w:styleId="afd">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e">
    <w:name w:val="page number"/>
    <w:rPr>
      <w:rFonts w:cs="Times New Roman"/>
    </w:rPr>
  </w:style>
  <w:style w:type="paragraph" w:customStyle="1" w:styleId="dash5167-6587-9f4a-982d">
    <w:name w:val="dash5167-6587-9f4a-982d"/>
    <w:basedOn w:val="a3"/>
    <w:pPr>
      <w:widowControl/>
      <w:spacing w:before="100" w:after="100"/>
    </w:pPr>
    <w:rPr>
      <w:rFonts w:ascii="Arial Unicode MS" w:hAnsi="Arial Unicode MS" w:cs="Arial Unicode MS"/>
      <w:kern w:val="0"/>
      <w:szCs w:val="24"/>
    </w:rPr>
  </w:style>
  <w:style w:type="paragraph" w:styleId="aff">
    <w:name w:val="Normal Indent"/>
    <w:basedOn w:val="a3"/>
    <w:pPr>
      <w:ind w:left="480"/>
    </w:pPr>
    <w:rPr>
      <w:rFonts w:ascii="Times New Roman" w:eastAsia="標楷體" w:hAnsi="Times New Roman"/>
      <w:szCs w:val="20"/>
    </w:rPr>
  </w:style>
  <w:style w:type="paragraph" w:customStyle="1" w:styleId="a2">
    <w:name w:val="處室工作報告"/>
    <w:basedOn w:val="a3"/>
    <w:pPr>
      <w:numPr>
        <w:numId w:val="3"/>
      </w:numPr>
      <w:spacing w:line="360" w:lineRule="exact"/>
    </w:pPr>
    <w:rPr>
      <w:rFonts w:ascii="Times New Roman" w:eastAsia="標楷體" w:hAnsi="Times New Roman"/>
      <w:bCs/>
      <w:sz w:val="26"/>
      <w:szCs w:val="20"/>
    </w:rPr>
  </w:style>
  <w:style w:type="paragraph" w:customStyle="1" w:styleId="30">
    <w:name w:val="3報告內容"/>
    <w:basedOn w:val="a3"/>
    <w:pPr>
      <w:numPr>
        <w:numId w:val="4"/>
      </w:numPr>
      <w:spacing w:line="360" w:lineRule="exact"/>
    </w:pPr>
    <w:rPr>
      <w:rFonts w:ascii="Times New Roman" w:eastAsia="標楷體" w:hAnsi="Times New Roman"/>
      <w:sz w:val="26"/>
      <w:szCs w:val="20"/>
    </w:rPr>
  </w:style>
  <w:style w:type="paragraph" w:customStyle="1" w:styleId="24">
    <w:name w:val="2組別"/>
    <w:basedOn w:val="a3"/>
    <w:pPr>
      <w:spacing w:line="440" w:lineRule="atLeast"/>
      <w:ind w:left="360"/>
    </w:pPr>
    <w:rPr>
      <w:rFonts w:ascii="標楷體" w:eastAsia="標楷體" w:hAnsi="標楷體"/>
      <w:sz w:val="26"/>
      <w:szCs w:val="20"/>
    </w:rPr>
  </w:style>
  <w:style w:type="paragraph" w:customStyle="1" w:styleId="25pt">
    <w:name w:val="樣式 說明 + 行距:  固定行高 25 pt"/>
    <w:basedOn w:val="a3"/>
    <w:pPr>
      <w:numPr>
        <w:numId w:val="5"/>
      </w:numPr>
      <w:spacing w:line="500" w:lineRule="exact"/>
    </w:pPr>
    <w:rPr>
      <w:rFonts w:ascii="Arial" w:eastAsia="標楷體" w:hAnsi="Arial" w:cs="新細明體"/>
      <w:sz w:val="32"/>
      <w:szCs w:val="20"/>
    </w:rPr>
  </w:style>
  <w:style w:type="paragraph" w:customStyle="1" w:styleId="10">
    <w:name w:val="1處室別"/>
    <w:basedOn w:val="a3"/>
    <w:pPr>
      <w:numPr>
        <w:numId w:val="6"/>
      </w:numPr>
    </w:pPr>
    <w:rPr>
      <w:rFonts w:ascii="Times New Roman" w:eastAsia="標楷體" w:hAnsi="Times New Roman"/>
      <w:sz w:val="26"/>
      <w:szCs w:val="20"/>
    </w:rPr>
  </w:style>
  <w:style w:type="paragraph" w:customStyle="1" w:styleId="13">
    <w:name w:val="標題1"/>
    <w:basedOn w:val="a3"/>
    <w:next w:val="afc"/>
    <w:pPr>
      <w:keepNext/>
      <w:spacing w:before="240" w:after="120"/>
    </w:pPr>
    <w:rPr>
      <w:rFonts w:ascii="DejaVu Sans" w:hAnsi="DejaVu Sans" w:cs="DejaVu Sans"/>
      <w:kern w:val="0"/>
      <w:sz w:val="28"/>
      <w:szCs w:val="28"/>
    </w:rPr>
  </w:style>
  <w:style w:type="paragraph" w:customStyle="1" w:styleId="a0">
    <w:name w:val="主旨說明"/>
    <w:basedOn w:val="a3"/>
    <w:pPr>
      <w:numPr>
        <w:numId w:val="7"/>
      </w:numPr>
      <w:spacing w:line="500" w:lineRule="exact"/>
    </w:pPr>
    <w:rPr>
      <w:rFonts w:ascii="Times New Roman" w:eastAsia="標楷體" w:hAnsi="Times New Roman"/>
      <w:sz w:val="32"/>
      <w:szCs w:val="32"/>
    </w:rPr>
  </w:style>
  <w:style w:type="character" w:styleId="aff0">
    <w:name w:val="annotation reference"/>
    <w:rPr>
      <w:rFonts w:cs="Times New Roman"/>
      <w:sz w:val="18"/>
    </w:rPr>
  </w:style>
  <w:style w:type="paragraph" w:styleId="aff1">
    <w:name w:val="annotation text"/>
    <w:basedOn w:val="a3"/>
    <w:rPr>
      <w:rFonts w:ascii="Times New Roman" w:eastAsia="標楷體" w:hAnsi="Times New Roman"/>
      <w:szCs w:val="20"/>
    </w:rPr>
  </w:style>
  <w:style w:type="character" w:customStyle="1" w:styleId="aff2">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3">
    <w:name w:val="annotation subject"/>
    <w:basedOn w:val="aff1"/>
    <w:next w:val="aff1"/>
    <w:rPr>
      <w:b/>
      <w:bCs/>
      <w:szCs w:val="24"/>
    </w:rPr>
  </w:style>
  <w:style w:type="character" w:customStyle="1" w:styleId="aff4">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5">
    <w:name w:val="Hyperlink"/>
    <w:rPr>
      <w:rFonts w:cs="Times New Roman"/>
      <w:color w:val="0000FF"/>
      <w:u w:val="single"/>
    </w:rPr>
  </w:style>
  <w:style w:type="paragraph" w:customStyle="1" w:styleId="xl27">
    <w:name w:val="xl27"/>
    <w:basedOn w:val="a3"/>
    <w:pPr>
      <w:widowControl/>
      <w:spacing w:before="100" w:after="100"/>
      <w:jc w:val="center"/>
    </w:pPr>
    <w:rPr>
      <w:rFonts w:ascii="新細明體" w:hAnsi="新細明體"/>
      <w:kern w:val="0"/>
      <w:sz w:val="20"/>
      <w:szCs w:val="20"/>
    </w:rPr>
  </w:style>
  <w:style w:type="paragraph" w:customStyle="1" w:styleId="style8">
    <w:name w:val="style8"/>
    <w:basedOn w:val="a3"/>
    <w:pPr>
      <w:widowControl/>
      <w:spacing w:before="100" w:after="100"/>
    </w:pPr>
    <w:rPr>
      <w:rFonts w:ascii="新細明體" w:hAnsi="新細明體" w:cs="新細明體"/>
      <w:color w:val="000033"/>
      <w:kern w:val="0"/>
      <w:szCs w:val="24"/>
    </w:rPr>
  </w:style>
  <w:style w:type="character" w:styleId="aff6">
    <w:name w:val="Strong"/>
    <w:rPr>
      <w:rFonts w:cs="Times New Roman"/>
      <w:b/>
    </w:rPr>
  </w:style>
  <w:style w:type="paragraph" w:customStyle="1" w:styleId="p">
    <w:name w:val="p"/>
    <w:basedOn w:val="a3"/>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3"/>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7">
    <w:name w:val="一、"/>
    <w:basedOn w:val="a3"/>
    <w:autoRedefine/>
    <w:pPr>
      <w:spacing w:line="480" w:lineRule="exact"/>
    </w:pPr>
    <w:rPr>
      <w:rFonts w:ascii="Times New Roman" w:eastAsia="標楷體" w:hAnsi="Times New Roman"/>
      <w:szCs w:val="24"/>
    </w:rPr>
  </w:style>
  <w:style w:type="paragraph" w:customStyle="1" w:styleId="aff8">
    <w:name w:val="(一)"/>
    <w:basedOn w:val="aff7"/>
    <w:rPr>
      <w:kern w:val="0"/>
      <w:sz w:val="20"/>
    </w:rPr>
  </w:style>
  <w:style w:type="paragraph" w:customStyle="1" w:styleId="aff9">
    <w:name w:val="齊"/>
    <w:basedOn w:val="a3"/>
    <w:pPr>
      <w:spacing w:line="440" w:lineRule="exact"/>
    </w:pPr>
    <w:rPr>
      <w:rFonts w:ascii="Times New Roman" w:eastAsia="標楷體" w:hAnsi="Times New Roman"/>
      <w:sz w:val="28"/>
      <w:szCs w:val="24"/>
    </w:rPr>
  </w:style>
  <w:style w:type="paragraph" w:customStyle="1" w:styleId="120">
    <w:name w:val="12表中"/>
    <w:basedOn w:val="a3"/>
    <w:pPr>
      <w:spacing w:line="320" w:lineRule="exact"/>
      <w:jc w:val="center"/>
    </w:pPr>
    <w:rPr>
      <w:rFonts w:ascii="標楷體" w:eastAsia="標楷體" w:hAnsi="標楷體"/>
      <w:kern w:val="0"/>
      <w:szCs w:val="20"/>
    </w:rPr>
  </w:style>
  <w:style w:type="paragraph" w:styleId="25">
    <w:name w:val="Body Text 2"/>
    <w:basedOn w:val="a3"/>
    <w:pPr>
      <w:spacing w:after="120" w:line="480" w:lineRule="auto"/>
    </w:pPr>
    <w:rPr>
      <w:rFonts w:ascii="Times New Roman" w:hAnsi="Times New Roman"/>
      <w:szCs w:val="24"/>
    </w:rPr>
  </w:style>
  <w:style w:type="character" w:customStyle="1" w:styleId="26">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a">
    <w:name w:val="endnote text"/>
    <w:basedOn w:val="a3"/>
    <w:rPr>
      <w:rFonts w:ascii="細明體" w:eastAsia="細明體" w:hAnsi="細明體"/>
      <w:kern w:val="0"/>
      <w:szCs w:val="20"/>
    </w:rPr>
  </w:style>
  <w:style w:type="character" w:customStyle="1" w:styleId="affb">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c">
    <w:name w:val="標題一"/>
    <w:basedOn w:val="a3"/>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d">
    <w:name w:val="Date"/>
    <w:basedOn w:val="a3"/>
    <w:next w:val="a3"/>
    <w:pPr>
      <w:jc w:val="right"/>
    </w:pPr>
    <w:rPr>
      <w:rFonts w:ascii="新細明體" w:hAnsi="新細明體"/>
      <w:kern w:val="0"/>
      <w:sz w:val="20"/>
      <w:szCs w:val="24"/>
    </w:rPr>
  </w:style>
  <w:style w:type="character" w:customStyle="1" w:styleId="affe">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f">
    <w:name w:val="FollowedHyperlink"/>
    <w:rPr>
      <w:rFonts w:cs="Times New Roman"/>
      <w:color w:val="800080"/>
      <w:u w:val="single"/>
    </w:rPr>
  </w:style>
  <w:style w:type="paragraph" w:customStyle="1" w:styleId="font5">
    <w:name w:val="font5"/>
    <w:basedOn w:val="a3"/>
    <w:pPr>
      <w:widowControl/>
      <w:spacing w:before="100" w:after="100"/>
    </w:pPr>
    <w:rPr>
      <w:rFonts w:ascii="新細明體" w:hAnsi="新細明體" w:cs="新細明體"/>
      <w:kern w:val="0"/>
      <w:sz w:val="18"/>
      <w:szCs w:val="18"/>
    </w:rPr>
  </w:style>
  <w:style w:type="paragraph" w:customStyle="1" w:styleId="font6">
    <w:name w:val="font6"/>
    <w:basedOn w:val="a3"/>
    <w:pPr>
      <w:widowControl/>
      <w:spacing w:before="100" w:after="100"/>
    </w:pPr>
    <w:rPr>
      <w:rFonts w:ascii="新細明體" w:hAnsi="新細明體" w:cs="新細明體"/>
      <w:color w:val="800080"/>
      <w:kern w:val="0"/>
      <w:szCs w:val="24"/>
      <w:u w:val="single"/>
    </w:rPr>
  </w:style>
  <w:style w:type="paragraph" w:customStyle="1" w:styleId="font7">
    <w:name w:val="font7"/>
    <w:basedOn w:val="a3"/>
    <w:pPr>
      <w:widowControl/>
      <w:spacing w:before="100" w:after="100"/>
    </w:pPr>
    <w:rPr>
      <w:rFonts w:ascii="Times New Roman" w:hAnsi="Times New Roman"/>
      <w:kern w:val="0"/>
      <w:szCs w:val="24"/>
    </w:rPr>
  </w:style>
  <w:style w:type="paragraph" w:customStyle="1" w:styleId="font8">
    <w:name w:val="font8"/>
    <w:basedOn w:val="a3"/>
    <w:pPr>
      <w:widowControl/>
      <w:spacing w:before="100" w:after="100"/>
    </w:pPr>
    <w:rPr>
      <w:rFonts w:ascii="標楷體" w:eastAsia="標楷體" w:hAnsi="標楷體" w:cs="新細明體"/>
      <w:kern w:val="0"/>
      <w:szCs w:val="24"/>
    </w:rPr>
  </w:style>
  <w:style w:type="paragraph" w:customStyle="1" w:styleId="font9">
    <w:name w:val="font9"/>
    <w:basedOn w:val="a3"/>
    <w:pPr>
      <w:widowControl/>
      <w:spacing w:before="100" w:after="100"/>
    </w:pPr>
    <w:rPr>
      <w:rFonts w:ascii="Times New Roman" w:hAnsi="Times New Roman"/>
      <w:kern w:val="0"/>
      <w:sz w:val="28"/>
      <w:szCs w:val="28"/>
    </w:rPr>
  </w:style>
  <w:style w:type="paragraph" w:customStyle="1" w:styleId="font10">
    <w:name w:val="font10"/>
    <w:basedOn w:val="a3"/>
    <w:pPr>
      <w:widowControl/>
      <w:spacing w:before="100" w:after="100"/>
    </w:pPr>
    <w:rPr>
      <w:rFonts w:ascii="標楷體" w:eastAsia="標楷體" w:hAnsi="標楷體" w:cs="新細明體"/>
      <w:kern w:val="0"/>
      <w:sz w:val="28"/>
      <w:szCs w:val="28"/>
    </w:rPr>
  </w:style>
  <w:style w:type="paragraph" w:customStyle="1" w:styleId="xl65">
    <w:name w:val="xl6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3"/>
    <w:pPr>
      <w:widowControl/>
      <w:spacing w:before="100" w:after="100"/>
    </w:pPr>
    <w:rPr>
      <w:rFonts w:ascii="標楷體" w:eastAsia="標楷體" w:hAnsi="標楷體" w:cs="新細明體"/>
      <w:kern w:val="0"/>
      <w:szCs w:val="24"/>
    </w:rPr>
  </w:style>
  <w:style w:type="paragraph" w:customStyle="1" w:styleId="xl67">
    <w:name w:val="xl67"/>
    <w:basedOn w:val="a3"/>
    <w:pPr>
      <w:widowControl/>
      <w:spacing w:before="100" w:after="100"/>
      <w:jc w:val="center"/>
    </w:pPr>
    <w:rPr>
      <w:rFonts w:ascii="標楷體" w:eastAsia="標楷體" w:hAnsi="標楷體" w:cs="新細明體"/>
      <w:kern w:val="0"/>
      <w:szCs w:val="24"/>
    </w:rPr>
  </w:style>
  <w:style w:type="paragraph" w:customStyle="1" w:styleId="xl68">
    <w:name w:val="xl68"/>
    <w:basedOn w:val="a3"/>
    <w:pPr>
      <w:widowControl/>
      <w:spacing w:before="100" w:after="100"/>
      <w:jc w:val="center"/>
    </w:pPr>
    <w:rPr>
      <w:rFonts w:ascii="標楷體" w:eastAsia="標楷體" w:hAnsi="標楷體" w:cs="新細明體"/>
      <w:kern w:val="0"/>
      <w:szCs w:val="24"/>
    </w:rPr>
  </w:style>
  <w:style w:type="paragraph" w:customStyle="1" w:styleId="xl69">
    <w:name w:val="xl6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3"/>
    <w:pPr>
      <w:widowControl/>
      <w:spacing w:before="100" w:after="100"/>
    </w:pPr>
    <w:rPr>
      <w:rFonts w:ascii="新細明體" w:hAnsi="新細明體" w:cs="新細明體"/>
      <w:b/>
      <w:bCs/>
      <w:kern w:val="0"/>
      <w:szCs w:val="24"/>
    </w:rPr>
  </w:style>
  <w:style w:type="paragraph" w:customStyle="1" w:styleId="xl72">
    <w:name w:val="xl72"/>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3"/>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3"/>
    <w:pPr>
      <w:widowControl/>
      <w:spacing w:before="100" w:after="100"/>
      <w:jc w:val="center"/>
    </w:pPr>
    <w:rPr>
      <w:rFonts w:ascii="Times New Roman" w:hAnsi="Times New Roman"/>
      <w:kern w:val="0"/>
      <w:sz w:val="28"/>
      <w:szCs w:val="28"/>
    </w:rPr>
  </w:style>
  <w:style w:type="paragraph" w:customStyle="1" w:styleId="xl79">
    <w:name w:val="xl7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0">
    <w:name w:val="Emphasis"/>
    <w:rPr>
      <w:rFonts w:cs="Times New Roman"/>
      <w:i/>
    </w:rPr>
  </w:style>
  <w:style w:type="paragraph" w:styleId="afff1">
    <w:name w:val="List Bullet"/>
    <w:basedOn w:val="a3"/>
    <w:autoRedefine/>
    <w:pPr>
      <w:tabs>
        <w:tab w:val="left" w:pos="361"/>
      </w:tabs>
      <w:ind w:left="361" w:hanging="360"/>
    </w:pPr>
    <w:rPr>
      <w:rFonts w:ascii="Times New Roman" w:hAnsi="Times New Roman"/>
      <w:szCs w:val="24"/>
    </w:rPr>
  </w:style>
  <w:style w:type="paragraph" w:customStyle="1" w:styleId="xl17">
    <w:name w:val="xl17"/>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3"/>
    <w:pPr>
      <w:widowControl/>
      <w:spacing w:before="100" w:after="100"/>
    </w:pPr>
    <w:rPr>
      <w:rFonts w:ascii="新細明體" w:hAnsi="新細明體" w:cs="新細明體"/>
      <w:kern w:val="0"/>
      <w:szCs w:val="24"/>
    </w:rPr>
  </w:style>
  <w:style w:type="paragraph" w:customStyle="1" w:styleId="xl20">
    <w:name w:val="xl20"/>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3"/>
    <w:pPr>
      <w:widowControl/>
      <w:spacing w:before="100" w:after="100"/>
      <w:jc w:val="center"/>
    </w:pPr>
    <w:rPr>
      <w:rFonts w:ascii="新細明體" w:hAnsi="新細明體" w:cs="新細明體"/>
      <w:kern w:val="0"/>
      <w:szCs w:val="24"/>
    </w:rPr>
  </w:style>
  <w:style w:type="paragraph" w:customStyle="1" w:styleId="xl23">
    <w:name w:val="xl2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3"/>
    <w:pPr>
      <w:widowControl/>
      <w:spacing w:before="100" w:after="100"/>
      <w:jc w:val="center"/>
    </w:pPr>
    <w:rPr>
      <w:rFonts w:ascii="新細明體" w:hAnsi="新細明體" w:cs="新細明體"/>
      <w:kern w:val="0"/>
      <w:szCs w:val="24"/>
    </w:rPr>
  </w:style>
  <w:style w:type="paragraph" w:customStyle="1" w:styleId="xl29">
    <w:name w:val="xl29"/>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3"/>
    <w:pPr>
      <w:widowControl/>
      <w:spacing w:before="100" w:after="100"/>
    </w:pPr>
    <w:rPr>
      <w:rFonts w:ascii="新細明體" w:hAnsi="新細明體" w:cs="新細明體"/>
      <w:kern w:val="0"/>
      <w:szCs w:val="24"/>
    </w:rPr>
  </w:style>
  <w:style w:type="paragraph" w:customStyle="1" w:styleId="xl32">
    <w:name w:val="xl32"/>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3"/>
    <w:pPr>
      <w:widowControl/>
      <w:spacing w:before="100" w:after="100"/>
    </w:pPr>
    <w:rPr>
      <w:rFonts w:ascii="新細明體" w:hAnsi="新細明體" w:cs="新細明體"/>
      <w:color w:val="333333"/>
      <w:kern w:val="0"/>
      <w:sz w:val="20"/>
      <w:szCs w:val="20"/>
    </w:rPr>
  </w:style>
  <w:style w:type="paragraph" w:customStyle="1" w:styleId="xl37">
    <w:name w:val="xl37"/>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3"/>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3"/>
    <w:pPr>
      <w:widowControl/>
      <w:spacing w:before="100" w:after="100"/>
    </w:pPr>
    <w:rPr>
      <w:rFonts w:ascii="新細明體" w:hAnsi="新細明體" w:cs="新細明體"/>
      <w:color w:val="0000FF"/>
      <w:kern w:val="0"/>
      <w:szCs w:val="24"/>
    </w:rPr>
  </w:style>
  <w:style w:type="paragraph" w:customStyle="1" w:styleId="xl43">
    <w:name w:val="xl43"/>
    <w:basedOn w:val="a3"/>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2">
    <w:name w:val="Block Text"/>
    <w:basedOn w:val="a3"/>
    <w:pPr>
      <w:widowControl/>
      <w:spacing w:before="100" w:after="100"/>
    </w:pPr>
    <w:rPr>
      <w:rFonts w:ascii="新細明體" w:hAnsi="新細明體"/>
      <w:kern w:val="0"/>
      <w:szCs w:val="24"/>
    </w:rPr>
  </w:style>
  <w:style w:type="paragraph" w:styleId="36">
    <w:name w:val="Body Text 3"/>
    <w:basedOn w:val="a3"/>
    <w:pPr>
      <w:spacing w:line="240" w:lineRule="exact"/>
    </w:pPr>
    <w:rPr>
      <w:rFonts w:ascii="標楷體" w:eastAsia="標楷體" w:hAnsi="標楷體"/>
      <w:sz w:val="22"/>
      <w:szCs w:val="20"/>
    </w:rPr>
  </w:style>
  <w:style w:type="character" w:customStyle="1" w:styleId="37">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4">
    <w:name w:val="toc 1"/>
    <w:basedOn w:val="a3"/>
    <w:next w:val="a3"/>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7">
    <w:name w:val="toc 2"/>
    <w:basedOn w:val="a3"/>
    <w:next w:val="a3"/>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0"/>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8">
    <w:name w:val="toc 3"/>
    <w:basedOn w:val="a3"/>
    <w:next w:val="a3"/>
    <w:autoRedefine/>
    <w:pPr>
      <w:ind w:left="480"/>
    </w:pPr>
    <w:rPr>
      <w:rFonts w:ascii="Times New Roman" w:hAnsi="Times New Roman"/>
      <w:i/>
      <w:iCs/>
      <w:sz w:val="20"/>
      <w:szCs w:val="20"/>
    </w:rPr>
  </w:style>
  <w:style w:type="paragraph" w:styleId="4">
    <w:name w:val="toc 4"/>
    <w:basedOn w:val="a3"/>
    <w:next w:val="a3"/>
    <w:autoRedefine/>
    <w:pPr>
      <w:ind w:left="720"/>
    </w:pPr>
    <w:rPr>
      <w:rFonts w:ascii="Times New Roman" w:hAnsi="Times New Roman"/>
      <w:sz w:val="18"/>
      <w:szCs w:val="18"/>
    </w:rPr>
  </w:style>
  <w:style w:type="paragraph" w:styleId="5">
    <w:name w:val="toc 5"/>
    <w:basedOn w:val="a3"/>
    <w:next w:val="a3"/>
    <w:autoRedefine/>
    <w:pPr>
      <w:ind w:left="960"/>
    </w:pPr>
    <w:rPr>
      <w:rFonts w:ascii="Times New Roman" w:hAnsi="Times New Roman"/>
      <w:sz w:val="18"/>
      <w:szCs w:val="18"/>
    </w:rPr>
  </w:style>
  <w:style w:type="paragraph" w:styleId="6">
    <w:name w:val="toc 6"/>
    <w:basedOn w:val="a3"/>
    <w:next w:val="a3"/>
    <w:autoRedefine/>
    <w:pPr>
      <w:ind w:left="1200"/>
    </w:pPr>
    <w:rPr>
      <w:rFonts w:ascii="Times New Roman" w:hAnsi="Times New Roman"/>
      <w:sz w:val="18"/>
      <w:szCs w:val="18"/>
    </w:rPr>
  </w:style>
  <w:style w:type="paragraph" w:styleId="7">
    <w:name w:val="toc 7"/>
    <w:basedOn w:val="a3"/>
    <w:next w:val="a3"/>
    <w:autoRedefine/>
    <w:pPr>
      <w:ind w:left="1440"/>
    </w:pPr>
    <w:rPr>
      <w:rFonts w:ascii="Times New Roman" w:hAnsi="Times New Roman"/>
      <w:sz w:val="18"/>
      <w:szCs w:val="18"/>
    </w:rPr>
  </w:style>
  <w:style w:type="paragraph" w:styleId="81">
    <w:name w:val="toc 8"/>
    <w:basedOn w:val="a3"/>
    <w:next w:val="a3"/>
    <w:autoRedefine/>
    <w:pPr>
      <w:ind w:left="1680"/>
    </w:pPr>
    <w:rPr>
      <w:rFonts w:ascii="Times New Roman" w:hAnsi="Times New Roman"/>
      <w:sz w:val="18"/>
      <w:szCs w:val="18"/>
    </w:rPr>
  </w:style>
  <w:style w:type="paragraph" w:styleId="9">
    <w:name w:val="toc 9"/>
    <w:basedOn w:val="a3"/>
    <w:next w:val="a3"/>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4"/>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0">
    <w:name w:val="字元 字元4"/>
    <w:rPr>
      <w:rFonts w:eastAsia="新細明體"/>
      <w:kern w:val="3"/>
      <w:lang w:val="en-US" w:eastAsia="zh-TW"/>
    </w:rPr>
  </w:style>
  <w:style w:type="paragraph" w:customStyle="1" w:styleId="28">
    <w:name w:val="標題2"/>
    <w:pPr>
      <w:suppressAutoHyphens/>
      <w:jc w:val="center"/>
    </w:pPr>
    <w:rPr>
      <w:rFonts w:ascii="Arial" w:hAnsi="Arial"/>
      <w:bCs/>
      <w:kern w:val="3"/>
      <w:sz w:val="36"/>
      <w:szCs w:val="52"/>
    </w:rPr>
  </w:style>
  <w:style w:type="character" w:customStyle="1" w:styleId="15">
    <w:name w:val="字元 字元1"/>
    <w:rPr>
      <w:kern w:val="3"/>
    </w:rPr>
  </w:style>
  <w:style w:type="character" w:customStyle="1" w:styleId="afff3">
    <w:name w:val="字元 字元"/>
    <w:rPr>
      <w:kern w:val="3"/>
    </w:rPr>
  </w:style>
  <w:style w:type="paragraph" w:customStyle="1" w:styleId="TimesNewRoman11">
    <w:name w:val="樣式 樣式 本文 + Times New Roman + 左:  1 字元 右:  1 字元"/>
    <w:basedOn w:val="a3"/>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9">
    <w:name w:val="字元 字元2"/>
    <w:rPr>
      <w:rFonts w:eastAsia="細明體"/>
      <w:b/>
      <w:spacing w:val="20"/>
      <w:kern w:val="3"/>
      <w:sz w:val="24"/>
      <w:lang w:val="en-US" w:eastAsia="zh-TW"/>
    </w:rPr>
  </w:style>
  <w:style w:type="paragraph" w:customStyle="1" w:styleId="-1">
    <w:name w:val="(一)-1"/>
    <w:basedOn w:val="a3"/>
    <w:pPr>
      <w:spacing w:line="480" w:lineRule="exact"/>
      <w:ind w:left="425"/>
      <w:jc w:val="both"/>
    </w:pPr>
    <w:rPr>
      <w:rFonts w:ascii="Times New Roman" w:eastAsia="標楷體" w:hAnsi="Times New Roman"/>
      <w:sz w:val="28"/>
      <w:szCs w:val="28"/>
    </w:rPr>
  </w:style>
  <w:style w:type="paragraph" w:customStyle="1" w:styleId="a">
    <w:name w:val="說明條列"/>
    <w:basedOn w:val="a3"/>
    <w:pPr>
      <w:numPr>
        <w:numId w:val="9"/>
      </w:numPr>
      <w:tabs>
        <w:tab w:val="left" w:pos="-8872"/>
      </w:tabs>
      <w:spacing w:line="480" w:lineRule="exact"/>
      <w:jc w:val="both"/>
    </w:pPr>
    <w:rPr>
      <w:rFonts w:ascii="標楷體" w:eastAsia="標楷體" w:hAnsi="標楷體" w:cs="標楷體"/>
      <w:sz w:val="30"/>
      <w:szCs w:val="30"/>
    </w:rPr>
  </w:style>
  <w:style w:type="paragraph" w:customStyle="1" w:styleId="a1">
    <w:name w:val="公告條列"/>
    <w:basedOn w:val="a3"/>
    <w:pPr>
      <w:numPr>
        <w:numId w:val="10"/>
      </w:numPr>
      <w:tabs>
        <w:tab w:val="left" w:pos="-7072"/>
      </w:tabs>
      <w:spacing w:line="480" w:lineRule="exact"/>
      <w:jc w:val="both"/>
    </w:pPr>
    <w:rPr>
      <w:rFonts w:ascii="標楷體" w:eastAsia="標楷體" w:hAnsi="標楷體" w:cs="標楷體"/>
      <w:sz w:val="30"/>
      <w:szCs w:val="30"/>
    </w:rPr>
  </w:style>
  <w:style w:type="paragraph" w:customStyle="1" w:styleId="xl44">
    <w:name w:val="xl44"/>
    <w:basedOn w:val="a3"/>
    <w:pPr>
      <w:widowControl/>
      <w:spacing w:before="100" w:after="100"/>
      <w:textAlignment w:val="center"/>
    </w:pPr>
    <w:rPr>
      <w:rFonts w:ascii="Times New Roman" w:hAnsi="Times New Roman"/>
      <w:kern w:val="0"/>
      <w:sz w:val="22"/>
    </w:rPr>
  </w:style>
  <w:style w:type="paragraph" w:customStyle="1" w:styleId="afff4">
    <w:name w:val="列席者"/>
    <w:basedOn w:val="a3"/>
    <w:pPr>
      <w:spacing w:line="480" w:lineRule="exact"/>
      <w:ind w:left="1225" w:hanging="1225"/>
      <w:jc w:val="both"/>
    </w:pPr>
    <w:rPr>
      <w:rFonts w:ascii="標楷體" w:eastAsia="標楷體" w:hAnsi="標楷體" w:cs="標楷體"/>
      <w:sz w:val="30"/>
      <w:szCs w:val="30"/>
    </w:rPr>
  </w:style>
  <w:style w:type="paragraph" w:customStyle="1" w:styleId="afff5">
    <w:name w:val="受文者"/>
    <w:basedOn w:val="aff"/>
    <w:pPr>
      <w:spacing w:line="240" w:lineRule="atLeast"/>
      <w:ind w:left="1304" w:hanging="1304"/>
      <w:jc w:val="both"/>
    </w:pPr>
    <w:rPr>
      <w:rFonts w:ascii="標楷體" w:hAnsi="標楷體" w:cs="標楷體"/>
      <w:sz w:val="32"/>
      <w:szCs w:val="32"/>
    </w:rPr>
  </w:style>
  <w:style w:type="paragraph" w:customStyle="1" w:styleId="afff6">
    <w:name w:val="說明"/>
    <w:basedOn w:val="afff7"/>
    <w:next w:val="a"/>
  </w:style>
  <w:style w:type="paragraph" w:customStyle="1" w:styleId="afff7">
    <w:name w:val="主旨"/>
    <w:basedOn w:val="a3"/>
    <w:next w:val="a3"/>
    <w:pPr>
      <w:spacing w:line="480" w:lineRule="exact"/>
      <w:ind w:left="907" w:hanging="907"/>
      <w:jc w:val="both"/>
    </w:pPr>
    <w:rPr>
      <w:rFonts w:ascii="標楷體" w:eastAsia="標楷體" w:hAnsi="標楷體" w:cs="標楷體"/>
      <w:sz w:val="30"/>
      <w:szCs w:val="30"/>
    </w:rPr>
  </w:style>
  <w:style w:type="paragraph" w:customStyle="1" w:styleId="afff8">
    <w:name w:val="正副本"/>
    <w:basedOn w:val="aff"/>
    <w:pPr>
      <w:spacing w:line="240" w:lineRule="atLeast"/>
      <w:ind w:left="720" w:hanging="720"/>
      <w:jc w:val="both"/>
    </w:pPr>
    <w:rPr>
      <w:rFonts w:ascii="標楷體" w:hAnsi="標楷體" w:cs="標楷體"/>
      <w:szCs w:val="24"/>
    </w:rPr>
  </w:style>
  <w:style w:type="paragraph" w:customStyle="1" w:styleId="afff9">
    <w:name w:val="擬辦"/>
    <w:basedOn w:val="afff6"/>
    <w:next w:val="a"/>
  </w:style>
  <w:style w:type="paragraph" w:customStyle="1" w:styleId="afffa">
    <w:name w:val="公告事項"/>
    <w:basedOn w:val="aff"/>
    <w:next w:val="a3"/>
    <w:pPr>
      <w:spacing w:line="480" w:lineRule="exact"/>
      <w:ind w:left="1531" w:hanging="1531"/>
      <w:jc w:val="both"/>
    </w:pPr>
    <w:rPr>
      <w:rFonts w:ascii="標楷體" w:hAnsi="標楷體" w:cs="標楷體"/>
      <w:sz w:val="30"/>
      <w:szCs w:val="30"/>
    </w:rPr>
  </w:style>
  <w:style w:type="paragraph" w:styleId="afffb">
    <w:name w:val="caption"/>
    <w:basedOn w:val="a3"/>
    <w:next w:val="a3"/>
    <w:pPr>
      <w:spacing w:before="120" w:after="120"/>
    </w:pPr>
    <w:rPr>
      <w:rFonts w:ascii="Times New Roman" w:hAnsi="Times New Roman"/>
      <w:szCs w:val="24"/>
    </w:rPr>
  </w:style>
  <w:style w:type="paragraph" w:customStyle="1" w:styleId="afffc">
    <w:name w:val="姓名"/>
    <w:basedOn w:val="a3"/>
    <w:next w:val="a"/>
    <w:pPr>
      <w:spacing w:line="480" w:lineRule="exact"/>
      <w:ind w:left="1174" w:hanging="890"/>
    </w:pPr>
    <w:rPr>
      <w:rFonts w:ascii="Times New Roman" w:hAnsi="Times New Roman"/>
      <w:sz w:val="30"/>
      <w:szCs w:val="30"/>
    </w:rPr>
  </w:style>
  <w:style w:type="paragraph" w:customStyle="1" w:styleId="afffd">
    <w:name w:val="開會"/>
    <w:basedOn w:val="a3"/>
    <w:next w:val="a"/>
    <w:pPr>
      <w:spacing w:line="480" w:lineRule="exact"/>
      <w:ind w:left="1503" w:hanging="1503"/>
      <w:jc w:val="both"/>
    </w:pPr>
    <w:rPr>
      <w:rFonts w:ascii="Times New Roman" w:hAnsi="Times New Roman"/>
      <w:sz w:val="30"/>
      <w:szCs w:val="30"/>
    </w:rPr>
  </w:style>
  <w:style w:type="paragraph" w:customStyle="1" w:styleId="afffe">
    <w:name w:val="會辦單位"/>
    <w:basedOn w:val="a3"/>
    <w:pPr>
      <w:spacing w:line="480" w:lineRule="exact"/>
      <w:ind w:left="5670"/>
    </w:pPr>
    <w:rPr>
      <w:rFonts w:ascii="Times New Roman" w:hAnsi="Times New Roman"/>
      <w:sz w:val="30"/>
      <w:szCs w:val="30"/>
    </w:rPr>
  </w:style>
  <w:style w:type="character" w:customStyle="1" w:styleId="39">
    <w:name w:val="字元 字元3"/>
    <w:rPr>
      <w:rFonts w:ascii="細明體" w:eastAsia="細明體" w:hAnsi="細明體"/>
      <w:kern w:val="3"/>
      <w:sz w:val="24"/>
      <w:lang w:val="en-US" w:eastAsia="zh-TW"/>
    </w:rPr>
  </w:style>
  <w:style w:type="paragraph" w:customStyle="1" w:styleId="16">
    <w:name w:val="清單段落1"/>
    <w:basedOn w:val="a3"/>
    <w:pPr>
      <w:ind w:left="480"/>
    </w:pPr>
    <w:rPr>
      <w:rFonts w:ascii="Times New Roman" w:hAnsi="Times New Roman"/>
      <w:szCs w:val="24"/>
    </w:rPr>
  </w:style>
  <w:style w:type="paragraph" w:customStyle="1" w:styleId="xl63">
    <w:name w:val="xl63"/>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3"/>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3"/>
    <w:pPr>
      <w:widowControl/>
      <w:spacing w:before="100" w:after="100"/>
    </w:pPr>
    <w:rPr>
      <w:rFonts w:ascii="Arial Unicode MS" w:hAnsi="Arial Unicode MS" w:cs="Arial Unicode MS"/>
      <w:kern w:val="0"/>
      <w:szCs w:val="24"/>
    </w:rPr>
  </w:style>
  <w:style w:type="paragraph" w:customStyle="1" w:styleId="2a">
    <w:name w:val="清單段落2"/>
    <w:basedOn w:val="a3"/>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3"/>
    <w:next w:val="a3"/>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3"/>
    <w:next w:val="a3"/>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7">
    <w:name w:val="總體計畫1"/>
    <w:basedOn w:val="a3"/>
    <w:rPr>
      <w:rFonts w:ascii="Times New Roman" w:eastAsia="標楷體" w:hAnsi="Times New Roman"/>
      <w:b/>
      <w:sz w:val="28"/>
      <w:szCs w:val="28"/>
    </w:rPr>
  </w:style>
  <w:style w:type="paragraph" w:customStyle="1" w:styleId="2b">
    <w:name w:val="總體計畫2"/>
    <w:basedOn w:val="a3"/>
    <w:pPr>
      <w:tabs>
        <w:tab w:val="left" w:pos="-6660"/>
      </w:tabs>
      <w:spacing w:line="520" w:lineRule="exact"/>
      <w:ind w:left="1620" w:hanging="540"/>
    </w:pPr>
    <w:rPr>
      <w:rFonts w:ascii="新細明體" w:eastAsia="標楷體" w:hAnsi="新細明體"/>
      <w:szCs w:val="24"/>
    </w:rPr>
  </w:style>
  <w:style w:type="paragraph" w:customStyle="1" w:styleId="3">
    <w:name w:val="總體計畫3"/>
    <w:basedOn w:val="a3"/>
    <w:pPr>
      <w:numPr>
        <w:numId w:val="11"/>
      </w:numPr>
    </w:pPr>
    <w:rPr>
      <w:rFonts w:ascii="新細明體" w:eastAsia="標楷體" w:hAnsi="新細明體"/>
      <w:szCs w:val="24"/>
    </w:rPr>
  </w:style>
  <w:style w:type="paragraph" w:customStyle="1" w:styleId="TableParagraph">
    <w:name w:val="Table Paragraph"/>
    <w:basedOn w:val="a3"/>
    <w:pPr>
      <w:spacing w:line="288" w:lineRule="exact"/>
      <w:ind w:right="29"/>
    </w:pPr>
    <w:rPr>
      <w:rFonts w:ascii="標楷體" w:eastAsia="標楷體" w:hAnsi="標楷體" w:cs="標楷體"/>
      <w:kern w:val="0"/>
      <w:sz w:val="22"/>
      <w:lang w:eastAsia="en-US"/>
    </w:rPr>
  </w:style>
  <w:style w:type="character" w:customStyle="1" w:styleId="affff">
    <w:name w:val="(一) 字元"/>
    <w:rPr>
      <w:rFonts w:ascii="Times New Roman" w:eastAsia="標楷體" w:hAnsi="Times New Roman"/>
      <w:szCs w:val="24"/>
    </w:rPr>
  </w:style>
  <w:style w:type="paragraph" w:customStyle="1" w:styleId="xl46">
    <w:name w:val="xl46"/>
    <w:basedOn w:val="a3"/>
    <w:pPr>
      <w:widowControl/>
      <w:spacing w:before="100" w:after="100"/>
      <w:jc w:val="center"/>
      <w:textAlignment w:val="center"/>
    </w:pPr>
    <w:rPr>
      <w:rFonts w:ascii="全真中仿宋" w:eastAsia="全真中仿宋" w:hAnsi="全真中仿宋"/>
      <w:kern w:val="0"/>
      <w:szCs w:val="24"/>
    </w:rPr>
  </w:style>
  <w:style w:type="paragraph" w:customStyle="1" w:styleId="31">
    <w:name w:val="樣式 (一) + 左:  3 字元"/>
    <w:basedOn w:val="aff8"/>
    <w:pPr>
      <w:numPr>
        <w:numId w:val="8"/>
      </w:numPr>
      <w:snapToGrid w:val="0"/>
      <w:spacing w:line="360" w:lineRule="auto"/>
    </w:pPr>
    <w:rPr>
      <w:rFonts w:cs="新細明體"/>
      <w:szCs w:val="20"/>
    </w:rPr>
  </w:style>
  <w:style w:type="paragraph" w:customStyle="1" w:styleId="MM22">
    <w:name w:val="MM22"/>
    <w:basedOn w:val="a3"/>
    <w:pPr>
      <w:snapToGrid w:val="0"/>
      <w:spacing w:line="480" w:lineRule="atLeast"/>
      <w:ind w:firstLine="480"/>
      <w:jc w:val="both"/>
    </w:pPr>
    <w:rPr>
      <w:rFonts w:ascii="Times New Roman" w:eastAsia="標楷體" w:hAnsi="Times New Roman"/>
      <w:color w:val="000000"/>
      <w:sz w:val="28"/>
      <w:szCs w:val="20"/>
    </w:rPr>
  </w:style>
  <w:style w:type="paragraph" w:customStyle="1" w:styleId="2c">
    <w:name w:val="說明2"/>
    <w:basedOn w:val="a3"/>
    <w:pPr>
      <w:widowControl/>
      <w:tabs>
        <w:tab w:val="left" w:pos="993"/>
      </w:tabs>
      <w:snapToGrid w:val="0"/>
      <w:spacing w:line="320" w:lineRule="atLeast"/>
    </w:pPr>
    <w:rPr>
      <w:rFonts w:ascii="Times New Roman" w:eastAsia="標楷體" w:hAnsi="Times New Roman"/>
      <w:kern w:val="0"/>
      <w:sz w:val="22"/>
      <w:szCs w:val="24"/>
    </w:rPr>
  </w:style>
  <w:style w:type="paragraph" w:styleId="affff0">
    <w:name w:val="TOC Heading"/>
    <w:basedOn w:val="a3"/>
    <w:pPr>
      <w:jc w:val="center"/>
      <w:outlineLvl w:val="0"/>
    </w:pPr>
    <w:rPr>
      <w:rFonts w:ascii="Times New Roman" w:eastAsia="標楷體" w:hAnsi="Times New Roman"/>
      <w:b/>
      <w:sz w:val="44"/>
      <w:szCs w:val="44"/>
    </w:rPr>
  </w:style>
  <w:style w:type="paragraph" w:customStyle="1" w:styleId="affff1">
    <w:name w:val="(壹標題 字元"/>
    <w:basedOn w:val="a3"/>
    <w:rPr>
      <w:rFonts w:ascii="Times New Roman" w:eastAsia="標楷體" w:hAnsi="Times New Roman"/>
      <w:b/>
      <w:kern w:val="0"/>
      <w:sz w:val="32"/>
      <w:szCs w:val="20"/>
    </w:rPr>
  </w:style>
  <w:style w:type="paragraph" w:customStyle="1" w:styleId="affff2">
    <w:name w:val="(一標題 字元"/>
    <w:basedOn w:val="a3"/>
    <w:pPr>
      <w:ind w:left="1080" w:hanging="540"/>
    </w:pPr>
    <w:rPr>
      <w:rFonts w:ascii="Times New Roman" w:eastAsia="標楷體" w:hAnsi="Times New Roman"/>
      <w:color w:val="000000"/>
      <w:kern w:val="0"/>
      <w:szCs w:val="20"/>
    </w:rPr>
  </w:style>
  <w:style w:type="character" w:customStyle="1" w:styleId="affff3">
    <w:name w:val="(壹標題 字元 字元"/>
    <w:rPr>
      <w:rFonts w:ascii="Times New Roman" w:eastAsia="標楷體" w:hAnsi="Times New Roman"/>
      <w:b/>
      <w:sz w:val="32"/>
    </w:rPr>
  </w:style>
  <w:style w:type="paragraph" w:customStyle="1" w:styleId="affff4">
    <w:name w:val="(一兩行) 字元"/>
    <w:basedOn w:val="affff2"/>
    <w:pPr>
      <w:ind w:left="1018" w:hanging="480"/>
    </w:pPr>
  </w:style>
  <w:style w:type="character" w:customStyle="1" w:styleId="affff5">
    <w:name w:val="(一標題 字元 字元"/>
    <w:rPr>
      <w:rFonts w:ascii="Times New Roman" w:eastAsia="標楷體" w:hAnsi="Times New Roman"/>
      <w:color w:val="000000"/>
      <w:sz w:val="24"/>
    </w:rPr>
  </w:style>
  <w:style w:type="paragraph" w:customStyle="1" w:styleId="affff6">
    <w:name w:val="((一)兩行 字元"/>
    <w:basedOn w:val="a3"/>
    <w:pPr>
      <w:ind w:left="1440" w:hanging="360"/>
    </w:pPr>
    <w:rPr>
      <w:rFonts w:ascii="Times New Roman" w:eastAsia="標楷體" w:hAnsi="Times New Roman"/>
      <w:kern w:val="0"/>
      <w:szCs w:val="20"/>
    </w:rPr>
  </w:style>
  <w:style w:type="character" w:customStyle="1" w:styleId="affff7">
    <w:name w:val="(一兩行) 字元 字元"/>
    <w:rPr>
      <w:rFonts w:ascii="Times New Roman" w:eastAsia="標楷體" w:hAnsi="Times New Roman"/>
      <w:color w:val="000000"/>
      <w:sz w:val="24"/>
    </w:rPr>
  </w:style>
  <w:style w:type="character" w:customStyle="1" w:styleId="affff8">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9">
    <w:name w:val="footnote text"/>
    <w:basedOn w:val="a3"/>
    <w:pPr>
      <w:snapToGrid w:val="0"/>
    </w:pPr>
    <w:rPr>
      <w:rFonts w:ascii="Times New Roman" w:hAnsi="Times New Roman"/>
      <w:sz w:val="20"/>
      <w:szCs w:val="20"/>
    </w:rPr>
  </w:style>
  <w:style w:type="character" w:customStyle="1" w:styleId="affffa">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b">
    <w:name w:val="footnote reference"/>
    <w:rPr>
      <w:rFonts w:cs="Times New Roman"/>
      <w:position w:val="0"/>
      <w:vertAlign w:val="superscript"/>
    </w:rPr>
  </w:style>
  <w:style w:type="paragraph" w:styleId="affffc">
    <w:name w:val="Title"/>
    <w:basedOn w:val="a3"/>
    <w:pPr>
      <w:jc w:val="center"/>
    </w:pPr>
    <w:rPr>
      <w:rFonts w:ascii="Arial" w:eastAsia="華康細圓體" w:hAnsi="Arial" w:cs="Arial"/>
      <w:sz w:val="28"/>
      <w:szCs w:val="24"/>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8">
    <w:name w:val="表格內文1"/>
    <w:basedOn w:val="a3"/>
    <w:rPr>
      <w:rFonts w:ascii="華康中明體" w:eastAsia="華康中明體" w:hAnsi="華康中明體"/>
      <w:bCs/>
      <w:sz w:val="22"/>
      <w:szCs w:val="24"/>
    </w:rPr>
  </w:style>
  <w:style w:type="paragraph" w:customStyle="1" w:styleId="19">
    <w:name w:val="1.標題文字"/>
    <w:basedOn w:val="a3"/>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a">
    <w:name w:val="(一) 字元1"/>
    <w:rPr>
      <w:rFonts w:eastAsia="標楷體"/>
      <w:sz w:val="24"/>
      <w:lang w:val="en-US" w:eastAsia="zh-TW"/>
    </w:rPr>
  </w:style>
  <w:style w:type="paragraph" w:customStyle="1" w:styleId="affffe">
    <w:name w:val="(壹標題"/>
    <w:basedOn w:val="a3"/>
    <w:rPr>
      <w:rFonts w:ascii="標楷體" w:eastAsia="標楷體" w:hAnsi="標楷體"/>
      <w:b/>
      <w:sz w:val="32"/>
      <w:szCs w:val="32"/>
    </w:rPr>
  </w:style>
  <w:style w:type="paragraph" w:customStyle="1" w:styleId="afffff">
    <w:name w:val="(一標題"/>
    <w:basedOn w:val="a3"/>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3"/>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3"/>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3"/>
    <w:pPr>
      <w:spacing w:after="24" w:line="240" w:lineRule="exact"/>
      <w:ind w:left="28" w:right="28"/>
      <w:jc w:val="both"/>
    </w:pPr>
    <w:rPr>
      <w:rFonts w:ascii="Times New Roman" w:hAnsi="Times New Roman"/>
      <w:color w:val="000000"/>
      <w:sz w:val="18"/>
      <w:szCs w:val="20"/>
    </w:rPr>
  </w:style>
  <w:style w:type="paragraph" w:customStyle="1" w:styleId="1b">
    <w:name w:val="內文1"/>
    <w:pPr>
      <w:widowControl w:val="0"/>
      <w:suppressAutoHyphens/>
    </w:pPr>
    <w:rPr>
      <w:kern w:val="3"/>
      <w:sz w:val="24"/>
      <w:szCs w:val="22"/>
    </w:rPr>
  </w:style>
  <w:style w:type="character" w:customStyle="1" w:styleId="1c">
    <w:name w:val="預設段落字型1"/>
  </w:style>
  <w:style w:type="numbering" w:customStyle="1" w:styleId="2">
    <w:name w:val="樣式2"/>
    <w:basedOn w:val="a6"/>
    <w:pPr>
      <w:numPr>
        <w:numId w:val="1"/>
      </w:numPr>
    </w:pPr>
  </w:style>
  <w:style w:type="numbering" w:customStyle="1" w:styleId="1">
    <w:name w:val="樣式1"/>
    <w:basedOn w:val="a6"/>
    <w:pPr>
      <w:numPr>
        <w:numId w:val="2"/>
      </w:numPr>
    </w:pPr>
  </w:style>
  <w:style w:type="numbering" w:customStyle="1" w:styleId="LFO16">
    <w:name w:val="LFO16"/>
    <w:basedOn w:val="a6"/>
    <w:pPr>
      <w:numPr>
        <w:numId w:val="3"/>
      </w:numPr>
    </w:pPr>
  </w:style>
  <w:style w:type="numbering" w:customStyle="1" w:styleId="LFO17">
    <w:name w:val="LFO17"/>
    <w:basedOn w:val="a6"/>
    <w:pPr>
      <w:numPr>
        <w:numId w:val="4"/>
      </w:numPr>
    </w:pPr>
  </w:style>
  <w:style w:type="numbering" w:customStyle="1" w:styleId="LFO18">
    <w:name w:val="LFO18"/>
    <w:basedOn w:val="a6"/>
    <w:pPr>
      <w:numPr>
        <w:numId w:val="5"/>
      </w:numPr>
    </w:pPr>
  </w:style>
  <w:style w:type="numbering" w:customStyle="1" w:styleId="LFO19">
    <w:name w:val="LFO19"/>
    <w:basedOn w:val="a6"/>
    <w:pPr>
      <w:numPr>
        <w:numId w:val="6"/>
      </w:numPr>
    </w:pPr>
  </w:style>
  <w:style w:type="numbering" w:customStyle="1" w:styleId="LFO20">
    <w:name w:val="LFO20"/>
    <w:basedOn w:val="a6"/>
    <w:pPr>
      <w:numPr>
        <w:numId w:val="7"/>
      </w:numPr>
    </w:pPr>
  </w:style>
  <w:style w:type="numbering" w:customStyle="1" w:styleId="LFO21">
    <w:name w:val="LFO21"/>
    <w:basedOn w:val="a6"/>
    <w:pPr>
      <w:numPr>
        <w:numId w:val="8"/>
      </w:numPr>
    </w:pPr>
  </w:style>
  <w:style w:type="numbering" w:customStyle="1" w:styleId="LFO24">
    <w:name w:val="LFO24"/>
    <w:basedOn w:val="a6"/>
    <w:pPr>
      <w:numPr>
        <w:numId w:val="9"/>
      </w:numPr>
    </w:pPr>
  </w:style>
  <w:style w:type="numbering" w:customStyle="1" w:styleId="LFO25">
    <w:name w:val="LFO25"/>
    <w:basedOn w:val="a6"/>
    <w:pPr>
      <w:numPr>
        <w:numId w:val="10"/>
      </w:numPr>
    </w:pPr>
  </w:style>
  <w:style w:type="numbering" w:customStyle="1" w:styleId="LFO26">
    <w:name w:val="LFO26"/>
    <w:basedOn w:val="a6"/>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74218">
      <w:bodyDiv w:val="1"/>
      <w:marLeft w:val="0"/>
      <w:marRight w:val="0"/>
      <w:marTop w:val="0"/>
      <w:marBottom w:val="0"/>
      <w:divBdr>
        <w:top w:val="none" w:sz="0" w:space="0" w:color="auto"/>
        <w:left w:val="none" w:sz="0" w:space="0" w:color="auto"/>
        <w:bottom w:val="none" w:sz="0" w:space="0" w:color="auto"/>
        <w:right w:val="none" w:sz="0" w:space="0" w:color="auto"/>
      </w:divBdr>
    </w:div>
    <w:div w:id="1239636835">
      <w:bodyDiv w:val="1"/>
      <w:marLeft w:val="0"/>
      <w:marRight w:val="0"/>
      <w:marTop w:val="0"/>
      <w:marBottom w:val="0"/>
      <w:divBdr>
        <w:top w:val="none" w:sz="0" w:space="0" w:color="auto"/>
        <w:left w:val="none" w:sz="0" w:space="0" w:color="auto"/>
        <w:bottom w:val="none" w:sz="0" w:space="0" w:color="auto"/>
        <w:right w:val="none" w:sz="0" w:space="0" w:color="auto"/>
      </w:divBdr>
    </w:div>
    <w:div w:id="1297029402">
      <w:bodyDiv w:val="1"/>
      <w:marLeft w:val="0"/>
      <w:marRight w:val="0"/>
      <w:marTop w:val="0"/>
      <w:marBottom w:val="0"/>
      <w:divBdr>
        <w:top w:val="none" w:sz="0" w:space="0" w:color="auto"/>
        <w:left w:val="none" w:sz="0" w:space="0" w:color="auto"/>
        <w:bottom w:val="none" w:sz="0" w:space="0" w:color="auto"/>
        <w:right w:val="none" w:sz="0" w:space="0" w:color="auto"/>
      </w:divBdr>
    </w:div>
    <w:div w:id="1435514876">
      <w:bodyDiv w:val="1"/>
      <w:marLeft w:val="0"/>
      <w:marRight w:val="0"/>
      <w:marTop w:val="0"/>
      <w:marBottom w:val="0"/>
      <w:divBdr>
        <w:top w:val="none" w:sz="0" w:space="0" w:color="auto"/>
        <w:left w:val="none" w:sz="0" w:space="0" w:color="auto"/>
        <w:bottom w:val="none" w:sz="0" w:space="0" w:color="auto"/>
        <w:right w:val="none" w:sz="0" w:space="0" w:color="auto"/>
      </w:divBdr>
    </w:div>
    <w:div w:id="1472092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14</Pages>
  <Words>2141</Words>
  <Characters>12204</Characters>
  <Application>Microsoft Office Word</Application>
  <DocSecurity>0</DocSecurity>
  <Lines>101</Lines>
  <Paragraphs>28</Paragraphs>
  <ScaleCrop>false</ScaleCrop>
  <Company/>
  <LinksUpToDate>false</LinksUpToDate>
  <CharactersWithSpaces>14317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user</cp:lastModifiedBy>
  <cp:revision>13</cp:revision>
  <cp:lastPrinted>2020-02-13T07:28:00Z</cp:lastPrinted>
  <dcterms:created xsi:type="dcterms:W3CDTF">2021-06-01T08:05:00Z</dcterms:created>
  <dcterms:modified xsi:type="dcterms:W3CDTF">2021-07-26T02:21:00Z</dcterms:modified>
</cp:coreProperties>
</file>