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3A" w:rsidRDefault="00B229B1" w:rsidP="002731A9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F32268" w:rsidRPr="00E22C82">
        <w:rPr>
          <w:rFonts w:ascii="標楷體" w:eastAsia="標楷體" w:hAnsi="標楷體" w:cs="標楷體" w:hint="eastAsia"/>
          <w:sz w:val="32"/>
          <w:szCs w:val="32"/>
        </w:rPr>
        <w:t>中正</w:t>
      </w:r>
      <w:r w:rsidRPr="00E22C82">
        <w:rPr>
          <w:rFonts w:ascii="標楷體" w:eastAsia="標楷體" w:hAnsi="標楷體" w:cs="標楷體"/>
          <w:sz w:val="32"/>
          <w:szCs w:val="32"/>
        </w:rPr>
        <w:t>國民中學</w:t>
      </w:r>
      <w:r w:rsidRPr="00E22C82">
        <w:rPr>
          <w:rFonts w:ascii="Times New Roman" w:eastAsia="Times New Roman" w:hAnsi="Times New Roman" w:cs="Times New Roman"/>
          <w:sz w:val="32"/>
          <w:szCs w:val="32"/>
        </w:rPr>
        <w:t>110</w:t>
      </w:r>
      <w:r w:rsidRPr="00E22C82">
        <w:rPr>
          <w:rFonts w:ascii="標楷體" w:eastAsia="標楷體" w:hAnsi="標楷體" w:cs="標楷體"/>
          <w:sz w:val="32"/>
          <w:szCs w:val="32"/>
        </w:rPr>
        <w:t>學年度</w:t>
      </w:r>
      <w:r w:rsidR="002731A9" w:rsidRPr="00E22C82">
        <w:rPr>
          <w:rFonts w:ascii="標楷體" w:eastAsia="標楷體" w:hAnsi="標楷體" w:cs="標楷體" w:hint="eastAsia"/>
          <w:sz w:val="32"/>
          <w:szCs w:val="32"/>
        </w:rPr>
        <w:t>數學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領域課程計畫</w:t>
      </w:r>
    </w:p>
    <w:tbl>
      <w:tblPr>
        <w:tblStyle w:val="a5"/>
        <w:tblW w:w="1402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1"/>
        <w:gridCol w:w="881"/>
        <w:gridCol w:w="1701"/>
        <w:gridCol w:w="2693"/>
        <w:gridCol w:w="709"/>
        <w:gridCol w:w="679"/>
        <w:gridCol w:w="1589"/>
        <w:gridCol w:w="1417"/>
        <w:gridCol w:w="2693"/>
        <w:gridCol w:w="1105"/>
      </w:tblGrid>
      <w:tr w:rsidR="00C2623A" w:rsidTr="00C752DD">
        <w:trPr>
          <w:trHeight w:val="689"/>
          <w:jc w:val="center"/>
        </w:trPr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5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</w:t>
            </w:r>
            <w:r w:rsidR="00F32268">
              <w:rPr>
                <w:rFonts w:ascii="Times New Roman" w:eastAsia="標楷體" w:hAnsi="Times New Roman" w:cs="Times New Roman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數學□社會(□歷史□地理□公民與社會)□自然科學(□理化□生物□地球科學)</w:t>
            </w:r>
          </w:p>
          <w:p w:rsidR="00C2623A" w:rsidRDefault="00B229B1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C2623A" w:rsidRDefault="00B229B1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2623A" w:rsidTr="00C752DD">
        <w:trPr>
          <w:trHeight w:val="850"/>
          <w:jc w:val="center"/>
        </w:trPr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5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F32268">
              <w:rPr>
                <w:rFonts w:ascii="Times New Roman" w:eastAsia="標楷體" w:hAnsi="Times New Roman" w:cs="Times New Roman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C2623A" w:rsidRDefault="00F32268" w:rsidP="002731A9">
            <w:pPr>
              <w:spacing w:line="396" w:lineRule="auto"/>
            </w:pPr>
            <w:r>
              <w:rPr>
                <w:rFonts w:ascii="Times New Roman" w:eastAsia="標楷體" w:hAnsi="Times New Roman" w:cs="Times New Roman"/>
                <w:color w:val="000000"/>
              </w:rPr>
              <w:t>■</w:t>
            </w:r>
            <w:r w:rsidR="00B229B1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Times New Roman" w:eastAsia="標楷體" w:hAnsi="Times New Roman" w:cs="Times New Roman"/>
                <w:color w:val="000000"/>
              </w:rPr>
              <w:t>■</w:t>
            </w:r>
            <w:r w:rsidR="00B229B1">
              <w:rPr>
                <w:rFonts w:ascii="標楷體" w:eastAsia="標楷體" w:hAnsi="標楷體" w:cs="標楷體"/>
                <w:color w:val="000000"/>
              </w:rPr>
              <w:t>下學期</w:t>
            </w:r>
          </w:p>
        </w:tc>
      </w:tr>
      <w:tr w:rsidR="00C2623A" w:rsidTr="00C752DD">
        <w:trPr>
          <w:trHeight w:val="935"/>
          <w:jc w:val="center"/>
        </w:trPr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2731A9">
            <w:pPr>
              <w:spacing w:line="396" w:lineRule="auto"/>
            </w:pPr>
            <w:r>
              <w:rPr>
                <w:rFonts w:ascii="Times New Roman" w:eastAsia="標楷體" w:hAnsi="Times New Roman" w:cs="Times New Roman"/>
                <w:color w:val="000000"/>
              </w:rPr>
              <w:t>■</w:t>
            </w:r>
            <w:r w:rsidR="00B229B1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B229B1">
              <w:rPr>
                <w:rFonts w:ascii="標楷體" w:eastAsia="標楷體" w:hAnsi="標楷體" w:cs="標楷體"/>
                <w:color w:val="000000"/>
                <w:u w:val="single"/>
              </w:rPr>
              <w:t xml:space="preserve">  康軒  版           </w:t>
            </w:r>
            <w:r w:rsidR="00B229B1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C2623A" w:rsidRDefault="00B229B1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 w:rsidP="002731A9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 4 節</w:t>
            </w:r>
          </w:p>
        </w:tc>
      </w:tr>
      <w:tr w:rsidR="00C2623A" w:rsidTr="00C752DD">
        <w:trPr>
          <w:trHeight w:val="624"/>
          <w:jc w:val="center"/>
        </w:trPr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5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數-J-A1:對於學習數學有信心和正向態度，能使用適當的數學語言進行溝通，並能將所學應用於日常生活中。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數-J-A2:具備有理數、根式、坐標系之運作能力，並能以符號代表數或幾何物件，執行運算與推論，在生活情境或可理解的想像情境中，分析本質以解決問題。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數-J-A3:具備識別現實生活問題和數學的關聯的能力，可從多元、彈性角度擬訂問題解決計畫，並能將問題解答轉化於真實世界。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數-J-B1:具備處理代數與幾何中數學關係的能力，並用以描述情境中的現象。能在經驗範圍內，以數學語言表述平面與空間的基本關係和性質。能以基本的統計量與機率，描述生活中不確定性的程度。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數-J-B2:具備正確使用計算機以增進學習的素養，包含知道其適用性與限制、認識其與數學知識的輔成價值 並能用以執行數學程序。能認識統計資料的基本特徵。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數-J-B3:具備辨認藝術作品中的幾何形體或數量關係的素養 並能在數學的推導中，享受數學之美。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數-J-C1:具備從證據討論與反思事情的態度，提出合理的論述，並能和他人進行理性溝通與合作。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數-J-C2:樂於與他人良好互動與溝通以解決問題，並欣賞問題的多元解法。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數-J-C3: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具備敏察和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接納數學發展的全球性歷史與地理背景的素養。</w:t>
            </w:r>
          </w:p>
        </w:tc>
      </w:tr>
      <w:tr w:rsidR="00C2623A" w:rsidTr="00C752DD">
        <w:trPr>
          <w:trHeight w:val="483"/>
          <w:jc w:val="center"/>
        </w:trPr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5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1.學生能認識乘法公式、多項式，進而能熟練多項式的運算。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2.學生能學會平方根的意義及其運算，並化簡之；能求平方根的近似值；理解畢氏定理及其應用。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3.學生能理解因式、倍式、公因式與因式分解的意義；利用提出公因式、分組分解法、乘法公式與十字交乘法做因式分解。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4.學生能認識一元二次方程式，利用因式分解法、配方法及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公式解求一元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二次方程式的解，並進而能應用於一般日常生活中的問題。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5.學生能認識等差數列、等差級數與等比數列，並能求出相關的值。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6.學生能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能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認識函數、常數函數及一次函數。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7.學生能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能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在直角坐標平面上描繪常數函數及一次函數的圖形。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8.學生能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能認識角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的種類與兩角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關係及角平分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線的意義。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9.學生能了解基本尺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作圖。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10.學生能了解三角形的基本性質：內角與外角、內角和與外角和、全等性質、垂直平分線與角平分線、邊角關係。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11.學生能了解平行的意義及平行線的基本性質。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12.學生能了解平行四邊形的定義及基本性質與判別性質。</w:t>
            </w:r>
          </w:p>
          <w:p w:rsidR="00C2623A" w:rsidRDefault="00B229B1">
            <w:pPr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13.學生能了解長方形、正方形、梯形、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等腰梯形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、菱形、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箏形的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定義與基本性質。</w:t>
            </w:r>
          </w:p>
        </w:tc>
      </w:tr>
      <w:tr w:rsidR="00C2623A" w:rsidTr="00C752DD">
        <w:trPr>
          <w:trHeight w:val="567"/>
          <w:jc w:val="center"/>
        </w:trPr>
        <w:tc>
          <w:tcPr>
            <w:tcW w:w="14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C2623A" w:rsidRDefault="00B229B1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C2623A" w:rsidRDefault="00B229B1">
            <w:pPr>
              <w:spacing w:line="396" w:lineRule="auto"/>
              <w:jc w:val="center"/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可分單元合併數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週整合敘寫或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依各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次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進度敘寫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2623A" w:rsidTr="00C752DD">
        <w:trPr>
          <w:trHeight w:val="782"/>
          <w:jc w:val="center"/>
        </w:trPr>
        <w:tc>
          <w:tcPr>
            <w:tcW w:w="14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表現(動詞)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C2623A" w:rsidRDefault="00B229B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內容(名詞)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2623A" w:rsidTr="00C752DD">
        <w:trPr>
          <w:trHeight w:val="416"/>
          <w:jc w:val="center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第一學期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Default="00B229B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>-2</w:t>
            </w:r>
          </w:p>
          <w:p w:rsidR="00C2623A" w:rsidRDefault="00B229B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一、乘法公式與多項式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1-1乘法公式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a-Ⅳ-5:認識多項式及相關名詞，並熟練多項式的四則運算及運用乘法公式。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A-8-1: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二次式的乘法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公式：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</w:t>
            </w:r>
            <w:proofErr w:type="spellStart"/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=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+2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ab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r>
              <w:rPr>
                <w:rFonts w:ascii="標楷體" w:eastAsia="標楷體" w:hAnsi="標楷體" w:cs="標楷體"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；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=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-2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ab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r>
              <w:rPr>
                <w:rFonts w:ascii="標楷體" w:eastAsia="標楷體" w:hAnsi="標楷體" w:cs="標楷體"/>
                <w:color w:val="000000"/>
              </w:rPr>
              <w:t>；(</w:t>
            </w:r>
            <w:proofErr w:type="spellStart"/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)(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r>
              <w:rPr>
                <w:rFonts w:ascii="標楷體" w:eastAsia="標楷體" w:hAnsi="標楷體" w:cs="標楷體"/>
                <w:color w:val="000000"/>
              </w:rPr>
              <w:t>)=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r>
              <w:rPr>
                <w:rFonts w:ascii="標楷體" w:eastAsia="標楷體" w:hAnsi="標楷體" w:cs="標楷體"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color w:val="000000"/>
              </w:rPr>
              <w:t>；(</w:t>
            </w:r>
            <w:proofErr w:type="spellStart"/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)(</w:t>
            </w:r>
            <w:proofErr w:type="spellStart"/>
            <w:r>
              <w:rPr>
                <w:rFonts w:ascii="標楷體" w:eastAsia="標楷體" w:hAnsi="標楷體" w:cs="標楷體"/>
                <w:i/>
                <w:color w:val="000000"/>
              </w:rPr>
              <w:t>c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d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)=</w:t>
            </w:r>
            <w:proofErr w:type="spellStart"/>
            <w:r>
              <w:rPr>
                <w:rFonts w:ascii="標楷體" w:eastAsia="標楷體" w:hAnsi="標楷體" w:cs="標楷體"/>
                <w:i/>
                <w:color w:val="000000"/>
              </w:rPr>
              <w:t>ac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ad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bc</w:t>
            </w:r>
            <w:r>
              <w:rPr>
                <w:rFonts w:ascii="標楷體" w:eastAsia="標楷體" w:hAnsi="標楷體" w:cs="標楷體"/>
                <w:color w:val="000000"/>
              </w:rPr>
              <w:t>+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bd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【環境教育】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環J1:了解生物多樣性及環境承載力的重要性。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閱J3:理解學科知識內的重要詞彙的意涵，並懂得如何運用該詞彙與他人進行溝通。</w:t>
            </w:r>
          </w:p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藝術</w:t>
            </w:r>
          </w:p>
        </w:tc>
      </w:tr>
      <w:tr w:rsidR="00C2623A" w:rsidTr="00C752DD">
        <w:trPr>
          <w:trHeight w:val="363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  <w:p w:rsidR="00C2623A" w:rsidRDefault="00B22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一、乘法公式與多項式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1-2多項式與其加減運算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a-Ⅳ-5:認識多項式及相關名詞，並熟練多項式的四則運算及運用乘法公式。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A-8-2:多項式的意義：一元多項式的定義與相關名詞（多項式、項數、係數、常數項、一次項、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二次項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、最高次項、升冪、降冪）。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A-8-3:多項式的四則運算：直式、橫式的多項式加法與減法；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直式的多項式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乘法（乘積最高至三次）；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被除式為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二次之多項式的除法運算。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【環境教育】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環J1:了解生物多樣性及環境承載力的重要性。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閱J3:理解學科知識內的重要詞彙的意涵，並懂得如何運用該詞彙與他人進行溝通。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藝術</w:t>
            </w:r>
          </w:p>
        </w:tc>
      </w:tr>
      <w:tr w:rsidR="00C2623A" w:rsidTr="00C752DD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Default="00B229B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標楷體" w:eastAsia="標楷體" w:hAnsi="標楷體" w:cs="標楷體"/>
                <w:color w:val="000000"/>
              </w:rPr>
              <w:t>-5</w:t>
            </w:r>
          </w:p>
          <w:p w:rsidR="00C2623A" w:rsidRDefault="00B229B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一、乘法公式與多項式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1-3多項式的乘除運算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a-Ⅳ-5:認識多項式及相關名詞，並熟練多項式的四則運算及運用乘法公式。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A-8-3:多項式的四則運算：直式、橫式的多項式加法與減法；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直式的多項式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乘法（乘積最高至三次）；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被除式為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二次之多項式的除法運算。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【環境教育】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環J1:了解生物多樣性及環境承載力的重要性。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閱J3:理解學科知識內的重要詞彙的意涵，並懂得如何運用該詞彙與他人進行溝通。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藝術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</w:t>
            </w:r>
            <w:r w:rsidR="002C3806">
              <w:rPr>
                <w:rFonts w:ascii="標楷體" w:eastAsia="標楷體" w:hAnsi="標楷體" w:cs="標楷體" w:hint="eastAsia"/>
                <w:color w:val="000000"/>
              </w:rPr>
              <w:t>-7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2C3806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二、平方根與畢氏定理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2-1平方根與近似值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n-Ⅳ-5:理解二次方根的意義、符號與根式的四則運算，並能運用到日常生活的情境解決問題。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n-Ⅳ-6:應用十分逼近法估算二次方根的近似值，並能應用計算機計算、驗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證與估算，建立對二次方根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的數感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n-Ⅳ-9:使用計算機計算比值、複雜的數式、小數或根式等四則運算與三角比的近似值問題，並能理解計算機可能產生誤差。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N-8-1:二次方根：二次方根的意義；根式的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化簡及四則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運算。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N-8-2:二次方根的近似值：二次方根的近似值；二次方根的整數部分；十分逼近法。使用計算機√鍵。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【科技教育】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科E1:了解平日常見科技產品的用途與運作方式。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科E2:了解動手實作的重要性。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戶J1:善用教室外、戶外及校外教學，認識臺灣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環境並參訪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自然及文化資產，如國家公園、國家風景區及國家森林公園等。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藝術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011" w:rsidRDefault="006700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8-9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二、平方根與畢氏定理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2-2根式的運算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n-Ⅳ-5:理解二次方根的意義、符號與根式的四則運算，並能運用到日常生活的情境解決問題。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n-Ⅳ-9:使用計算機計算比值、複雜的數式、小數或根式等四則運算與三角比的近似值問題，並能理解計算機可能產生誤差。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N-8-1:二次方根：二次方根的意義；根式的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化簡及四則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運算。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【科技教育】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科E1:了解平日常見科技產品的用途與運作方式。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科E2:了解動手實作的重要性。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戶J1:善用教室外、戶外及校外教學，認識臺灣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環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境並參訪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自然及文化資產，如國家公園、國家風景區及國家森林公園等。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藝術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10-11</w:t>
            </w:r>
          </w:p>
          <w:p w:rsidR="00C2623A" w:rsidRDefault="00B229B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二、平方根與畢氏定理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2-3畢氏定理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s-Ⅳ-7:理解畢氏定理與其逆敘述，並能應用於數學解題與日常生活的問題。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s-Ⅳ-8:理解特殊三角形（如正三角形、等腰三角形、直角三角形）、特殊四邊形（如正方形、矩形、平行四邊形、菱形、箏形、梯形）和正多邊形的幾何性質及相關問題。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S-8-6:畢氏定理：畢氏定理（勾股弦定理、商高定理）的意義及其數學史；畢氏定理在生活上的應用；三邊長滿足畢氏定理的三角形必定是直角三角形。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S-8-7:平面圖形的面積：正三角形的高與面積公式，及其相關之複合圖形的面積。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G-8-1:直角坐標系上兩點距離公式：直角坐標系上兩點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, 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r>
              <w:rPr>
                <w:rFonts w:ascii="標楷體" w:eastAsia="標楷體" w:hAnsi="標楷體" w:cs="標楷體"/>
                <w:color w:val="000000"/>
              </w:rPr>
              <w:t>)和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c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, 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d</w:t>
            </w:r>
            <w:r>
              <w:rPr>
                <w:rFonts w:ascii="標楷體" w:eastAsia="標楷體" w:hAnsi="標楷體" w:cs="標楷體"/>
                <w:color w:val="000000"/>
              </w:rPr>
              <w:t>)的距離為＝；生活上相關問題。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5.視察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【科技教育】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科E1:了解平日常見科技產品的用途與運作方式。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科E2:了解動手實作的重要性。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戶J1:善用教室外、戶外及校外教學，認識臺灣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環境並參訪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自然及文化資產，如國家公園、國家風景區及國家森林公園等。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藝術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  <w:p w:rsidR="00C2623A" w:rsidRDefault="00B229B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三、因式分解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3-1利用提公因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式或乘法公式做因式分解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a-Ⅳ-6:理解一元二次方程式及其解的意義，能以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因式分解和配方法求解和驗算，並能運用到日常生活的情境解決問題。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A-8-4:因式分解：因式的意義（限制在二次多項式的一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次因式）；二次多項式的因式分解意義。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A-8-5:因式分解的方法：提公因式法；利用乘法公式與十字交乘法因式分解。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【資訊教育】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資E1:認識常見的資訊系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統。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資E3:應用運算思維描述問題解決的方法。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閱J3:理解學科知識內的重要詞彙的意涵，並懂得如何運用該詞彙與他人進行溝通。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閱J6:懂得在不同學習及生活情境中使用文本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之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規則。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國文、社會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Pr="002C3806" w:rsidRDefault="00B229B1">
            <w:pPr>
              <w:spacing w:line="300" w:lineRule="auto"/>
              <w:jc w:val="center"/>
              <w:rPr>
                <w:rFonts w:ascii="Times New Roman" w:hAnsi="Times New Roman" w:cs="Times New Roman" w:hint="eastAsi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C3806">
              <w:rPr>
                <w:rFonts w:ascii="Times New Roman" w:hAnsi="Times New Roman" w:cs="Times New Roman" w:hint="eastAsia"/>
                <w:color w:val="000000"/>
              </w:rPr>
              <w:t>-14</w:t>
            </w:r>
          </w:p>
          <w:p w:rsidR="00C2623A" w:rsidRDefault="00B229B1">
            <w:pPr>
              <w:spacing w:line="30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(第14</w:t>
            </w:r>
            <w:proofErr w:type="gramStart"/>
            <w:r w:rsidR="002C3806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三、因式分解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3-2利用十字交乘法做因式分解</w:t>
            </w:r>
          </w:p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a-Ⅳ-6:理解一元二次方程式及其解的意義，能以因式分解和配方法求解和驗算，並能運用到日常生活的情境解決問題。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A-8-5:因式分解的方法：提公因式法；利用乘法公式與十字交乘法因式分解。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【資訊教育】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資E1:認識常見的資訊系統。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資E3:應用運算思維描述問題解決的方法。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閱J3:理解學科知識內的重要詞彙的意涵，並懂得如何運用該詞彙與他人進行溝通。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閱J6:懂得在不同學習及生活情境中使用文本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之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規則。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國文、社會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2DD" w:rsidRPr="00C752DD" w:rsidRDefault="00C752DD">
            <w:pPr>
              <w:spacing w:line="30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 w:rsidP="00C752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 w:rsidP="00C752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Default="00B229B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>
              <w:rPr>
                <w:rFonts w:ascii="標楷體" w:eastAsia="標楷體" w:hAnsi="標楷體" w:cs="標楷體"/>
                <w:color w:val="000000"/>
              </w:rPr>
              <w:t>-16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四、一元二次方程式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4-1因式分解解一元二次方程式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a-Ⅳ-6:理解一元二次方程式及其解的意義，能以因式分解和配方法求解和驗算，並能運用到日常生活的情境解決問題。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A-8-6:一元二次方程式的意義：一元二次方程式及其解，具體情境中列出一元二次方程式。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A-8-7:一元二次方程式的解法與應用：利用因式分解、配方法、公式解一元二次方程式；應用問題；使用計算機計算一元二次方程式根的近似值。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閱J3:理解學科知識內的重要詞彙的意涵，並懂得如何運用該詞彙與他人進行溝通。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閱J7:小心求證資訊來源，判讀文本知識的正確性。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戶J1:善用教室外、戶外及校外教學，認識臺灣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環境並參訪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自然及文化資產，如國家公園、國家風景區及國家森林公園等。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戶J3:理解知識與生活環境的關係，獲得心靈的喜悅，培養積極面對挑戰的能力與態度。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【國際教育】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國J4:尊重與欣賞世界不同文化的價值。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自然、藝術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Default="00B229B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>
              <w:rPr>
                <w:rFonts w:ascii="標楷體" w:eastAsia="標楷體" w:hAnsi="標楷體" w:cs="標楷體"/>
                <w:color w:val="000000"/>
              </w:rPr>
              <w:t>-18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四、一元二次方程式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4-2配方法與公式解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a-Ⅳ-6:理解一元二次方程式及其解的意義，能以因式分解和配方法求解和驗算，並能運用到日常生活的情境解決問題。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A-8-7:一元二次方程式的解法與應用：利用因式分解、配方法、公式解一元二次方程式；應用問題；使用計算機計算一元二次方程式根的近似值。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閱J3:理解學科知識內的重要詞彙的意涵，並懂得如何運用該詞彙與他人進行溝通。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閱J7:小心求證資訊來源，判讀文本知識的正確性。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戶J1:善用教室外、戶外及校外教學，認識臺灣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環境並參訪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自然及文化資產，如國家公園、國家風景區及國家森林公園等。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戶J3:理解知識與生活環境的關係，獲得心靈的喜悅，培養積極面對挑戰的能力與態度。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【國際教育】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國J4:尊重與欣賞世界不同文化的價值。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自然、藝術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  <w:p w:rsidR="00C2623A" w:rsidRDefault="00B229B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四、一元二次方程式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4-3應用問題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a-Ⅳ-6:理解一元二次方程式及其解的意義，能以因式分解和配方法求解和驗算，並能運用到日常生活的情境解決問題。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A-8-7:一元二次方程式的解法與應用：利用因式分解、配方法、公式解一元二次方程式；應用問題；使用計算機計算一元二次方程式根的近似值。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如何運用該詞彙與他人進行溝通。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閱J7:小心求證資訊來源，判讀文本知識的正確性。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戶J1:善用教室外、戶外及校外教學，認識臺灣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環境並參訪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自然及文化資產，如國家公園、國家風景區及國家森林公園等。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戶J3:理解知識與生活環境的關係，獲得心靈的喜悅，培養積極面對挑戰的能力與態度。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【國際教育】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國J4:尊重與欣賞世界不同文化的價值。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自然、藝術</w:t>
            </w:r>
          </w:p>
        </w:tc>
      </w:tr>
      <w:tr w:rsidR="00C2623A" w:rsidTr="00C752DD">
        <w:trPr>
          <w:trHeight w:val="45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Pr="002C3806" w:rsidRDefault="00B229B1">
            <w:pPr>
              <w:spacing w:line="300" w:lineRule="auto"/>
              <w:jc w:val="center"/>
              <w:rPr>
                <w:rFonts w:ascii="Times New Roman" w:hAnsi="Times New Roman" w:cs="Times New Roman" w:hint="eastAsi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2C3806">
              <w:rPr>
                <w:rFonts w:ascii="Times New Roman" w:hAnsi="Times New Roman" w:cs="Times New Roman" w:hint="eastAsia"/>
                <w:color w:val="000000"/>
              </w:rPr>
              <w:t>-21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 w:rsidR="002C3806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lastRenderedPageBreak/>
              <w:t>第三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五、統計資料處理</w:t>
            </w:r>
          </w:p>
          <w:p w:rsidR="00C2623A" w:rsidRDefault="00C2623A"/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5-1資料整理與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統計圖表</w:t>
            </w:r>
          </w:p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d-Ⅳ-1 理解常用統計圖表，並能運用簡單統計量分析資料的特性及使用統計軟體的資訊表徵，與人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溝通。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D-8-1:統計資料處理：累積次數、相對次數、累積相對次數折線圖。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2.口頭詢問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【環境教育】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環J6:了解世界人口數量增加、糧食供給與營養的永續議題。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環J9:了解氣候變遷減緩與調適的涵義，以及臺灣因應氣候變遷調適的政策。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【科技教育】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科E1:了解平日常見科技產品的用途與運作方式。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科E4:體會動手實作的樂趣，並養成正向的科技態度。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閱J2:發展跨文本的比對、分析、深究的能力，以判讀文本知識的正確性。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閱J3:理解學科知識內的重要詞彙的意涵，並懂得如何運用該詞彙與他人進行溝通。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【性別平等教育】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性J14:認識社會中性別、種族與階級的權力結構關係。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社會、健康與體育</w:t>
            </w:r>
          </w:p>
        </w:tc>
      </w:tr>
      <w:tr w:rsidR="00C2623A" w:rsidTr="002C3806">
        <w:trPr>
          <w:trHeight w:val="416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2DD" w:rsidRPr="00C752DD" w:rsidRDefault="00C752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2623A" w:rsidTr="00C752DD">
        <w:trPr>
          <w:trHeight w:val="720"/>
          <w:jc w:val="center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第二學期</w:t>
            </w:r>
            <w:proofErr w:type="spell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1-2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第1章數列與級數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1-1等差數列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n-Ⅳ-7:辨識數列的規律性，以數學符號表徵生活中的數量關係與規律，認識等差數列與等比數列，並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能依首項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與公差或公比計算其他各項。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N-8-3:認識數列：生活中常見的數列及其規律性(包括圖形的規律性)。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N-8-4:等差數列：等差數列；給定首項、公差計算等差數列的一般項。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【國際教育】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國J4:尊重與欣賞世界不同文化的價值。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國J6:具備參與國際交流活動的能力。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視覺藝術、社會、自然科學</w:t>
            </w:r>
          </w:p>
        </w:tc>
      </w:tr>
      <w:tr w:rsidR="00C2623A" w:rsidTr="00C752DD">
        <w:trPr>
          <w:trHeight w:val="397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</w:p>
          <w:p w:rsidR="00C2623A" w:rsidRDefault="00B229B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  <w:p w:rsidR="00C2623A" w:rsidRDefault="00B229B1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第1章數列與級數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1-2等差級數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n-Ⅳ-8:理解等差級數的求和公式，並能運用到日常生活的情境解決問題。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N-8-5:等差級數求和：等差級數求和公式；生活中相關的問題。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詮釋，並試著表達自己的想法。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【國際教育】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國J4:尊重與欣賞世界不同文化的價值。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國J6:具備參與國際交流活動的能力。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國文、視覺藝術、社會</w:t>
            </w: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第1章數列與級數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1-3等比數列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n-Ⅳ-7:辨識數列的規律性，以數學符號表徵生活中的數量關係與規律，認識等差數列與等比數列，並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能依首項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與公差或公比計算其他各項。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N-8-6:等比數列：等比數列；給定首項、公比計算等比數列的一般項。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【國際教育】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國J4:尊重與欣賞世界不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同文化的價值。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社會</w:t>
            </w: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第2章函數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2-1函數與函數圖形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f-Ⅳ-1:理解常數函數和一次函數的意義，能描繪常數函數和一次函數的圖形，並能運用到日常生活的情境解決問題。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F-8-1:一次函數：透過對應關係認識函數(不要出現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f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x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  <w:r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>
              <w:rPr>
                <w:rFonts w:ascii="標楷體" w:eastAsia="標楷體" w:hAnsi="標楷體" w:cs="標楷體"/>
                <w:color w:val="000000"/>
              </w:rPr>
              <w:instrText xml:space="preserve"> INCLUDEPICTURE  "https://lh4.googleusercontent.com/EjmLvIxgED99jEJrdquozTV4RKjl0UsqKvlYmQ1vWEQWmq5g8FDKR7_dXni8T_-OSeX3DmlRFQR2bLQsIVFHGaEPQdA3Mzc_yOBz-YiPbXD1YqiUUwIbu66p_CzWj6fErs_2qZA" \* MERGEFORMATINET </w:instrText>
            </w:r>
            <w:r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C11CD1">
              <w:rPr>
                <w:rFonts w:ascii="標楷體" w:eastAsia="標楷體" w:hAnsi="標楷體" w:cs="標楷體"/>
                <w:color w:val="000000"/>
              </w:rPr>
              <w:instrText xml:space="preserve"> INCLUDEPICTURE  "https://lh4.googleusercontent.com/EjmLvIxgED99jEJrdquozTV4RKjl0UsqKvlYmQ1vWEQWmq5g8FDKR7_dXni8T_-OSeX3DmlRFQR2bLQsIVFHGaEPQdA3Mzc_yOBz-YiPbXD1YqiUUwIbu66p_CzWj6fErs_2qZA" \* MERGEFORMATINET </w:instrText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2C60F1">
              <w:rPr>
                <w:rFonts w:ascii="標楷體" w:eastAsia="標楷體" w:hAnsi="標楷體" w:cs="標楷體"/>
                <w:color w:val="000000"/>
              </w:rPr>
              <w:instrText xml:space="preserve"> INCLUDEPICTURE  "https://lh4.googleusercontent.com/EjmLvIxgED99jEJrdquozTV4RKjl0UsqKvlYmQ1vWEQWmq5g8FDKR7_dXni8T_-OSeX3DmlRFQR2bLQsIVFHGaEPQdA3Mzc_yOBz-YiPbXD1YqiUUwIbu66p_CzWj6fErs_2qZA" \* MERGEFORMATINET </w:instrText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144238">
              <w:rPr>
                <w:rFonts w:ascii="標楷體" w:eastAsia="標楷體" w:hAnsi="標楷體" w:cs="標楷體"/>
                <w:color w:val="000000"/>
              </w:rPr>
              <w:instrText xml:space="preserve"> INCLUDEPICTURE  "https://lh4.googleusercontent.com/EjmLvIxgED99jEJrdquozTV4RKjl0UsqKvlYmQ1vWEQWmq5g8FDKR7_dXni8T_-OSeX3DmlRFQR2bLQsIVFHGaEPQdA3Mzc_yOBz-YiPbXD1YqiUUwIbu66p_CzWj6fErs_2qZA" \* MERGEFORMATINET </w:instrText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D07B50">
              <w:rPr>
                <w:rFonts w:ascii="標楷體" w:eastAsia="標楷體" w:hAnsi="標楷體" w:cs="標楷體"/>
                <w:color w:val="000000"/>
              </w:rPr>
              <w:instrText xml:space="preserve"> 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instrText>INCLUDEPICTURE  "https://lh4.googleusercontent.com/EjmLvIxgED99jEJrdquozTV4RKjl0UsqKvlYmQ1vWEQWmq5g8FDKR7_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instrText>dXni8T_-OSeX3DmlRFQR2bLQsIVFHGaEPQdA3Mzc_yOBz-YiPbXD1YqiUUwIbu66p_CzWj6fErs_2qZA" \* MERGEFORMATINET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instrText xml:space="preserve"> 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D07B50">
              <w:rPr>
                <w:rFonts w:ascii="標楷體" w:eastAsia="標楷體" w:hAnsi="標楷體" w:cs="標楷體"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5.75pt;height:18pt">
                  <v:imagedata r:id="rId8" r:href="rId9"/>
                </v:shape>
              </w:pict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>
              <w:rPr>
                <w:rFonts w:ascii="標楷體" w:eastAsia="標楷體" w:hAnsi="標楷體" w:cs="標楷體"/>
                <w:color w:val="000000"/>
              </w:rPr>
              <w:fldChar w:fldCharType="end"/>
            </w:r>
            <w:r>
              <w:rPr>
                <w:rFonts w:ascii="標楷體" w:eastAsia="標楷體" w:hAnsi="標楷體" w:cs="標楷體"/>
                <w:color w:val="000000"/>
              </w:rPr>
              <w:t>的抽象型式)、常數函數(</w:t>
            </w:r>
            <w:r>
              <w:rPr>
                <w:rFonts w:ascii="標楷體" w:eastAsia="標楷體" w:hAnsi="標楷體" w:cs="標楷體"/>
                <w:i/>
                <w:color w:val="000000"/>
              </w:rPr>
              <w:fldChar w:fldCharType="begin"/>
            </w:r>
            <w:r>
              <w:rPr>
                <w:rFonts w:ascii="標楷體" w:eastAsia="標楷體" w:hAnsi="標楷體" w:cs="標楷體"/>
                <w:i/>
                <w:color w:val="000000"/>
              </w:rPr>
              <w:instrText xml:space="preserve"> INCLUDEPICTURE  "https://lh3.googleusercontent.com/zqPRCfGCe5_Vrxl0GrJqrYnYVWo2qxAT0twIR4DTu7QCaIIB0PeaILm7MVNKaurRzf9vQoOqAhDPHJWF9eKwt7Kvtwnxu9z9-3eZor_FRwJ9Tk1uGuaLElWdDO-7IU4NpaNtv80" \* MERGEFORMATINET </w:instrText>
            </w:r>
            <w:r>
              <w:rPr>
                <w:rFonts w:ascii="標楷體" w:eastAsia="標楷體" w:hAnsi="標楷體" w:cs="標楷體"/>
                <w:i/>
                <w:color w:val="000000"/>
              </w:rPr>
              <w:fldChar w:fldCharType="separate"/>
            </w:r>
            <w:r w:rsidR="00C11CD1">
              <w:rPr>
                <w:rFonts w:ascii="標楷體" w:eastAsia="標楷體" w:hAnsi="標楷體" w:cs="標楷體"/>
                <w:i/>
                <w:color w:val="000000"/>
              </w:rPr>
              <w:fldChar w:fldCharType="begin"/>
            </w:r>
            <w:r w:rsidR="00C11CD1">
              <w:rPr>
                <w:rFonts w:ascii="標楷體" w:eastAsia="標楷體" w:hAnsi="標楷體" w:cs="標楷體"/>
                <w:i/>
                <w:color w:val="000000"/>
              </w:rPr>
              <w:instrText xml:space="preserve"> INCLUDEPICTURE  "https://lh3.googleusercontent.com/zqPRCfGCe5_Vrxl0GrJqrYnYVWo2qxAT0twIR4DTu7QCaIIB0PeaILm7MVNKaurRzf9vQoOqAhDPHJWF9eKwt7Kvtwnxu9z9-3eZor_FRwJ9Tk1uGuaLElWdDO-7IU4NpaNtv80" \* MERGEFORMATINET </w:instrText>
            </w:r>
            <w:r w:rsidR="00C11CD1">
              <w:rPr>
                <w:rFonts w:ascii="標楷體" w:eastAsia="標楷體" w:hAnsi="標楷體" w:cs="標楷體"/>
                <w:i/>
                <w:color w:val="000000"/>
              </w:rPr>
              <w:fldChar w:fldCharType="separate"/>
            </w:r>
            <w:r w:rsidR="002C60F1">
              <w:rPr>
                <w:rFonts w:ascii="標楷體" w:eastAsia="標楷體" w:hAnsi="標楷體" w:cs="標楷體"/>
                <w:i/>
                <w:color w:val="000000"/>
              </w:rPr>
              <w:fldChar w:fldCharType="begin"/>
            </w:r>
            <w:r w:rsidR="002C60F1">
              <w:rPr>
                <w:rFonts w:ascii="標楷體" w:eastAsia="標楷體" w:hAnsi="標楷體" w:cs="標楷體"/>
                <w:i/>
                <w:color w:val="000000"/>
              </w:rPr>
              <w:instrText xml:space="preserve"> INCLUDEPICTURE  "https://lh3.googleusercontent.com/zqPRCfGCe5_Vrxl0GrJqrYnYVWo2qxAT0twIR4DTu7QCaIIB0PeaILm7MVNKaurRzf9vQoOqAhDPHJWF9eKwt7Kvtwnxu9z9-3eZor_FRwJ9Tk1uGuaLElWdDO-7IU4NpaNtv80" \* MERGEFORMATINET </w:instrText>
            </w:r>
            <w:r w:rsidR="002C60F1">
              <w:rPr>
                <w:rFonts w:ascii="標楷體" w:eastAsia="標楷體" w:hAnsi="標楷體" w:cs="標楷體"/>
                <w:i/>
                <w:color w:val="000000"/>
              </w:rPr>
              <w:fldChar w:fldCharType="separate"/>
            </w:r>
            <w:r w:rsidR="00144238">
              <w:rPr>
                <w:rFonts w:ascii="標楷體" w:eastAsia="標楷體" w:hAnsi="標楷體" w:cs="標楷體"/>
                <w:i/>
                <w:color w:val="000000"/>
              </w:rPr>
              <w:fldChar w:fldCharType="begin"/>
            </w:r>
            <w:r w:rsidR="00144238">
              <w:rPr>
                <w:rFonts w:ascii="標楷體" w:eastAsia="標楷體" w:hAnsi="標楷體" w:cs="標楷體"/>
                <w:i/>
                <w:color w:val="000000"/>
              </w:rPr>
              <w:instrText xml:space="preserve"> INCLUDEPICTURE  "https://lh3.googleusercontent.com/zqPRCfGCe5_Vrxl0GrJqrYnYVWo2qxAT0twIR4DTu7QCaIIB0PeaILm7MVNKaurRzf9vQoOqAhDPHJWF9eKwt7Kvtwnxu9z9-3eZor_FRwJ9Tk1uGuaLElWdDO-7IU4NpaNtv80" \* MERGEFORMATINET </w:instrText>
            </w:r>
            <w:r w:rsidR="00144238">
              <w:rPr>
                <w:rFonts w:ascii="標楷體" w:eastAsia="標楷體" w:hAnsi="標楷體" w:cs="標楷體"/>
                <w:i/>
                <w:color w:val="000000"/>
              </w:rPr>
              <w:fldChar w:fldCharType="separate"/>
            </w:r>
            <w:r w:rsidR="00D07B50">
              <w:rPr>
                <w:rFonts w:ascii="標楷體" w:eastAsia="標楷體" w:hAnsi="標楷體" w:cs="標楷體"/>
                <w:i/>
                <w:color w:val="000000"/>
              </w:rPr>
              <w:fldChar w:fldCharType="begin"/>
            </w:r>
            <w:r w:rsidR="00D07B50">
              <w:rPr>
                <w:rFonts w:ascii="標楷體" w:eastAsia="標楷體" w:hAnsi="標楷體" w:cs="標楷體"/>
                <w:i/>
                <w:color w:val="000000"/>
              </w:rPr>
              <w:instrText xml:space="preserve"> </w:instrText>
            </w:r>
            <w:r w:rsidR="00D07B50">
              <w:rPr>
                <w:rFonts w:ascii="標楷體" w:eastAsia="標楷體" w:hAnsi="標楷體" w:cs="標楷體"/>
                <w:i/>
                <w:color w:val="000000"/>
              </w:rPr>
              <w:instrText>INCLUDEPICTURE  "https://lh3.googleusercontent.com/zqPRCfGCe5_Vrxl0GrJqrYnYVWo2qxAT0twIR4DTu7QCaIIB0PeaILm7MVNKaurRzf9vQoOqAhDPHJWF9eKwt7Kvtwnxu9z9-3eZor_FRwJ9Tk1uGuaLElWdDO-7IU4NpaNtv80" \* MERGEFORMATINET</w:instrText>
            </w:r>
            <w:r w:rsidR="00D07B50">
              <w:rPr>
                <w:rFonts w:ascii="標楷體" w:eastAsia="標楷體" w:hAnsi="標楷體" w:cs="標楷體"/>
                <w:i/>
                <w:color w:val="000000"/>
              </w:rPr>
              <w:instrText xml:space="preserve"> </w:instrText>
            </w:r>
            <w:r w:rsidR="00D07B50">
              <w:rPr>
                <w:rFonts w:ascii="標楷體" w:eastAsia="標楷體" w:hAnsi="標楷體" w:cs="標楷體"/>
                <w:i/>
                <w:color w:val="000000"/>
              </w:rPr>
              <w:fldChar w:fldCharType="separate"/>
            </w:r>
            <w:r w:rsidR="00D07B50">
              <w:rPr>
                <w:rFonts w:ascii="標楷體" w:eastAsia="標楷體" w:hAnsi="標楷體" w:cs="標楷體"/>
                <w:i/>
                <w:color w:val="000000"/>
              </w:rPr>
              <w:pict>
                <v:shape id="_x0000_i1026" type="#_x0000_t75" alt="" style="width:18.75pt;height:18pt">
                  <v:imagedata r:id="rId10" r:href="rId11"/>
                </v:shape>
              </w:pict>
            </w:r>
            <w:r w:rsidR="00D07B50">
              <w:rPr>
                <w:rFonts w:ascii="標楷體" w:eastAsia="標楷體" w:hAnsi="標楷體" w:cs="標楷體"/>
                <w:i/>
                <w:color w:val="000000"/>
              </w:rPr>
              <w:fldChar w:fldCharType="end"/>
            </w:r>
            <w:r w:rsidR="00144238">
              <w:rPr>
                <w:rFonts w:ascii="標楷體" w:eastAsia="標楷體" w:hAnsi="標楷體" w:cs="標楷體"/>
                <w:i/>
                <w:color w:val="000000"/>
              </w:rPr>
              <w:fldChar w:fldCharType="end"/>
            </w:r>
            <w:r w:rsidR="002C60F1">
              <w:rPr>
                <w:rFonts w:ascii="標楷體" w:eastAsia="標楷體" w:hAnsi="標楷體" w:cs="標楷體"/>
                <w:i/>
                <w:color w:val="000000"/>
              </w:rPr>
              <w:fldChar w:fldCharType="end"/>
            </w:r>
            <w:r w:rsidR="00C11CD1">
              <w:rPr>
                <w:rFonts w:ascii="標楷體" w:eastAsia="標楷體" w:hAnsi="標楷體" w:cs="標楷體"/>
                <w:i/>
                <w:color w:val="000000"/>
              </w:rPr>
              <w:fldChar w:fldCharType="end"/>
            </w:r>
            <w:r>
              <w:rPr>
                <w:rFonts w:ascii="標楷體" w:eastAsia="標楷體" w:hAnsi="標楷體" w:cs="標楷體"/>
                <w:i/>
                <w:color w:val="000000"/>
              </w:rPr>
              <w:fldChar w:fldCharType="end"/>
            </w:r>
            <w:r>
              <w:rPr>
                <w:rFonts w:ascii="標楷體" w:eastAsia="標楷體" w:hAnsi="標楷體" w:cs="標楷體"/>
                <w:i/>
                <w:color w:val="000000"/>
              </w:rPr>
              <w:t>y</w:t>
            </w:r>
            <w:r>
              <w:rPr>
                <w:rFonts w:ascii="標楷體" w:eastAsia="標楷體" w:hAnsi="標楷體" w:cs="標楷體"/>
                <w:color w:val="000000"/>
              </w:rPr>
              <w:t>＝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c</w:t>
            </w:r>
            <w:r>
              <w:rPr>
                <w:rFonts w:ascii="標楷體" w:eastAsia="標楷體" w:hAnsi="標楷體" w:cs="標楷體"/>
                <w:color w:val="000000"/>
              </w:rPr>
              <w:t>)、一次函數(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y</w:t>
            </w:r>
            <w:r>
              <w:rPr>
                <w:rFonts w:ascii="標楷體" w:eastAsia="標楷體" w:hAnsi="標楷體" w:cs="標楷體"/>
                <w:color w:val="000000"/>
              </w:rPr>
              <w:t>＝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ax</w:t>
            </w:r>
            <w:r>
              <w:rPr>
                <w:rFonts w:ascii="標楷體" w:eastAsia="標楷體" w:hAnsi="標楷體" w:cs="標楷體"/>
                <w:color w:val="000000"/>
              </w:rPr>
              <w:t>＋</w:t>
            </w:r>
            <w:r>
              <w:rPr>
                <w:rFonts w:ascii="標楷體" w:eastAsia="標楷體" w:hAnsi="標楷體" w:cs="標楷體"/>
                <w:i/>
                <w:color w:val="000000"/>
              </w:rPr>
              <w:t>b</w:t>
            </w:r>
            <w:r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>
              <w:rPr>
                <w:rFonts w:ascii="標楷體" w:eastAsia="標楷體" w:hAnsi="標楷體" w:cs="標楷體"/>
                <w:color w:val="000000"/>
              </w:rPr>
              <w:instrText xml:space="preserve"> INCLUDEPICTURE  "https://lh3.googleusercontent.com/kS7f45qDrhnqdahPMjUXJ7C85EwpD6ibVXo5h78kK4IwuRfVwLMUxdGfE6fbi9P4AisGnj9L6z07ShXn2kxh_em0t9bQRgU7vPJw6a8F89ifFvzIrkpygvFKOEGSNpDxDc3F3GY" \* MERGEFORMATINET </w:instrText>
            </w:r>
            <w:r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C11CD1">
              <w:rPr>
                <w:rFonts w:ascii="標楷體" w:eastAsia="標楷體" w:hAnsi="標楷體" w:cs="標楷體"/>
                <w:color w:val="000000"/>
              </w:rPr>
              <w:instrText xml:space="preserve"> INCLUDEPICTURE  "https://lh3.googleusercontent.com/kS7f45qDrhnqdahPMjUXJ7C85EwpD6ibVXo5h78kK4IwuRfVwLMUxdGfE6fbi9P4AisGnj9L6z07ShXn2kxh_em0t9bQRgU7vPJw6a8F89ifFvzIrkpygvFKOEGSNpDxDc3F3GY" \* MERGEFORMATINET </w:instrText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2C60F1">
              <w:rPr>
                <w:rFonts w:ascii="標楷體" w:eastAsia="標楷體" w:hAnsi="標楷體" w:cs="標楷體"/>
                <w:color w:val="000000"/>
              </w:rPr>
              <w:instrText xml:space="preserve"> INCLUDEPICTURE  "https://lh3.googleusercontent.com/kS7f45qDrhnqdahPMjUXJ7C85EwpD6ibVXo5h78kK4IwuRfVwLMUxdGfE6fbi9P4AisGnj9L6z07ShXn2kxh_em0t9bQRgU7vPJw6a8F89ifFvzIrkpygvFKOEGSNpDxDc3F3GY" \* MERGEFORMATINET </w:instrText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144238">
              <w:rPr>
                <w:rFonts w:ascii="標楷體" w:eastAsia="標楷體" w:hAnsi="標楷體" w:cs="標楷體"/>
                <w:color w:val="000000"/>
              </w:rPr>
              <w:instrText xml:space="preserve"> INCLUDEPICTURE  "https://lh3.googleusercontent.com/kS7f45qDrhnqdahPMjUXJ7C85EwpD6ibVXo5h78kK4IwuRfVwLMUxdGfE6fbi9P4AisGnj9L6z07ShXn2kxh_em0t9bQRgU7vPJw6a8F89ifFvzIrkpygvFKOEGSNpDxDc3F3GY" \* MERGEFORMATINET </w:instrText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D07B50">
              <w:rPr>
                <w:rFonts w:ascii="標楷體" w:eastAsia="標楷體" w:hAnsi="標楷體" w:cs="標楷體"/>
                <w:color w:val="000000"/>
              </w:rPr>
              <w:instrText xml:space="preserve"> 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instrText xml:space="preserve">INCLUDEPICTURE  "https://lh3.googleusercontent.com/kS7f45qDrhnqdahPMjUXJ7C85EwpD6ibVXo5h78kK4IwuRfVwLMUxdGfE6fbi9P4AisGnj9L6z07ShXn2kxh_em0t9bQRgU7vPJw6a8F89ifFvzIrkpygvFKOEGSNpDxDc3F3GY" \* 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instrText>MERGEFORMATINET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instrText xml:space="preserve"> 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D07B50">
              <w:rPr>
                <w:rFonts w:ascii="標楷體" w:eastAsia="標楷體" w:hAnsi="標楷體" w:cs="標楷體"/>
                <w:color w:val="000000"/>
              </w:rPr>
              <w:pict>
                <v:shape id="_x0000_i1027" type="#_x0000_t75" alt="" style="width:38.25pt;height:18pt">
                  <v:imagedata r:id="rId12" r:href="rId13"/>
                </v:shape>
              </w:pict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>
              <w:rPr>
                <w:rFonts w:ascii="標楷體" w:eastAsia="標楷體" w:hAnsi="標楷體" w:cs="標楷體"/>
                <w:color w:val="000000"/>
              </w:rPr>
              <w:fldChar w:fldCharType="end"/>
            </w:r>
            <w:r>
              <w:rPr>
                <w:rFonts w:ascii="標楷體" w:eastAsia="標楷體" w:hAnsi="標楷體" w:cs="標楷體"/>
                <w:color w:val="000000"/>
              </w:rPr>
              <w:t>)。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F-8-2:一次函數的圖形：常數函數的圖形；一次函數的圖形。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【科技教育】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科J6:具有正確的科技價值觀，並適當的選用科技產品。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【資訊教育】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資J10:有系統地整理數位資源。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社會、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科技</w:t>
            </w: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</w:t>
            </w:r>
            <w:r w:rsidR="002C3806">
              <w:rPr>
                <w:rFonts w:ascii="標楷體" w:eastAsia="標楷體" w:hAnsi="標楷體" w:cs="標楷體" w:hint="eastAsia"/>
                <w:color w:val="000000"/>
              </w:rPr>
              <w:t>-7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2C3806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第3章三角形的基本性質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3-1角與尺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作圖</w:t>
            </w:r>
          </w:p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s-Ⅳ-2: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理解角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的各種性質、三角形與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多邊形的內角和外角的意義、三角形的外角和、與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多邊形的內角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，並能應用於解決幾何與日常生活的問題。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s-Ⅳ-13:理解直尺、圓規操作過程的敘述，並應用於尺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作圖。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S-8-1:角：角的種類；兩個角的關係(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互餘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、互補、對頂角、同位角、內錯角、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同側內角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)；角平分線的意義。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S-8-12:尺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作圖與幾何推理：複製已知的線段、圓、角、三角形；能以尺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作出指定的中垂線、角平分線、平行線、垂直線；能寫出幾何推理所依據的幾何性質。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【性別平等教育】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性J11:去除性別刻板與性別偏見的情感表達與溝通，具備與他人平等互動的能力。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【多元文化教育】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多J6:分析不同群體的文化如何影響社會與生活方式。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社會、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健康與體育</w:t>
            </w:r>
          </w:p>
        </w:tc>
      </w:tr>
      <w:tr w:rsidR="00C752DD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52DD" w:rsidRDefault="00C75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8-9</w:t>
            </w:r>
          </w:p>
          <w:p w:rsidR="00C2623A" w:rsidRDefault="00B229B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第3章三角形的基本性質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3-2三角形與多邊形的內角與外角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s-Ⅳ-2: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理解角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的各種性質、三角形與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多邊形的內角和外角的意義、三角形的外角和、與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多邊形的內角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，並能應用於解決幾何與日常生活的問題。</w:t>
            </w:r>
          </w:p>
          <w:p w:rsidR="00C2623A" w:rsidRDefault="00C2623A">
            <w:pPr>
              <w:rPr>
                <w:rFonts w:ascii="PMingLiu" w:eastAsia="PMingLiu" w:hAnsi="PMingLiu" w:cs="PMingLi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S-8-2: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多邊形的內角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：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多邊形的意義；內角與外角的意義；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多邊形的內角和公式；正n邊形的每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內角度數。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【性別平等教育】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性J11:去除性別刻板與性別偏見的情感表達與溝通，具備與他人平等互動的能力。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社會、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健康與體育</w:t>
            </w: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10-11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第3章三角形的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基本性質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3-3三角形的全等性質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s-Ⅳ-4:理解平面圖形全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等的意義，知道圖形經平移、旋轉、鏡射後仍保持全等，並能應用於解決幾何與日常生活的問題。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s-Ⅳ-9:理解三角形的邊角關係，利用邊角對應相等，判斷兩個三角形的全等，並能應用於解決幾何與日常生活的問題。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S-8-4:全等圖形：全等圖形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的意義(兩個圖形經過平移、旋轉或翻轉可以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完全疊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合)；兩個多邊形全等則其對應邊和對應角相等(反之亦然)。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S-8-5:三角形的全等性質：三角形的全等判定(SAS、SSS、ASA、AAS、RHS)；全等符號(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>≅</w:t>
            </w:r>
            <w:r>
              <w:rPr>
                <w:rFonts w:ascii="標楷體" w:eastAsia="標楷體" w:hAnsi="標楷體" w:cs="標楷體"/>
                <w:color w:val="000000"/>
              </w:rPr>
              <w:t>)。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【多元文化教育】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多J6:分析不同群體的文化如何影響社會與生活方式。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社會</w:t>
            </w: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12-1</w:t>
            </w:r>
            <w:r w:rsidR="002C3806">
              <w:rPr>
                <w:rFonts w:ascii="標楷體" w:eastAsia="標楷體" w:hAnsi="標楷體" w:cs="標楷體" w:hint="eastAsia"/>
                <w:color w:val="000000"/>
              </w:rPr>
              <w:t>4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(第14</w:t>
            </w:r>
            <w:proofErr w:type="gramStart"/>
            <w:r w:rsidR="002C3806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第3章三角形的基本性質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3-4垂直平分線與角平分線的性質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s-Ⅳ-4:理解平面圖形全等的意義，知道圖形經平移、旋轉、鏡射後仍保持全等，並能應用於解決幾何與日常生活的問題。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s-Ⅳ-9:理解三角形的邊角關係，利用邊角對應相等，判斷兩個三角形的全等，並能應用於解決幾何與日常生活的問題。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s-Ⅳ-13:理解直尺、圓規操作過程的敘述，並應用於尺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作圖。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S-8-5:三角形的全等性質：三角形的全等判定(SAS、SSS、ASA、AAS、RHS)；全等符號(</w:t>
            </w:r>
            <w:r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>
              <w:rPr>
                <w:rFonts w:ascii="標楷體" w:eastAsia="標楷體" w:hAnsi="標楷體" w:cs="標楷體"/>
                <w:color w:val="000000"/>
              </w:rPr>
              <w:instrText xml:space="preserve"> INCLUDEPICTURE  "https://lh6.googleusercontent.com/s6jPe9frIVbm3ct_l0qzm4Ckbk2fzJu6mUwsJcvkgQpN8KOLL8T7nw0V95nCU7UyzcW2adUwBWv8nFK80wMiGa7E0_Y8LLC6xUnPlImdAuZAERWB5LnSE71PRsdEl-o-gnuLe9I" \* MERGEFORMATINET </w:instrText>
            </w:r>
            <w:r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C11CD1">
              <w:rPr>
                <w:rFonts w:ascii="標楷體" w:eastAsia="標楷體" w:hAnsi="標楷體" w:cs="標楷體"/>
                <w:color w:val="000000"/>
              </w:rPr>
              <w:instrText xml:space="preserve"> INCLUDEPICTURE  "https://lh6.googleusercontent.com/s6jPe9frIVbm3ct_l0qzm4Ckbk2fzJu6mUwsJcvkgQpN8KOLL8T7nw0V95nCU7UyzcW2adUwBWv8nFK80wMiGa7E0_Y8LLC6xUnPlImdAuZAERWB5LnSE71PRsdEl-o-gnuLe9I" \* MERGEFORMATINET </w:instrText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2C60F1">
              <w:rPr>
                <w:rFonts w:ascii="標楷體" w:eastAsia="標楷體" w:hAnsi="標楷體" w:cs="標楷體"/>
                <w:color w:val="000000"/>
              </w:rPr>
              <w:instrText xml:space="preserve"> INCLUDEPICTURE  "https://lh6.googleusercontent.com/s6jPe9frIVbm3ct_l0qzm4Ckbk2fzJu6mUwsJcvkgQpN8KOLL8T7nw0V95nCU7UyzcW2adUwBWv8nFK80wMiGa7E0_Y8LLC6xUnPlImdAuZAERWB5LnSE71PRsdEl-o-gnuLe9I" \* MERGEFORMATINET </w:instrText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144238">
              <w:rPr>
                <w:rFonts w:ascii="標楷體" w:eastAsia="標楷體" w:hAnsi="標楷體" w:cs="標楷體"/>
                <w:color w:val="000000"/>
              </w:rPr>
              <w:instrText xml:space="preserve"> INCLUDEPICTURE  "https://lh6.googleusercontent.com/s6jPe9frIVbm3ct_l0qzm4Ckbk2fzJu6mUwsJcvkgQpN8KOLL8T7nw0V95nCU7UyzcW2adUwBWv8nFK80wMiGa7E0_Y8LLC6xUnPlImdAuZAERWB5LnSE71PRsdEl-o-gnuLe9I" \* MERGEFORMATINET </w:instrText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begin"/>
            </w:r>
            <w:r w:rsidR="00D07B50">
              <w:rPr>
                <w:rFonts w:ascii="標楷體" w:eastAsia="標楷體" w:hAnsi="標楷體" w:cs="標楷體"/>
                <w:color w:val="000000"/>
              </w:rPr>
              <w:instrText xml:space="preserve"> 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instrText>INCLUDEPICTURE  "https://lh6.googleusercontent.com/s6jPe9frIVbm3ct_l0qzm4Ckbk2fzJu6mUwsJcvkgQpN8KOLL8T7nw0V95nCU7UyzcW2adUwBWv8nFK80wMiGa7E0_Y8LLC6xUnPlImdAuZAERWB5LnSE71PRsdEl-o-gnuLe9I" \* MERGEFORMATINET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instrText xml:space="preserve"> </w:instrText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separate"/>
            </w:r>
            <w:r w:rsidR="00D07B50">
              <w:rPr>
                <w:rFonts w:ascii="標楷體" w:eastAsia="標楷體" w:hAnsi="標楷體" w:cs="標楷體"/>
                <w:color w:val="000000"/>
              </w:rPr>
              <w:pict>
                <v:shape id="_x0000_i1028" type="#_x0000_t75" alt="" style="width:6pt;height:18pt">
                  <v:imagedata r:id="rId14" r:href="rId15"/>
                </v:shape>
              </w:pict>
            </w:r>
            <w:r w:rsidR="00D07B50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144238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2C60F1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 w:rsidR="00C11CD1">
              <w:rPr>
                <w:rFonts w:ascii="標楷體" w:eastAsia="標楷體" w:hAnsi="標楷體" w:cs="標楷體"/>
                <w:color w:val="000000"/>
              </w:rPr>
              <w:fldChar w:fldCharType="end"/>
            </w:r>
            <w:r>
              <w:rPr>
                <w:rFonts w:ascii="標楷體" w:eastAsia="標楷體" w:hAnsi="標楷體" w:cs="標楷體"/>
                <w:color w:val="000000"/>
              </w:rPr>
              <w:fldChar w:fldCharType="end"/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>≅</w:t>
            </w:r>
            <w:r>
              <w:rPr>
                <w:rFonts w:ascii="標楷體" w:eastAsia="標楷體" w:hAnsi="標楷體" w:cs="標楷體"/>
                <w:color w:val="000000"/>
              </w:rPr>
              <w:t>)。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S-8-8:三角形的基本性質：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等腰三角形兩底角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相等；非等腰三角形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大角對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大邊，大邊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對大角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；三角形兩邊和大於第三邊；外角等於其內對角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S-8-12:尺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作圖與幾何推理：複製已知的線段、圓、角、三角形；能以尺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作出指定的中垂線、角平分線、平行線、垂直線；能寫出幾何推理所依據的幾何性質。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健康與體育</w:t>
            </w:r>
          </w:p>
        </w:tc>
      </w:tr>
      <w:tr w:rsidR="00C752DD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52DD" w:rsidRDefault="00C75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2DD" w:rsidRPr="00C752DD" w:rsidRDefault="00C752DD" w:rsidP="000D7E7D">
            <w:pPr>
              <w:spacing w:line="30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第3章三角形的基本性質</w:t>
            </w:r>
          </w:p>
          <w:p w:rsidR="00C2623A" w:rsidRDefault="00C2623A"/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3-5三角形的邊角關係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s-Ⅳ-9:理解三角形的邊角關係，利用邊角對應相等，判斷兩個三角形的全等，並能應用於解決幾何與日常生活的問題。</w:t>
            </w:r>
          </w:p>
          <w:p w:rsidR="00C2623A" w:rsidRDefault="00C2623A">
            <w:pPr>
              <w:rPr>
                <w:rFonts w:ascii="PMingLiu" w:eastAsia="PMingLiu" w:hAnsi="PMingLiu" w:cs="PMingLi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S-8-8:三角形的基本性質：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等腰三角形兩底角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相等；非等腰三角形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大角對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大邊，大邊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對大角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；三角形兩邊和大於第三邊；外角等於其內對角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【性別平等教育】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性J11:去除性別刻板與性別偏見的情感表達與溝通，具備與他人平等互動的能力。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國文、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自然科學、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健康與體育</w:t>
            </w: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16-17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第4章平行與四邊形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4-1平行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s-Ⅳ-2: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理解角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的各種性質、三角形與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多邊形的內角和外角的意義、三角形的外角和、與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凸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多邊形的內角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和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，並能應用於解決幾何與日常生活的問題。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s-Ⅳ-3:理解兩條直線的垂直和平行的意義，以及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各種性質，並能應用於解決幾何與日常生活的問題。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S-8-1:角：角的種類；兩個角的關係(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互餘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、互補、對頂角、同位角、內錯角、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同側內角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)；角平分線的意義。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S-8-3:平行：平行的意義與符號；平行線截角性質；兩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平行線間的距離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處處相等。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【性別平等教育】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性J11:去除性別刻板與性別偏見的情感表達與溝通，具備與他人平等互動的能力。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閱J10:主動尋求多元的詮釋，並試著表達自己的想法。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健康與體育</w:t>
            </w: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18-19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第4章平行與四邊形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4-2平行四邊形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s-Ⅳ-8:理解特殊三角形(如正三角形、等腰三角形、直角三角形)、特殊四邊形(如正方形、矩形、平行四邊形、菱形、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箏形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、梯形)和正多邊形的幾何性質及相關問題。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S-8-9:平行四邊形的基本性質：關於平行四邊形的內角、邊、對角線等的幾何性質。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【性別平等教育】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性J11:去除性別刻板與性別偏見的情感表達與溝通，具備與他人平等互動的能力。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【多元文化教育】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多J6:分析不同群體的文化如何影響社會與生活方式。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閱J10:主動尋求多元的詮釋，並試著表達自己的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想法。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社會、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健康與體育</w:t>
            </w:r>
          </w:p>
        </w:tc>
      </w:tr>
      <w:tr w:rsidR="00C2623A" w:rsidTr="00C752DD">
        <w:trPr>
          <w:trHeight w:val="4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C26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20</w:t>
            </w:r>
            <w:r w:rsidR="002C3806">
              <w:rPr>
                <w:rFonts w:ascii="標楷體" w:eastAsia="標楷體" w:hAnsi="標楷體" w:cs="標楷體" w:hint="eastAsia"/>
                <w:color w:val="000000"/>
              </w:rPr>
              <w:t>-21</w:t>
            </w:r>
          </w:p>
          <w:p w:rsidR="00C2623A" w:rsidRDefault="00B229B1" w:rsidP="002C380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mo" w:eastAsia="Arimo" w:hAnsi="Arimo" w:cs="Arimo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 w:rsidR="002C3806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2C3806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三</w:t>
            </w:r>
            <w:r w:rsidR="002C3806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第4章平行與四邊形</w:t>
            </w:r>
          </w:p>
          <w:p w:rsidR="00C2623A" w:rsidRDefault="00C2623A"/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4-3特殊四邊形的性質</w:t>
            </w:r>
          </w:p>
          <w:p w:rsidR="00C2623A" w:rsidRDefault="00C262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s-Ⅳ-8:理解特殊三角形(如正三角形、等腰三角形、直角三角形)、特殊四邊形(如正方形、矩形、平行四邊形、菱形、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箏形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、梯形)和正多邊形的幾何性質及相關問題。</w:t>
            </w:r>
          </w:p>
          <w:p w:rsidR="00C2623A" w:rsidRDefault="00C2623A">
            <w:pPr>
              <w:rPr>
                <w:rFonts w:ascii="PMingLiu" w:eastAsia="PMingLiu" w:hAnsi="PMingLiu" w:cs="PMingLi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S-8-11:梯形的基本性質：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等腰梯形的兩底角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相等；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等腰梯形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為線對稱圖形；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梯形兩腰中點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的連線段長等於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兩底長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和的一半，且平行於上下底。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1.紙筆測驗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2.互相討論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3.口頭回答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4.作業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【性別平等教育】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性J11:去除性別刻板與性別偏見的情感表達與溝通，具備與他人平等互動的能力。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【原住民族教育】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原J2:了解原住民族語言發展的文化脈絡與智慧。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原J3:培養對各種語言文化差異的尊重。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原J9:學習向他人介紹各種原住民族文化展現。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【多元文化教育】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多J6:分析不同群體的文化如何影響社會與生活方式。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【閱讀素養教育】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閱J1:發展多元文本的閱讀策略。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閱J4: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閱讀之外，依學習需求選擇適當的閱讀媒材，並了解如何利用適當的管道獲得文本資源。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閱J10:主動尋求多元的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詮釋，並試著表達自己的想法。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【戶外教育】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自然科學、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社會、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音樂、</w:t>
            </w:r>
          </w:p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健康與體育</w:t>
            </w:r>
          </w:p>
        </w:tc>
      </w:tr>
      <w:tr w:rsidR="00C752DD" w:rsidTr="002C3806">
        <w:trPr>
          <w:trHeight w:val="212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52DD" w:rsidRDefault="00C75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mo" w:eastAsia="Arimo" w:hAnsi="Arimo" w:cs="Arimo"/>
                <w:color w:val="000000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2DD" w:rsidRP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2" w:name="_GoBack"/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 w:rsidP="000D7E7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2DD" w:rsidRDefault="00C752D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2623A" w:rsidTr="00C752DD">
        <w:trPr>
          <w:trHeight w:val="720"/>
          <w:jc w:val="center"/>
        </w:trPr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C2623A" w:rsidRDefault="00B229B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5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B229B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Arimo" w:eastAsia="Arimo" w:hAnsi="Arimo" w:cs="Arimo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教學資源光碟</w:t>
            </w:r>
          </w:p>
        </w:tc>
      </w:tr>
      <w:tr w:rsidR="00C2623A" w:rsidTr="00C752DD">
        <w:trPr>
          <w:trHeight w:val="720"/>
          <w:jc w:val="center"/>
        </w:trPr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623A" w:rsidRDefault="00B229B1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5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23A" w:rsidRDefault="00C2623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C2623A" w:rsidRDefault="00C2623A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1fob9te" w:colFirst="0" w:colLast="0"/>
      <w:bookmarkEnd w:id="3"/>
    </w:p>
    <w:sectPr w:rsidR="00C2623A">
      <w:footerReference w:type="default" r:id="rId16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B50" w:rsidRDefault="00D07B50">
      <w:r>
        <w:separator/>
      </w:r>
    </w:p>
  </w:endnote>
  <w:endnote w:type="continuationSeparator" w:id="0">
    <w:p w:rsidR="00D07B50" w:rsidRDefault="00D0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Arimo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23A" w:rsidRDefault="00B229B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2C3806">
      <w:rPr>
        <w:rFonts w:ascii="微軟正黑體" w:eastAsia="微軟正黑體" w:hAnsi="微軟正黑體" w:cs="微軟正黑體"/>
        <w:noProof/>
        <w:color w:val="000000"/>
        <w:sz w:val="20"/>
        <w:szCs w:val="20"/>
      </w:rPr>
      <w:t>20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C2623A" w:rsidRDefault="00C2623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B50" w:rsidRDefault="00D07B50">
      <w:r>
        <w:separator/>
      </w:r>
    </w:p>
  </w:footnote>
  <w:footnote w:type="continuationSeparator" w:id="0">
    <w:p w:rsidR="00D07B50" w:rsidRDefault="00D07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04A23"/>
    <w:multiLevelType w:val="multilevel"/>
    <w:tmpl w:val="A806582E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2623A"/>
    <w:rsid w:val="00144238"/>
    <w:rsid w:val="002731A9"/>
    <w:rsid w:val="002C3806"/>
    <w:rsid w:val="002C60F1"/>
    <w:rsid w:val="00670011"/>
    <w:rsid w:val="00B229B1"/>
    <w:rsid w:val="00C11CD1"/>
    <w:rsid w:val="00C2623A"/>
    <w:rsid w:val="00C752DD"/>
    <w:rsid w:val="00D07B50"/>
    <w:rsid w:val="00E22C82"/>
    <w:rsid w:val="00F3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s://lh3.googleusercontent.com/kS7f45qDrhnqdahPMjUXJ7C85EwpD6ibVXo5h78kK4IwuRfVwLMUxdGfE6fbi9P4AisGnj9L6z07ShXn2kxh_em0t9bQRgU7vPJw6a8F89ifFvzIrkpygvFKOEGSNpDxDc3F3GY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s://lh3.googleusercontent.com/zqPRCfGCe5_Vrxl0GrJqrYnYVWo2qxAT0twIR4DTu7QCaIIB0PeaILm7MVNKaurRzf9vQoOqAhDPHJWF9eKwt7Kvtwnxu9z9-3eZor_FRwJ9Tk1uGuaLElWdDO-7IU4NpaNtv80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s://lh6.googleusercontent.com/s6jPe9frIVbm3ct_l0qzm4Ckbk2fzJu6mUwsJcvkgQpN8KOLL8T7nw0V95nCU7UyzcW2adUwBWv8nFK80wMiGa7E0_Y8LLC6xUnPlImdAuZAERWB5LnSE71PRsdEl-o-gnuLe9I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s://lh4.googleusercontent.com/EjmLvIxgED99jEJrdquozTV4RKjl0UsqKvlYmQ1vWEQWmq5g8FDKR7_dXni8T_-OSeX3DmlRFQR2bLQsIVFHGaEPQdA3Mzc_yOBz-YiPbXD1YqiUUwIbu66p_CzWj6fErs_2qZA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2391</Words>
  <Characters>13635</Characters>
  <Application>Microsoft Office Word</Application>
  <DocSecurity>0</DocSecurity>
  <Lines>113</Lines>
  <Paragraphs>31</Paragraphs>
  <ScaleCrop>false</ScaleCrop>
  <Company>臺北市立中正國民中學</Company>
  <LinksUpToDate>false</LinksUpToDate>
  <CharactersWithSpaces>15995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2021-05-28T03:54:00Z</dcterms:created>
  <dcterms:modified xsi:type="dcterms:W3CDTF">2021-07-15T02:54:00Z</dcterms:modified>
</cp:coreProperties>
</file>