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E66AF0" w14:textId="16BCDC14" w:rsidR="00EB4EE1" w:rsidRPr="003B7CED" w:rsidRDefault="00EB4EE1" w:rsidP="001C475F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3B7CED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0B7333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3B7CED" w:rsidRPr="003B7CED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1C475F">
        <w:rPr>
          <w:rFonts w:ascii="標楷體" w:eastAsia="標楷體" w:hAnsi="標楷體" w:cs="Arial" w:hint="eastAsia"/>
          <w:b/>
          <w:sz w:val="32"/>
          <w:szCs w:val="32"/>
        </w:rPr>
        <w:t>10</w:t>
      </w:r>
      <w:bookmarkStart w:id="0" w:name="_GoBack"/>
      <w:bookmarkEnd w:id="0"/>
      <w:r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BB5032" w:rsidRPr="003B7CED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課程計畫</w:t>
      </w:r>
    </w:p>
    <w:tbl>
      <w:tblPr>
        <w:tblW w:w="975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1150"/>
        <w:gridCol w:w="1968"/>
        <w:gridCol w:w="2268"/>
        <w:gridCol w:w="1559"/>
        <w:gridCol w:w="2389"/>
      </w:tblGrid>
      <w:tr w:rsidR="003B7CED" w:rsidRPr="003B7CED" w14:paraId="2FF58D37" w14:textId="77777777" w:rsidTr="001D7EAF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3B7CED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2CA461C7" w:rsidR="00BB0A89" w:rsidRPr="003B7CED" w:rsidRDefault="000B7333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領域課程：</w:t>
            </w:r>
            <w:r>
              <w:rPr>
                <w:rFonts w:ascii="標楷體" w:eastAsia="標楷體" w:hAnsi="標楷體" w:hint="eastAsia"/>
                <w:szCs w:val="24"/>
              </w:rPr>
              <w:t>國文 高組</w:t>
            </w:r>
          </w:p>
          <w:p w14:paraId="6223304F" w14:textId="77777777" w:rsidR="00BB0A89" w:rsidRDefault="00D01F2C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特殊需求領域課程：</w:t>
            </w:r>
          </w:p>
          <w:p w14:paraId="5753411B" w14:textId="70FA266B" w:rsidR="00D07361" w:rsidRPr="003B7CED" w:rsidRDefault="00D07361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8411B3">
              <w:rPr>
                <w:rFonts w:ascii="標楷體" w:eastAsia="標楷體" w:hAnsi="標楷體" w:hint="eastAsia"/>
                <w:sz w:val="20"/>
                <w:szCs w:val="24"/>
                <w:bdr w:val="single" w:sz="4" w:space="0" w:color="auto"/>
                <w:shd w:val="pct15" w:color="auto" w:fill="FFFFFF"/>
              </w:rPr>
              <w:t>註</w:t>
            </w:r>
            <w:proofErr w:type="gramEnd"/>
            <w:r w:rsidRPr="008411B3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：若有分組，須註明組別</w:t>
            </w:r>
          </w:p>
        </w:tc>
      </w:tr>
      <w:tr w:rsidR="003B7CED" w:rsidRPr="003B7CED" w14:paraId="118E5FC6" w14:textId="77777777" w:rsidTr="00D2674B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proofErr w:type="gramStart"/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  <w:proofErr w:type="gramEnd"/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34E49082" w:rsidR="008B2DA5" w:rsidRPr="003B7CED" w:rsidRDefault="003B7CED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 xml:space="preserve">□特教班 </w:t>
            </w:r>
            <w:r w:rsidR="000B7333">
              <w:rPr>
                <w:rFonts w:ascii="標楷體" w:eastAsia="標楷體" w:hAnsi="標楷體" w:hint="eastAsia"/>
                <w:szCs w:val="24"/>
              </w:rPr>
              <w:t>■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資源班</w:t>
            </w:r>
          </w:p>
        </w:tc>
      </w:tr>
      <w:tr w:rsidR="003B7CED" w:rsidRPr="003B7CED" w14:paraId="4E3820B7" w14:textId="77777777" w:rsidTr="00D0736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76A1C0D2" w:rsidR="008B2DA5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0B7333">
              <w:rPr>
                <w:rFonts w:ascii="標楷體" w:eastAsia="標楷體" w:hAnsi="標楷體" w:hint="eastAsia"/>
                <w:szCs w:val="24"/>
              </w:rPr>
              <w:t>■</w:t>
            </w:r>
            <w:r w:rsidR="008B2DA5" w:rsidRPr="003B7CED">
              <w:rPr>
                <w:rFonts w:ascii="標楷體" w:eastAsia="標楷體" w:hAnsi="標楷體"/>
                <w:szCs w:val="24"/>
              </w:rPr>
              <w:t>7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8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D01F2C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 xml:space="preserve"> 9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59766D11" w:rsidR="00D07361" w:rsidRPr="003B7CED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3B7CED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跨年級(</w:t>
            </w:r>
            <w:r>
              <w:rPr>
                <w:rFonts w:ascii="標楷體" w:eastAsia="標楷體" w:hAnsi="標楷體"/>
                <w:szCs w:val="24"/>
              </w:rPr>
              <w:t>o</w:t>
            </w:r>
            <w:r>
              <w:rPr>
                <w:rFonts w:ascii="標楷體" w:eastAsia="標楷體" w:hAnsi="標楷體" w:hint="eastAsia"/>
                <w:szCs w:val="24"/>
              </w:rPr>
              <w:t>、o</w:t>
            </w:r>
            <w:r w:rsidR="00416F43">
              <w:rPr>
                <w:rFonts w:ascii="標楷體" w:eastAsia="標楷體" w:hAnsi="標楷體" w:hint="eastAsia"/>
                <w:szCs w:val="24"/>
              </w:rPr>
              <w:t>、o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366F356C" w:rsidR="008B2DA5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A76738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0B7333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>5</w:t>
            </w:r>
            <w:r w:rsidR="00A76738" w:rsidRPr="00A76738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3B7CED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3B7CED" w:rsidRPr="003B7CED" w14:paraId="35A97B17" w14:textId="77777777" w:rsidTr="00BB0A89">
        <w:trPr>
          <w:trHeight w:val="141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27B91F47" w14:textId="6FE33ECE" w:rsidR="008B2DA5" w:rsidRPr="003B7CED" w:rsidRDefault="00F81B31" w:rsidP="008B2DA5">
            <w:pPr>
              <w:suppressAutoHyphens w:val="0"/>
              <w:autoSpaceDE w:val="0"/>
              <w:jc w:val="both"/>
              <w:textAlignment w:val="auto"/>
              <w:rPr>
                <w:rFonts w:ascii="標楷體" w:eastAsia="標楷體" w:hAnsi="標楷體"/>
                <w:strike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可結合總綱、</w:t>
            </w:r>
            <w:proofErr w:type="gramStart"/>
            <w:r w:rsidRPr="003B7CED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相關領綱</w:t>
            </w:r>
            <w:proofErr w:type="gramEnd"/>
            <w:r w:rsidRPr="003B7CED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、或校本指標</w:t>
            </w:r>
          </w:p>
          <w:p w14:paraId="6379CB11" w14:textId="77777777" w:rsidR="000C470A" w:rsidRDefault="000823D7" w:rsidP="000C470A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BC4A32"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>國</w:t>
            </w:r>
            <w:r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>-J-A1</w:t>
            </w:r>
            <w:r w:rsidRPr="00EF1EE2">
              <w:rPr>
                <w:rFonts w:ascii="標楷體" w:eastAsia="標楷體" w:hAnsi="標楷體"/>
                <w:color w:val="000000"/>
                <w:kern w:val="0"/>
                <w:szCs w:val="24"/>
              </w:rPr>
              <w:br/>
              <w:t>透過國語文的學習，認識生涯及生命的典範，建立正向價值觀，提高語文自學的興趣。</w:t>
            </w:r>
          </w:p>
          <w:p w14:paraId="33266924" w14:textId="36A5FC09" w:rsidR="000823D7" w:rsidRDefault="000823D7" w:rsidP="000C470A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BC4A32"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>國-J-A2</w:t>
            </w:r>
            <w:r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 xml:space="preserve"> </w:t>
            </w:r>
            <w:r w:rsidRPr="00EF1EE2">
              <w:rPr>
                <w:rFonts w:ascii="標楷體" w:eastAsia="標楷體" w:hAnsi="標楷體"/>
                <w:color w:val="000000"/>
                <w:kern w:val="0"/>
                <w:szCs w:val="24"/>
              </w:rPr>
              <w:br/>
              <w:t>透過欣賞各類文本，培養思辨的能力，並能反思內容主題，應用於日常生活中，有效處理問題。</w:t>
            </w:r>
          </w:p>
          <w:p w14:paraId="02169B85" w14:textId="125F25A6" w:rsidR="000823D7" w:rsidRDefault="000823D7" w:rsidP="000C470A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BC4A32"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>國-J-A3</w:t>
            </w:r>
            <w:r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 xml:space="preserve"> </w:t>
            </w:r>
            <w:r w:rsidRPr="00EF1EE2">
              <w:rPr>
                <w:rFonts w:ascii="標楷體" w:eastAsia="標楷體" w:hAnsi="標楷體"/>
                <w:color w:val="000000"/>
                <w:kern w:val="0"/>
                <w:szCs w:val="24"/>
              </w:rPr>
              <w:br/>
              <w:t>運用國語文能力吸收新知，並訂定計畫、自主學習，發揮創新精神，增進個人的應變能力。</w:t>
            </w:r>
          </w:p>
          <w:p w14:paraId="486ABE4A" w14:textId="61B53097" w:rsidR="000823D7" w:rsidRDefault="000823D7" w:rsidP="000C470A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BC4A32"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>國-J-B1</w:t>
            </w:r>
            <w:r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 xml:space="preserve"> </w:t>
            </w:r>
            <w:r w:rsidRPr="00EF1EE2">
              <w:rPr>
                <w:rFonts w:ascii="標楷體" w:eastAsia="標楷體" w:hAnsi="標楷體"/>
                <w:color w:val="000000"/>
                <w:kern w:val="0"/>
                <w:szCs w:val="24"/>
              </w:rPr>
              <w:br/>
              <w:t>運用國語文表情達意，增進閱讀理解，進而提升欣賞及</w:t>
            </w:r>
            <w:proofErr w:type="gramStart"/>
            <w:r w:rsidRPr="00EF1EE2">
              <w:rPr>
                <w:rFonts w:ascii="標楷體" w:eastAsia="標楷體" w:hAnsi="標楷體"/>
                <w:color w:val="000000"/>
                <w:kern w:val="0"/>
                <w:szCs w:val="24"/>
              </w:rPr>
              <w:t>評析文本</w:t>
            </w:r>
            <w:proofErr w:type="gramEnd"/>
            <w:r w:rsidRPr="00EF1EE2">
              <w:rPr>
                <w:rFonts w:ascii="標楷體" w:eastAsia="標楷體" w:hAnsi="標楷體"/>
                <w:color w:val="000000"/>
                <w:kern w:val="0"/>
                <w:szCs w:val="24"/>
              </w:rPr>
              <w:t>的能力，並能傾聽他人的需求、理解他人的觀點，達到良性的人我溝通與互動。</w:t>
            </w:r>
          </w:p>
          <w:p w14:paraId="79947524" w14:textId="77777777" w:rsidR="000823D7" w:rsidRDefault="000823D7" w:rsidP="000C470A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BC4A32"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>國-J-B2</w:t>
            </w:r>
            <w:r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 xml:space="preserve"> </w:t>
            </w:r>
            <w:r w:rsidRPr="00EF1EE2">
              <w:rPr>
                <w:rFonts w:ascii="標楷體" w:eastAsia="標楷體" w:hAnsi="標楷體"/>
                <w:color w:val="000000"/>
                <w:kern w:val="0"/>
                <w:szCs w:val="24"/>
              </w:rPr>
              <w:br/>
              <w:t>運用科技、資訊與各類媒體所提供的素材，進行檢索、統整、解釋及省思，並轉化成生活的能力與素養。</w:t>
            </w:r>
          </w:p>
          <w:p w14:paraId="03C12BD8" w14:textId="18489CBB" w:rsidR="000823D7" w:rsidRDefault="000823D7" w:rsidP="000C470A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BC4A32"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>國-J-B3</w:t>
            </w:r>
            <w:r>
              <w:rPr>
                <w:rFonts w:ascii="標楷體" w:eastAsia="標楷體" w:hAnsi="標楷體"/>
                <w:color w:val="000000"/>
                <w:kern w:val="0"/>
                <w:szCs w:val="24"/>
              </w:rPr>
              <w:t xml:space="preserve"> </w:t>
            </w:r>
            <w:r w:rsidRPr="00EF1EE2">
              <w:rPr>
                <w:rFonts w:ascii="標楷體" w:eastAsia="標楷體" w:hAnsi="標楷體"/>
                <w:color w:val="000000"/>
                <w:kern w:val="0"/>
                <w:szCs w:val="24"/>
              </w:rPr>
              <w:br/>
              <w:t>具備欣賞文學與相關藝術的能力，並培養創作的興趣，透過對文本的反思與分享，印證生活經驗，提升審美判斷力。</w:t>
            </w:r>
          </w:p>
          <w:p w14:paraId="50E195AE" w14:textId="4A5BC397" w:rsidR="000823D7" w:rsidRDefault="000823D7" w:rsidP="000C470A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BC4A32"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>國-J-C1</w:t>
            </w:r>
            <w:r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 xml:space="preserve"> </w:t>
            </w:r>
            <w:r w:rsidRPr="00EF1EE2">
              <w:rPr>
                <w:rFonts w:ascii="標楷體" w:eastAsia="標楷體" w:hAnsi="標楷體"/>
                <w:color w:val="000000"/>
                <w:kern w:val="0"/>
                <w:szCs w:val="24"/>
              </w:rPr>
              <w:br/>
              <w:t>閱讀各類文本，從中培養道德觀、責任感、同理心，並能觀察生活環境，主動關懷社會，增進對公共議題的興趣。</w:t>
            </w:r>
          </w:p>
          <w:p w14:paraId="28C2DF9C" w14:textId="77777777" w:rsidR="000823D7" w:rsidRDefault="000823D7" w:rsidP="000C470A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BC4A32"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>國-J-C2</w:t>
            </w:r>
            <w:r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 xml:space="preserve"> </w:t>
            </w:r>
            <w:r w:rsidRPr="00EF1EE2">
              <w:rPr>
                <w:rFonts w:ascii="標楷體" w:eastAsia="標楷體" w:hAnsi="標楷體"/>
                <w:color w:val="000000"/>
                <w:kern w:val="0"/>
                <w:szCs w:val="24"/>
              </w:rPr>
              <w:br/>
              <w:t>在國語文學習情境中，與他人合作學習，增進理解、溝通與包容的能力，在生活中建立友善的人際關係。</w:t>
            </w:r>
          </w:p>
          <w:p w14:paraId="6913BF94" w14:textId="57091B6B" w:rsidR="000823D7" w:rsidRPr="00FC54E6" w:rsidRDefault="000823D7" w:rsidP="000C470A">
            <w:pPr>
              <w:rPr>
                <w:rFonts w:ascii="標楷體" w:eastAsia="標楷體" w:hAnsi="標楷體"/>
              </w:rPr>
            </w:pPr>
            <w:r w:rsidRPr="00BC4A32"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>國-J-C3</w:t>
            </w:r>
            <w:r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 xml:space="preserve"> </w:t>
            </w:r>
            <w:r w:rsidRPr="00EF1EE2">
              <w:rPr>
                <w:rFonts w:ascii="標楷體" w:eastAsia="標楷體" w:hAnsi="標楷體"/>
                <w:color w:val="000000"/>
                <w:kern w:val="0"/>
                <w:szCs w:val="24"/>
              </w:rPr>
              <w:br/>
              <w:t>閱讀各類文本，探索不同文化的內涵，欣賞並尊重各國文化的差異性，了解與關懷多元文化的價值與意義。</w:t>
            </w:r>
          </w:p>
        </w:tc>
      </w:tr>
      <w:tr w:rsidR="003B7CED" w:rsidRPr="003B7CED" w14:paraId="04D34BBD" w14:textId="77777777" w:rsidTr="00C27E34">
        <w:trPr>
          <w:trHeight w:val="487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5773A2" w14:textId="16110BED" w:rsidR="00DB3FB6" w:rsidRPr="000375A4" w:rsidRDefault="008B2DA5" w:rsidP="000375A4">
            <w:pPr>
              <w:spacing w:line="400" w:lineRule="exact"/>
              <w:jc w:val="both"/>
              <w:rPr>
                <w:rFonts w:ascii="標楷體" w:eastAsia="標楷體" w:hAnsi="標楷體" w:cs="新細明體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結合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相關</w:t>
            </w:r>
            <w:proofErr w:type="gramStart"/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領綱</w:t>
            </w:r>
            <w:r w:rsidR="00F81B31"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或</w:t>
            </w:r>
            <w:proofErr w:type="gramEnd"/>
            <w:r w:rsidR="00F81B31"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調整</w:t>
            </w:r>
          </w:p>
          <w:p w14:paraId="1367B597" w14:textId="6ECA98DE" w:rsidR="00DB3FB6" w:rsidRPr="000E4ED7" w:rsidRDefault="00DB3FB6" w:rsidP="00DB3FB6">
            <w:pPr>
              <w:pStyle w:val="Default"/>
              <w:jc w:val="both"/>
              <w:rPr>
                <w:rFonts w:ascii="標楷體" w:eastAsia="標楷體" w:hAnsi="標楷體" w:cs="標楷體"/>
              </w:rPr>
            </w:pPr>
            <w:r w:rsidRPr="000E4ED7">
              <w:rPr>
                <w:rFonts w:ascii="標楷體" w:eastAsia="標楷體" w:hAnsi="標楷體"/>
              </w:rPr>
              <w:t>1-</w:t>
            </w:r>
            <w:r w:rsidRPr="000E4ED7">
              <w:rPr>
                <w:rFonts w:ascii="標楷體" w:eastAsia="標楷體" w:hAnsi="標楷體" w:cs="標楷體" w:hint="eastAsia"/>
              </w:rPr>
              <w:t>Ⅳ</w:t>
            </w:r>
            <w:r w:rsidRPr="000E4ED7">
              <w:rPr>
                <w:rFonts w:ascii="標楷體" w:eastAsia="標楷體" w:hAnsi="標楷體"/>
              </w:rPr>
              <w:t>-1-1</w:t>
            </w:r>
            <w:r w:rsidRPr="000E4ED7">
              <w:rPr>
                <w:rFonts w:ascii="標楷體" w:eastAsia="標楷體" w:hAnsi="標楷體" w:cs="標楷體" w:hint="eastAsia"/>
              </w:rPr>
              <w:t>以同理心，聆聽各項發言。</w:t>
            </w:r>
          </w:p>
          <w:p w14:paraId="5634B25E" w14:textId="77777777" w:rsidR="008B2DA5" w:rsidRPr="000E4ED7" w:rsidRDefault="00DB3FB6" w:rsidP="00DB3FB6">
            <w:pPr>
              <w:jc w:val="both"/>
              <w:rPr>
                <w:rFonts w:ascii="標楷體" w:eastAsia="標楷體" w:hAnsi="標楷體" w:cs="標楷體"/>
                <w:szCs w:val="24"/>
              </w:rPr>
            </w:pPr>
            <w:r w:rsidRPr="000E4ED7">
              <w:rPr>
                <w:rFonts w:ascii="標楷體" w:eastAsia="標楷體" w:hAnsi="標楷體"/>
                <w:szCs w:val="24"/>
              </w:rPr>
              <w:t>1-</w:t>
            </w:r>
            <w:r w:rsidRPr="000E4ED7">
              <w:rPr>
                <w:rFonts w:ascii="標楷體" w:eastAsia="標楷體" w:hAnsi="標楷體" w:cs="標楷體" w:hint="eastAsia"/>
                <w:szCs w:val="24"/>
              </w:rPr>
              <w:t>Ⅳ</w:t>
            </w:r>
            <w:r w:rsidRPr="000E4ED7">
              <w:rPr>
                <w:rFonts w:ascii="標楷體" w:eastAsia="標楷體" w:hAnsi="標楷體"/>
                <w:szCs w:val="24"/>
              </w:rPr>
              <w:t>-1-2</w:t>
            </w:r>
            <w:r w:rsidRPr="000E4ED7">
              <w:rPr>
                <w:rFonts w:ascii="標楷體" w:eastAsia="標楷體" w:hAnsi="標楷體" w:cs="標楷體" w:hint="eastAsia"/>
                <w:szCs w:val="24"/>
              </w:rPr>
              <w:t>聆聽時，能加以記錄、歸納。</w:t>
            </w:r>
          </w:p>
          <w:p w14:paraId="1E60FAC9" w14:textId="2F72EFE3" w:rsidR="00DB3FB6" w:rsidRPr="000375A4" w:rsidRDefault="00DB3FB6" w:rsidP="000375A4">
            <w:pPr>
              <w:pStyle w:val="Default"/>
              <w:jc w:val="both"/>
              <w:rPr>
                <w:rFonts w:ascii="標楷體" w:eastAsia="標楷體" w:hAnsi="標楷體" w:cs="標楷體"/>
              </w:rPr>
            </w:pPr>
            <w:r w:rsidRPr="000E4ED7">
              <w:rPr>
                <w:rFonts w:ascii="標楷體" w:eastAsia="標楷體" w:hAnsi="標楷體"/>
              </w:rPr>
              <w:t>1-</w:t>
            </w:r>
            <w:r w:rsidRPr="000E4ED7">
              <w:rPr>
                <w:rFonts w:ascii="標楷體" w:eastAsia="標楷體" w:hAnsi="標楷體" w:cs="標楷體" w:hint="eastAsia"/>
              </w:rPr>
              <w:t>Ⅳ</w:t>
            </w:r>
            <w:r w:rsidRPr="000E4ED7">
              <w:rPr>
                <w:rFonts w:ascii="標楷體" w:eastAsia="標楷體" w:hAnsi="標楷體"/>
              </w:rPr>
              <w:t>-2</w:t>
            </w:r>
            <w:r w:rsidR="000E4ED7">
              <w:rPr>
                <w:rFonts w:ascii="標楷體" w:eastAsia="標楷體" w:hAnsi="標楷體"/>
              </w:rPr>
              <w:t xml:space="preserve">  </w:t>
            </w:r>
            <w:r w:rsidRPr="000E4ED7">
              <w:rPr>
                <w:rFonts w:ascii="標楷體" w:eastAsia="標楷體" w:hAnsi="標楷體" w:cs="標楷體" w:hint="eastAsia"/>
              </w:rPr>
              <w:t>依據不同情境，分辨聲情意涵及表達技巧，適切回應。</w:t>
            </w:r>
          </w:p>
          <w:p w14:paraId="2D46925B" w14:textId="3C4ED930" w:rsidR="00DB3FB6" w:rsidRPr="000E4ED7" w:rsidRDefault="00DB3FB6" w:rsidP="00DB3FB6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0E4ED7">
              <w:rPr>
                <w:rFonts w:ascii="標楷體" w:eastAsia="標楷體" w:hAnsi="標楷體"/>
              </w:rPr>
              <w:t>2-</w:t>
            </w:r>
            <w:r w:rsidRPr="000E4ED7">
              <w:rPr>
                <w:rFonts w:ascii="標楷體" w:eastAsia="標楷體" w:hAnsi="標楷體" w:hint="eastAsia"/>
              </w:rPr>
              <w:t>Ⅳ</w:t>
            </w:r>
            <w:r w:rsidRPr="000E4ED7">
              <w:rPr>
                <w:rFonts w:ascii="標楷體" w:eastAsia="標楷體" w:hAnsi="標楷體"/>
              </w:rPr>
              <w:t>-1</w:t>
            </w:r>
            <w:r w:rsidR="000E4ED7">
              <w:rPr>
                <w:rFonts w:ascii="標楷體" w:eastAsia="標楷體" w:hAnsi="標楷體"/>
              </w:rPr>
              <w:t xml:space="preserve">  </w:t>
            </w:r>
            <w:r w:rsidRPr="000E4ED7">
              <w:rPr>
                <w:rFonts w:ascii="標楷體" w:eastAsia="標楷體" w:hAnsi="標楷體" w:hint="eastAsia"/>
              </w:rPr>
              <w:t>掌握生活情境，適切表情達意，分享自身經驗。</w:t>
            </w:r>
          </w:p>
          <w:p w14:paraId="6E264D5F" w14:textId="60F9A2A8" w:rsidR="00DB3FB6" w:rsidRPr="000E4ED7" w:rsidRDefault="00DB3FB6" w:rsidP="00DB3FB6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0E4ED7">
              <w:rPr>
                <w:rFonts w:ascii="標楷體" w:eastAsia="標楷體" w:hAnsi="標楷體"/>
              </w:rPr>
              <w:t>2-</w:t>
            </w:r>
            <w:r w:rsidRPr="000E4ED7">
              <w:rPr>
                <w:rFonts w:ascii="標楷體" w:eastAsia="標楷體" w:hAnsi="標楷體" w:hint="eastAsia"/>
              </w:rPr>
              <w:t>Ⅳ</w:t>
            </w:r>
            <w:r w:rsidRPr="000E4ED7">
              <w:rPr>
                <w:rFonts w:ascii="標楷體" w:eastAsia="標楷體" w:hAnsi="標楷體"/>
              </w:rPr>
              <w:t>-2</w:t>
            </w:r>
            <w:r w:rsidR="000E4ED7">
              <w:rPr>
                <w:rFonts w:ascii="標楷體" w:eastAsia="標楷體" w:hAnsi="標楷體"/>
              </w:rPr>
              <w:t xml:space="preserve">  </w:t>
            </w:r>
            <w:r w:rsidRPr="000E4ED7">
              <w:rPr>
                <w:rFonts w:ascii="標楷體" w:eastAsia="標楷體" w:hAnsi="標楷體" w:hint="eastAsia"/>
              </w:rPr>
              <w:t>有效把握聽聞內容的邏輯，做出提問或回饋。</w:t>
            </w:r>
          </w:p>
          <w:p w14:paraId="44740B72" w14:textId="3089F0F1" w:rsidR="00DB3FB6" w:rsidRPr="000375A4" w:rsidRDefault="00DB3FB6" w:rsidP="000375A4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0E4ED7">
              <w:rPr>
                <w:rFonts w:ascii="標楷體" w:eastAsia="標楷體" w:hAnsi="標楷體"/>
              </w:rPr>
              <w:lastRenderedPageBreak/>
              <w:t>2-</w:t>
            </w:r>
            <w:r w:rsidRPr="000E4ED7">
              <w:rPr>
                <w:rFonts w:ascii="標楷體" w:eastAsia="標楷體" w:hAnsi="標楷體" w:hint="eastAsia"/>
              </w:rPr>
              <w:t>Ⅳ</w:t>
            </w:r>
            <w:r w:rsidRPr="000E4ED7">
              <w:rPr>
                <w:rFonts w:ascii="標楷體" w:eastAsia="標楷體" w:hAnsi="標楷體"/>
              </w:rPr>
              <w:t>-3-1</w:t>
            </w:r>
            <w:r w:rsidRPr="000E4ED7">
              <w:rPr>
                <w:rFonts w:ascii="標楷體" w:eastAsia="標楷體" w:hAnsi="標楷體" w:hint="eastAsia"/>
              </w:rPr>
              <w:t>依理解的內容，表達意見，並注重言談禮貌。</w:t>
            </w:r>
          </w:p>
          <w:p w14:paraId="23DBCC89" w14:textId="3CB5E9A1" w:rsidR="00DB3FB6" w:rsidRPr="000E4ED7" w:rsidRDefault="00DB3FB6" w:rsidP="00DB3FB6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0E4ED7">
              <w:rPr>
                <w:rFonts w:ascii="標楷體" w:eastAsia="標楷體" w:hAnsi="標楷體"/>
              </w:rPr>
              <w:t>4-</w:t>
            </w:r>
            <w:r w:rsidRPr="000E4ED7">
              <w:rPr>
                <w:rFonts w:ascii="標楷體" w:eastAsia="標楷體" w:hAnsi="標楷體" w:hint="eastAsia"/>
              </w:rPr>
              <w:t>Ⅳ</w:t>
            </w:r>
            <w:r w:rsidRPr="000E4ED7">
              <w:rPr>
                <w:rFonts w:ascii="標楷體" w:eastAsia="標楷體" w:hAnsi="標楷體"/>
              </w:rPr>
              <w:t>-2</w:t>
            </w:r>
            <w:r w:rsidR="000E4ED7">
              <w:rPr>
                <w:rFonts w:ascii="標楷體" w:eastAsia="標楷體" w:hAnsi="標楷體"/>
              </w:rPr>
              <w:t xml:space="preserve">  </w:t>
            </w:r>
            <w:r w:rsidRPr="000E4ED7">
              <w:rPr>
                <w:rFonts w:ascii="標楷體" w:eastAsia="標楷體" w:hAnsi="標楷體" w:hint="eastAsia"/>
              </w:rPr>
              <w:t>認識造字的原則，輔助識字，了解文字的形、音、義。</w:t>
            </w:r>
          </w:p>
          <w:p w14:paraId="5A85D034" w14:textId="77777777" w:rsidR="00DB3FB6" w:rsidRPr="000E4ED7" w:rsidRDefault="00DB3FB6" w:rsidP="000E4ED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0E4ED7">
              <w:rPr>
                <w:rFonts w:ascii="標楷體" w:eastAsia="標楷體" w:hAnsi="標楷體"/>
              </w:rPr>
              <w:t>4-</w:t>
            </w:r>
            <w:r w:rsidRPr="000E4ED7">
              <w:rPr>
                <w:rFonts w:ascii="標楷體" w:eastAsia="標楷體" w:hAnsi="標楷體" w:hint="eastAsia"/>
              </w:rPr>
              <w:t>Ⅳ</w:t>
            </w:r>
            <w:r w:rsidRPr="000E4ED7">
              <w:rPr>
                <w:rFonts w:ascii="標楷體" w:eastAsia="標楷體" w:hAnsi="標楷體"/>
              </w:rPr>
              <w:t>-3-2</w:t>
            </w:r>
            <w:r w:rsidRPr="000E4ED7">
              <w:rPr>
                <w:rFonts w:ascii="標楷體" w:eastAsia="標楷體" w:hAnsi="標楷體" w:hint="eastAsia"/>
              </w:rPr>
              <w:t>能運用字典或辭典了解一字多義的現象。</w:t>
            </w:r>
          </w:p>
          <w:p w14:paraId="347EE135" w14:textId="60198AF9" w:rsidR="00DB3FB6" w:rsidRPr="000375A4" w:rsidRDefault="00DB3FB6" w:rsidP="000375A4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0E4ED7">
              <w:rPr>
                <w:rFonts w:ascii="標楷體" w:eastAsia="標楷體" w:hAnsi="標楷體"/>
              </w:rPr>
              <w:t>4-</w:t>
            </w:r>
            <w:r w:rsidRPr="000E4ED7">
              <w:rPr>
                <w:rFonts w:ascii="標楷體" w:eastAsia="標楷體" w:hAnsi="標楷體" w:hint="eastAsia"/>
              </w:rPr>
              <w:t>Ⅳ</w:t>
            </w:r>
            <w:r w:rsidRPr="000E4ED7">
              <w:rPr>
                <w:rFonts w:ascii="標楷體" w:eastAsia="標楷體" w:hAnsi="標楷體"/>
              </w:rPr>
              <w:t>-6</w:t>
            </w:r>
            <w:r w:rsidR="000E4ED7">
              <w:rPr>
                <w:rFonts w:ascii="標楷體" w:eastAsia="標楷體" w:hAnsi="標楷體"/>
              </w:rPr>
              <w:t xml:space="preserve">  </w:t>
            </w:r>
            <w:r w:rsidRPr="000E4ED7">
              <w:rPr>
                <w:rFonts w:ascii="標楷體" w:eastAsia="標楷體" w:hAnsi="標楷體" w:hint="eastAsia"/>
              </w:rPr>
              <w:t>能夠寫出正確美觀的</w:t>
            </w:r>
            <w:proofErr w:type="gramStart"/>
            <w:r w:rsidRPr="000E4ED7">
              <w:rPr>
                <w:rFonts w:ascii="標楷體" w:eastAsia="標楷體" w:hAnsi="標楷體" w:hint="eastAsia"/>
              </w:rPr>
              <w:t>硬筆字</w:t>
            </w:r>
            <w:proofErr w:type="gramEnd"/>
            <w:r w:rsidRPr="000E4ED7">
              <w:rPr>
                <w:rFonts w:ascii="標楷體" w:eastAsia="標楷體" w:hAnsi="標楷體" w:hint="eastAsia"/>
              </w:rPr>
              <w:t>。</w:t>
            </w:r>
          </w:p>
          <w:p w14:paraId="2E272AE8" w14:textId="7B7C1FE1" w:rsidR="00DB3FB6" w:rsidRPr="000E4ED7" w:rsidRDefault="00DB3FB6" w:rsidP="000E4ED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0E4ED7">
              <w:rPr>
                <w:rFonts w:ascii="標楷體" w:eastAsia="標楷體" w:hAnsi="標楷體"/>
              </w:rPr>
              <w:t>5-</w:t>
            </w:r>
            <w:r w:rsidRPr="000E4ED7">
              <w:rPr>
                <w:rFonts w:ascii="標楷體" w:eastAsia="標楷體" w:hAnsi="標楷體" w:hint="eastAsia"/>
              </w:rPr>
              <w:t>Ⅳ</w:t>
            </w:r>
            <w:r w:rsidRPr="000E4ED7">
              <w:rPr>
                <w:rFonts w:ascii="標楷體" w:eastAsia="標楷體" w:hAnsi="標楷體"/>
              </w:rPr>
              <w:t>-1-2</w:t>
            </w:r>
            <w:r w:rsidRPr="000E4ED7">
              <w:rPr>
                <w:rFonts w:ascii="標楷體" w:eastAsia="標楷體" w:hAnsi="標楷體" w:hint="eastAsia"/>
              </w:rPr>
              <w:t>流暢朗讀各類文本，並表現情感的起伏變化。</w:t>
            </w:r>
          </w:p>
          <w:p w14:paraId="03CF68E2" w14:textId="63DFEFA0" w:rsidR="00DB3FB6" w:rsidRPr="000E4ED7" w:rsidRDefault="00DB3FB6" w:rsidP="00DB3FB6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0E4ED7">
              <w:rPr>
                <w:rFonts w:ascii="標楷體" w:eastAsia="標楷體" w:hAnsi="標楷體"/>
              </w:rPr>
              <w:t>5-</w:t>
            </w:r>
            <w:r w:rsidRPr="000E4ED7">
              <w:rPr>
                <w:rFonts w:ascii="標楷體" w:eastAsia="標楷體" w:hAnsi="標楷體" w:hint="eastAsia"/>
              </w:rPr>
              <w:t>Ⅳ</w:t>
            </w:r>
            <w:r w:rsidRPr="000E4ED7">
              <w:rPr>
                <w:rFonts w:ascii="標楷體" w:eastAsia="標楷體" w:hAnsi="標楷體"/>
              </w:rPr>
              <w:t>-2</w:t>
            </w:r>
            <w:r w:rsidR="000E4ED7">
              <w:rPr>
                <w:rFonts w:ascii="標楷體" w:eastAsia="標楷體" w:hAnsi="標楷體"/>
              </w:rPr>
              <w:t xml:space="preserve">  </w:t>
            </w:r>
            <w:r w:rsidRPr="000E4ED7">
              <w:rPr>
                <w:rFonts w:ascii="標楷體" w:eastAsia="標楷體" w:hAnsi="標楷體" w:hint="eastAsia"/>
              </w:rPr>
              <w:t>理解各類文本的句子、段落與主要概念，指出寫作的目的與觀點。</w:t>
            </w:r>
          </w:p>
          <w:p w14:paraId="1A5018D3" w14:textId="69883E54" w:rsidR="00DB3FB6" w:rsidRPr="000375A4" w:rsidRDefault="00DB3FB6" w:rsidP="000375A4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0E4ED7">
              <w:rPr>
                <w:rFonts w:ascii="標楷體" w:eastAsia="標楷體" w:hAnsi="標楷體"/>
              </w:rPr>
              <w:t>5-</w:t>
            </w:r>
            <w:r w:rsidRPr="000E4ED7">
              <w:rPr>
                <w:rFonts w:ascii="標楷體" w:eastAsia="標楷體" w:hAnsi="標楷體" w:hint="eastAsia"/>
              </w:rPr>
              <w:t>Ⅳ</w:t>
            </w:r>
            <w:r w:rsidRPr="000E4ED7">
              <w:rPr>
                <w:rFonts w:ascii="標楷體" w:eastAsia="標楷體" w:hAnsi="標楷體"/>
              </w:rPr>
              <w:t>-4</w:t>
            </w:r>
            <w:r w:rsidR="000E4ED7">
              <w:rPr>
                <w:rFonts w:ascii="標楷體" w:eastAsia="標楷體" w:hAnsi="標楷體"/>
              </w:rPr>
              <w:t xml:space="preserve"> </w:t>
            </w:r>
            <w:r w:rsidRPr="000E4ED7">
              <w:rPr>
                <w:rFonts w:ascii="標楷體" w:eastAsia="標楷體" w:hAnsi="標楷體" w:hint="eastAsia"/>
              </w:rPr>
              <w:t>應用閱讀策略增進學習效能，整合跨領域知識轉化為解決問題的能力。</w:t>
            </w:r>
          </w:p>
          <w:p w14:paraId="4C7211C6" w14:textId="1E0B1FBE" w:rsidR="00DB3FB6" w:rsidRPr="000E4ED7" w:rsidRDefault="00DB3FB6" w:rsidP="00DB3FB6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0E4ED7">
              <w:rPr>
                <w:rFonts w:ascii="標楷體" w:eastAsia="標楷體" w:hAnsi="標楷體"/>
              </w:rPr>
              <w:t>6-</w:t>
            </w:r>
            <w:r w:rsidRPr="000E4ED7">
              <w:rPr>
                <w:rFonts w:ascii="標楷體" w:eastAsia="標楷體" w:hAnsi="標楷體" w:hint="eastAsia"/>
              </w:rPr>
              <w:t>Ⅳ</w:t>
            </w:r>
            <w:r w:rsidRPr="000E4ED7">
              <w:rPr>
                <w:rFonts w:ascii="標楷體" w:eastAsia="標楷體" w:hAnsi="標楷體"/>
              </w:rPr>
              <w:t>-1</w:t>
            </w:r>
            <w:r w:rsidR="000E4ED7">
              <w:rPr>
                <w:rFonts w:ascii="標楷體" w:eastAsia="標楷體" w:hAnsi="標楷體"/>
              </w:rPr>
              <w:t xml:space="preserve">  </w:t>
            </w:r>
            <w:r w:rsidRPr="000E4ED7">
              <w:rPr>
                <w:rFonts w:ascii="標楷體" w:eastAsia="標楷體" w:hAnsi="標楷體" w:hint="eastAsia"/>
              </w:rPr>
              <w:t>運用標點符號，增進情感表達及說服力。</w:t>
            </w:r>
            <w:r w:rsidRPr="000E4ED7">
              <w:rPr>
                <w:rFonts w:ascii="標楷體" w:eastAsia="標楷體" w:hAnsi="標楷體"/>
              </w:rPr>
              <w:t xml:space="preserve"> </w:t>
            </w:r>
          </w:p>
          <w:p w14:paraId="3910AB5A" w14:textId="071826B0" w:rsidR="00DB3FB6" w:rsidRPr="000E4ED7" w:rsidRDefault="00DB3FB6" w:rsidP="000E4ED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0E4ED7">
              <w:rPr>
                <w:rFonts w:ascii="標楷體" w:eastAsia="標楷體" w:hAnsi="標楷體"/>
              </w:rPr>
              <w:t>6-</w:t>
            </w:r>
            <w:r w:rsidRPr="000E4ED7">
              <w:rPr>
                <w:rFonts w:ascii="標楷體" w:eastAsia="標楷體" w:hAnsi="標楷體" w:hint="eastAsia"/>
              </w:rPr>
              <w:t>Ⅳ</w:t>
            </w:r>
            <w:r w:rsidRPr="000E4ED7">
              <w:rPr>
                <w:rFonts w:ascii="標楷體" w:eastAsia="標楷體" w:hAnsi="標楷體"/>
              </w:rPr>
              <w:t>-2-2</w:t>
            </w:r>
            <w:r w:rsidRPr="000E4ED7">
              <w:rPr>
                <w:rFonts w:ascii="標楷體" w:eastAsia="標楷體" w:hAnsi="標楷體" w:hint="eastAsia"/>
              </w:rPr>
              <w:t>能遣詞造句、修改潤飾，寫出文辭通順的文章。</w:t>
            </w:r>
            <w:r w:rsidRPr="000E4ED7">
              <w:rPr>
                <w:rFonts w:ascii="標楷體" w:eastAsia="標楷體" w:hAnsi="標楷體"/>
              </w:rPr>
              <w:t xml:space="preserve"> </w:t>
            </w:r>
          </w:p>
          <w:p w14:paraId="0907A1B5" w14:textId="5190DEC1" w:rsidR="00C27E34" w:rsidRPr="007C698B" w:rsidRDefault="00DB3FB6" w:rsidP="007C698B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0E4ED7">
              <w:rPr>
                <w:rFonts w:ascii="標楷體" w:eastAsia="標楷體" w:hAnsi="標楷體"/>
              </w:rPr>
              <w:t>6-</w:t>
            </w:r>
            <w:r w:rsidRPr="000E4ED7">
              <w:rPr>
                <w:rFonts w:ascii="標楷體" w:eastAsia="標楷體" w:hAnsi="標楷體" w:hint="eastAsia"/>
              </w:rPr>
              <w:t>Ⅳ</w:t>
            </w:r>
            <w:r w:rsidRPr="000E4ED7">
              <w:rPr>
                <w:rFonts w:ascii="標楷體" w:eastAsia="標楷體" w:hAnsi="標楷體"/>
              </w:rPr>
              <w:t>-3</w:t>
            </w:r>
            <w:r w:rsidR="000E4ED7">
              <w:rPr>
                <w:rFonts w:ascii="標楷體" w:eastAsia="標楷體" w:hAnsi="標楷體"/>
              </w:rPr>
              <w:t xml:space="preserve">  </w:t>
            </w:r>
            <w:proofErr w:type="gramStart"/>
            <w:r w:rsidRPr="000E4ED7">
              <w:rPr>
                <w:rFonts w:ascii="標楷體" w:eastAsia="標楷體" w:hAnsi="標楷體" w:hint="eastAsia"/>
              </w:rPr>
              <w:t>運用仿寫</w:t>
            </w:r>
            <w:proofErr w:type="gramEnd"/>
            <w:r w:rsidRPr="000E4ED7">
              <w:rPr>
                <w:rFonts w:ascii="標楷體" w:eastAsia="標楷體" w:hAnsi="標楷體" w:hint="eastAsia"/>
              </w:rPr>
              <w:t>、改寫等技巧，增進寫作能力。</w:t>
            </w:r>
          </w:p>
        </w:tc>
      </w:tr>
      <w:tr w:rsidR="003B7CED" w:rsidRPr="003B7CED" w14:paraId="0C79378B" w14:textId="77777777" w:rsidTr="007C698B">
        <w:trPr>
          <w:trHeight w:val="62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8B2DA5" w:rsidRPr="003B7CED" w:rsidRDefault="008B2DA5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BEB2BF" w14:textId="77777777" w:rsidR="00F81B31" w:rsidRPr="003B7CED" w:rsidRDefault="00F81B31" w:rsidP="00F81B31">
            <w:pPr>
              <w:spacing w:line="400" w:lineRule="exact"/>
              <w:jc w:val="both"/>
              <w:rPr>
                <w:rFonts w:ascii="標楷體" w:eastAsia="標楷體" w:hAnsi="標楷體" w:cs="新細明體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結合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相關</w:t>
            </w:r>
            <w:proofErr w:type="gramStart"/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領綱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或</w:t>
            </w:r>
            <w:proofErr w:type="gramEnd"/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調整</w:t>
            </w:r>
          </w:p>
          <w:p w14:paraId="6F3A44FA" w14:textId="2F65EC3D" w:rsidR="00DB3FB6" w:rsidRPr="00C73C0E" w:rsidRDefault="00DB3FB6" w:rsidP="00DB3FB6">
            <w:pPr>
              <w:pStyle w:val="Default"/>
              <w:rPr>
                <w:rFonts w:ascii="標楷體" w:eastAsia="標楷體" w:hAnsi="標楷體" w:cs="標楷體"/>
              </w:rPr>
            </w:pPr>
            <w:r w:rsidRPr="00C73C0E">
              <w:rPr>
                <w:rFonts w:ascii="標楷體" w:eastAsia="標楷體" w:hAnsi="標楷體"/>
              </w:rPr>
              <w:t>Ab-</w:t>
            </w:r>
            <w:r w:rsidRPr="00C73C0E">
              <w:rPr>
                <w:rFonts w:ascii="標楷體" w:eastAsia="標楷體" w:hAnsi="標楷體" w:cs="標楷體" w:hint="eastAsia"/>
              </w:rPr>
              <w:t>Ⅳ</w:t>
            </w:r>
            <w:r w:rsidRPr="00C73C0E">
              <w:rPr>
                <w:rFonts w:ascii="標楷體" w:eastAsia="標楷體" w:hAnsi="標楷體"/>
              </w:rPr>
              <w:t xml:space="preserve">-2 </w:t>
            </w:r>
            <w:r w:rsidR="000E4ED7">
              <w:rPr>
                <w:rFonts w:ascii="標楷體" w:eastAsia="標楷體" w:hAnsi="標楷體"/>
              </w:rPr>
              <w:t xml:space="preserve"> </w:t>
            </w:r>
            <w:r w:rsidRPr="00C73C0E">
              <w:rPr>
                <w:rFonts w:ascii="標楷體" w:eastAsia="標楷體" w:hAnsi="標楷體"/>
              </w:rPr>
              <w:t>2,200~3,500</w:t>
            </w:r>
            <w:r w:rsidRPr="00C73C0E">
              <w:rPr>
                <w:rFonts w:ascii="標楷體" w:eastAsia="標楷體" w:hAnsi="標楷體" w:cs="標楷體" w:hint="eastAsia"/>
              </w:rPr>
              <w:t>個常用字的使用。</w:t>
            </w:r>
          </w:p>
          <w:p w14:paraId="412F2F2A" w14:textId="11CA68C3" w:rsidR="00DB3FB6" w:rsidRPr="00C73C0E" w:rsidRDefault="00DB3FB6" w:rsidP="00DB3FB6">
            <w:pPr>
              <w:pStyle w:val="Default"/>
              <w:rPr>
                <w:rFonts w:ascii="標楷體" w:eastAsia="標楷體" w:hAnsi="標楷體" w:cs="標楷體"/>
              </w:rPr>
            </w:pPr>
            <w:r w:rsidRPr="00C73C0E">
              <w:rPr>
                <w:rFonts w:ascii="標楷體" w:eastAsia="標楷體" w:hAnsi="標楷體"/>
              </w:rPr>
              <w:t>Ab-</w:t>
            </w:r>
            <w:r w:rsidRPr="00C73C0E">
              <w:rPr>
                <w:rFonts w:ascii="標楷體" w:eastAsia="標楷體" w:hAnsi="標楷體" w:cs="標楷體" w:hint="eastAsia"/>
              </w:rPr>
              <w:t>Ⅳ</w:t>
            </w:r>
            <w:r w:rsidRPr="00C73C0E">
              <w:rPr>
                <w:rFonts w:ascii="標楷體" w:eastAsia="標楷體" w:hAnsi="標楷體"/>
              </w:rPr>
              <w:t xml:space="preserve">-4 </w:t>
            </w:r>
            <w:r w:rsidR="000E4ED7">
              <w:rPr>
                <w:rFonts w:ascii="標楷體" w:eastAsia="標楷體" w:hAnsi="標楷體"/>
              </w:rPr>
              <w:t xml:space="preserve"> </w:t>
            </w:r>
            <w:r w:rsidRPr="00C73C0E">
              <w:rPr>
                <w:rFonts w:ascii="標楷體" w:eastAsia="標楷體" w:hAnsi="標楷體"/>
              </w:rPr>
              <w:t>4,500~6,500</w:t>
            </w:r>
            <w:r w:rsidRPr="00C73C0E">
              <w:rPr>
                <w:rFonts w:ascii="標楷體" w:eastAsia="標楷體" w:hAnsi="標楷體" w:cs="標楷體" w:hint="eastAsia"/>
              </w:rPr>
              <w:t>個常用語詞</w:t>
            </w:r>
            <w:proofErr w:type="gramStart"/>
            <w:r w:rsidRPr="00C73C0E">
              <w:rPr>
                <w:rFonts w:ascii="標楷體" w:eastAsia="標楷體" w:hAnsi="標楷體" w:cs="標楷體" w:hint="eastAsia"/>
              </w:rPr>
              <w:t>的認念</w:t>
            </w:r>
            <w:proofErr w:type="gramEnd"/>
            <w:r w:rsidRPr="00C73C0E">
              <w:rPr>
                <w:rFonts w:ascii="標楷體" w:eastAsia="標楷體" w:hAnsi="標楷體" w:cs="標楷體" w:hint="eastAsia"/>
              </w:rPr>
              <w:t>。</w:t>
            </w:r>
          </w:p>
          <w:p w14:paraId="7DB16310" w14:textId="77777777" w:rsidR="00DB3FB6" w:rsidRPr="00C73C0E" w:rsidRDefault="00DB3FB6" w:rsidP="00DB3FB6">
            <w:pPr>
              <w:pStyle w:val="Default"/>
              <w:rPr>
                <w:rFonts w:ascii="標楷體" w:eastAsia="標楷體" w:hAnsi="標楷體" w:cs="標楷體"/>
              </w:rPr>
            </w:pPr>
            <w:r w:rsidRPr="00C73C0E">
              <w:rPr>
                <w:rFonts w:ascii="標楷體" w:eastAsia="標楷體" w:hAnsi="標楷體"/>
              </w:rPr>
              <w:t>Ab-</w:t>
            </w:r>
            <w:r w:rsidRPr="00C73C0E">
              <w:rPr>
                <w:rFonts w:ascii="標楷體" w:eastAsia="標楷體" w:hAnsi="標楷體" w:cs="標楷體" w:hint="eastAsia"/>
              </w:rPr>
              <w:t>Ⅳ</w:t>
            </w:r>
            <w:r w:rsidRPr="00C73C0E">
              <w:rPr>
                <w:rFonts w:ascii="標楷體" w:eastAsia="標楷體" w:hAnsi="標楷體"/>
              </w:rPr>
              <w:t>-6-1</w:t>
            </w:r>
            <w:r w:rsidRPr="00C73C0E">
              <w:rPr>
                <w:rFonts w:ascii="標楷體" w:eastAsia="標楷體" w:hAnsi="標楷體" w:cs="標楷體" w:hint="eastAsia"/>
              </w:rPr>
              <w:t>常用文言文的詞義。</w:t>
            </w:r>
          </w:p>
          <w:p w14:paraId="0A2627C4" w14:textId="76627D37" w:rsidR="00B71006" w:rsidRPr="00C73C0E" w:rsidRDefault="00B71006" w:rsidP="00B71006">
            <w:pPr>
              <w:pStyle w:val="Default"/>
              <w:rPr>
                <w:rFonts w:ascii="標楷體" w:eastAsia="標楷體" w:hAnsi="標楷體" w:cs="標楷體"/>
              </w:rPr>
            </w:pPr>
            <w:r w:rsidRPr="00C73C0E">
              <w:rPr>
                <w:rFonts w:ascii="標楷體" w:eastAsia="標楷體" w:hAnsi="標楷體"/>
              </w:rPr>
              <w:t>Ac-</w:t>
            </w:r>
            <w:r w:rsidRPr="00C73C0E">
              <w:rPr>
                <w:rFonts w:ascii="標楷體" w:eastAsia="標楷體" w:hAnsi="標楷體" w:cs="標楷體" w:hint="eastAsia"/>
              </w:rPr>
              <w:t>Ⅳ</w:t>
            </w:r>
            <w:r w:rsidRPr="00C73C0E">
              <w:rPr>
                <w:rFonts w:ascii="標楷體" w:eastAsia="標楷體" w:hAnsi="標楷體"/>
              </w:rPr>
              <w:t>-1</w:t>
            </w:r>
            <w:r w:rsidR="000E4ED7">
              <w:rPr>
                <w:rFonts w:ascii="標楷體" w:eastAsia="標楷體" w:hAnsi="標楷體"/>
              </w:rPr>
              <w:t xml:space="preserve">  </w:t>
            </w:r>
            <w:r w:rsidRPr="00C73C0E">
              <w:rPr>
                <w:rFonts w:ascii="標楷體" w:eastAsia="標楷體" w:hAnsi="標楷體" w:cs="標楷體" w:hint="eastAsia"/>
              </w:rPr>
              <w:t>標點符號在文本中的不同效果。</w:t>
            </w:r>
          </w:p>
          <w:p w14:paraId="46C6F9B8" w14:textId="04D630D3" w:rsidR="00B71006" w:rsidRPr="00C73C0E" w:rsidRDefault="00B71006" w:rsidP="00B71006">
            <w:pPr>
              <w:pStyle w:val="Default"/>
              <w:rPr>
                <w:rFonts w:ascii="標楷體" w:eastAsia="標楷體" w:hAnsi="標楷體" w:cs="標楷體"/>
              </w:rPr>
            </w:pPr>
            <w:r w:rsidRPr="00C73C0E">
              <w:rPr>
                <w:rFonts w:ascii="標楷體" w:eastAsia="標楷體" w:hAnsi="標楷體"/>
              </w:rPr>
              <w:t>Ac-</w:t>
            </w:r>
            <w:r w:rsidRPr="00C73C0E">
              <w:rPr>
                <w:rFonts w:ascii="標楷體" w:eastAsia="標楷體" w:hAnsi="標楷體" w:cs="標楷體" w:hint="eastAsia"/>
              </w:rPr>
              <w:t>Ⅳ</w:t>
            </w:r>
            <w:r w:rsidRPr="00C73C0E">
              <w:rPr>
                <w:rFonts w:ascii="標楷體" w:eastAsia="標楷體" w:hAnsi="標楷體"/>
              </w:rPr>
              <w:t>-2</w:t>
            </w:r>
            <w:r w:rsidR="000E4ED7">
              <w:rPr>
                <w:rFonts w:ascii="標楷體" w:eastAsia="標楷體" w:hAnsi="標楷體"/>
              </w:rPr>
              <w:t xml:space="preserve">  </w:t>
            </w:r>
            <w:r w:rsidRPr="00C73C0E">
              <w:rPr>
                <w:rFonts w:ascii="標楷體" w:eastAsia="標楷體" w:hAnsi="標楷體" w:cs="標楷體" w:hint="eastAsia"/>
              </w:rPr>
              <w:t>敘事、有無、判斷、表態等句型。</w:t>
            </w:r>
          </w:p>
          <w:p w14:paraId="4A05A690" w14:textId="4A976D4F" w:rsidR="00DB3FB6" w:rsidRPr="00C73C0E" w:rsidRDefault="00B71006" w:rsidP="00C73C0E">
            <w:pPr>
              <w:pStyle w:val="Default"/>
              <w:rPr>
                <w:rFonts w:ascii="標楷體" w:eastAsia="標楷體" w:hAnsi="標楷體" w:cs="標楷體"/>
              </w:rPr>
            </w:pPr>
            <w:r w:rsidRPr="00C73C0E">
              <w:rPr>
                <w:rFonts w:ascii="標楷體" w:eastAsia="標楷體" w:hAnsi="標楷體"/>
              </w:rPr>
              <w:t>Ac-</w:t>
            </w:r>
            <w:r w:rsidRPr="00C73C0E">
              <w:rPr>
                <w:rFonts w:ascii="標楷體" w:eastAsia="標楷體" w:hAnsi="標楷體" w:cs="標楷體" w:hint="eastAsia"/>
              </w:rPr>
              <w:t>Ⅳ</w:t>
            </w:r>
            <w:r w:rsidRPr="00C73C0E">
              <w:rPr>
                <w:rFonts w:ascii="標楷體" w:eastAsia="標楷體" w:hAnsi="標楷體"/>
              </w:rPr>
              <w:t>-3</w:t>
            </w:r>
            <w:r w:rsidR="000E4ED7">
              <w:rPr>
                <w:rFonts w:ascii="標楷體" w:eastAsia="標楷體" w:hAnsi="標楷體"/>
              </w:rPr>
              <w:t xml:space="preserve">  </w:t>
            </w:r>
            <w:r w:rsidRPr="00C73C0E">
              <w:rPr>
                <w:rFonts w:ascii="標楷體" w:eastAsia="標楷體" w:hAnsi="標楷體" w:cs="標楷體" w:hint="eastAsia"/>
              </w:rPr>
              <w:t>文句表達的邏輯與意義。</w:t>
            </w:r>
          </w:p>
          <w:p w14:paraId="40DEA6EA" w14:textId="4C82E5B6" w:rsidR="00B71006" w:rsidRPr="00C73C0E" w:rsidRDefault="00B71006" w:rsidP="00B71006">
            <w:pPr>
              <w:pStyle w:val="Default"/>
              <w:rPr>
                <w:rFonts w:ascii="標楷體" w:eastAsia="標楷體" w:hAnsi="標楷體" w:cs="標楷體"/>
              </w:rPr>
            </w:pPr>
            <w:r w:rsidRPr="00C73C0E">
              <w:rPr>
                <w:rFonts w:ascii="標楷體" w:eastAsia="標楷體" w:hAnsi="標楷體"/>
              </w:rPr>
              <w:t>Ad-</w:t>
            </w:r>
            <w:r w:rsidRPr="00C73C0E">
              <w:rPr>
                <w:rFonts w:ascii="標楷體" w:eastAsia="標楷體" w:hAnsi="標楷體" w:cs="標楷體" w:hint="eastAsia"/>
              </w:rPr>
              <w:t>Ⅳ</w:t>
            </w:r>
            <w:r w:rsidRPr="00C73C0E">
              <w:rPr>
                <w:rFonts w:ascii="標楷體" w:eastAsia="標楷體" w:hAnsi="標楷體"/>
              </w:rPr>
              <w:t>-1</w:t>
            </w:r>
            <w:r w:rsidR="000E4ED7">
              <w:rPr>
                <w:rFonts w:ascii="標楷體" w:eastAsia="標楷體" w:hAnsi="標楷體"/>
              </w:rPr>
              <w:t xml:space="preserve">  </w:t>
            </w:r>
            <w:r w:rsidRPr="00C73C0E">
              <w:rPr>
                <w:rFonts w:ascii="標楷體" w:eastAsia="標楷體" w:hAnsi="標楷體" w:cs="標楷體" w:hint="eastAsia"/>
              </w:rPr>
              <w:t>篇章的主旨、結構、寓意與分析。</w:t>
            </w:r>
          </w:p>
          <w:p w14:paraId="4B61DBC0" w14:textId="7CB749DF" w:rsidR="00B71006" w:rsidRPr="00C73C0E" w:rsidRDefault="00B71006" w:rsidP="00B71006">
            <w:pPr>
              <w:pStyle w:val="Default"/>
              <w:rPr>
                <w:rFonts w:ascii="標楷體" w:eastAsia="標楷體" w:hAnsi="標楷體" w:cs="標楷體"/>
              </w:rPr>
            </w:pPr>
            <w:r w:rsidRPr="00C73C0E">
              <w:rPr>
                <w:rFonts w:ascii="標楷體" w:eastAsia="標楷體" w:hAnsi="標楷體"/>
              </w:rPr>
              <w:t>Ad-</w:t>
            </w:r>
            <w:r w:rsidRPr="00C73C0E">
              <w:rPr>
                <w:rFonts w:ascii="標楷體" w:eastAsia="標楷體" w:hAnsi="標楷體" w:cs="標楷體" w:hint="eastAsia"/>
              </w:rPr>
              <w:t>Ⅳ</w:t>
            </w:r>
            <w:r w:rsidRPr="00C73C0E">
              <w:rPr>
                <w:rFonts w:ascii="標楷體" w:eastAsia="標楷體" w:hAnsi="標楷體"/>
              </w:rPr>
              <w:t>-2</w:t>
            </w:r>
            <w:r w:rsidR="000E4ED7">
              <w:rPr>
                <w:rFonts w:ascii="標楷體" w:eastAsia="標楷體" w:hAnsi="標楷體"/>
              </w:rPr>
              <w:t xml:space="preserve">  </w:t>
            </w:r>
            <w:r w:rsidRPr="00C73C0E">
              <w:rPr>
                <w:rFonts w:ascii="標楷體" w:eastAsia="標楷體" w:hAnsi="標楷體" w:cs="標楷體" w:hint="eastAsia"/>
              </w:rPr>
              <w:t>新詩、現代散文、現代小說、劇本。</w:t>
            </w:r>
          </w:p>
          <w:p w14:paraId="70F0E0D0" w14:textId="4E60130A" w:rsidR="00B71006" w:rsidRPr="00C73C0E" w:rsidRDefault="00B71006" w:rsidP="00B71006">
            <w:pPr>
              <w:pStyle w:val="Default"/>
              <w:rPr>
                <w:rFonts w:ascii="標楷體" w:eastAsia="標楷體" w:hAnsi="標楷體" w:cs="標楷體"/>
              </w:rPr>
            </w:pPr>
            <w:r w:rsidRPr="00C73C0E">
              <w:rPr>
                <w:rFonts w:ascii="標楷體" w:eastAsia="標楷體" w:hAnsi="標楷體"/>
              </w:rPr>
              <w:t>Ba-</w:t>
            </w:r>
            <w:r w:rsidRPr="00C73C0E">
              <w:rPr>
                <w:rFonts w:ascii="標楷體" w:eastAsia="標楷體" w:hAnsi="標楷體" w:cs="標楷體" w:hint="eastAsia"/>
              </w:rPr>
              <w:t>Ⅳ</w:t>
            </w:r>
            <w:r w:rsidRPr="00C73C0E">
              <w:rPr>
                <w:rFonts w:ascii="標楷體" w:eastAsia="標楷體" w:hAnsi="標楷體"/>
              </w:rPr>
              <w:t>-2</w:t>
            </w:r>
            <w:r w:rsidR="007C698B">
              <w:rPr>
                <w:rFonts w:ascii="標楷體" w:eastAsia="標楷體" w:hAnsi="標楷體" w:hint="eastAsia"/>
              </w:rPr>
              <w:t xml:space="preserve">  </w:t>
            </w:r>
            <w:r w:rsidRPr="00C73C0E">
              <w:rPr>
                <w:rFonts w:ascii="標楷體" w:eastAsia="標楷體" w:hAnsi="標楷體" w:cs="標楷體" w:hint="eastAsia"/>
              </w:rPr>
              <w:t>各種描寫的作用及呈現的效果。</w:t>
            </w:r>
          </w:p>
          <w:p w14:paraId="47AAD90A" w14:textId="336EC5BC" w:rsidR="00B71006" w:rsidRPr="00C73C0E" w:rsidRDefault="00B71006" w:rsidP="00B71006">
            <w:pPr>
              <w:pStyle w:val="Default"/>
              <w:rPr>
                <w:rFonts w:ascii="標楷體" w:eastAsia="標楷體" w:hAnsi="標楷體" w:cs="標楷體"/>
              </w:rPr>
            </w:pPr>
            <w:r w:rsidRPr="00C73C0E">
              <w:rPr>
                <w:rFonts w:ascii="標楷體" w:eastAsia="標楷體" w:hAnsi="標楷體"/>
              </w:rPr>
              <w:t>Bb-</w:t>
            </w:r>
            <w:r w:rsidRPr="00C73C0E">
              <w:rPr>
                <w:rFonts w:ascii="標楷體" w:eastAsia="標楷體" w:hAnsi="標楷體" w:cs="標楷體" w:hint="eastAsia"/>
              </w:rPr>
              <w:t>Ⅳ</w:t>
            </w:r>
            <w:r w:rsidRPr="00C73C0E">
              <w:rPr>
                <w:rFonts w:ascii="標楷體" w:eastAsia="標楷體" w:hAnsi="標楷體"/>
              </w:rPr>
              <w:t>-1</w:t>
            </w:r>
            <w:r w:rsidR="007C698B">
              <w:rPr>
                <w:rFonts w:ascii="標楷體" w:eastAsia="標楷體" w:hAnsi="標楷體" w:hint="eastAsia"/>
              </w:rPr>
              <w:t xml:space="preserve">  </w:t>
            </w:r>
            <w:r w:rsidRPr="00C73C0E">
              <w:rPr>
                <w:rFonts w:ascii="標楷體" w:eastAsia="標楷體" w:hAnsi="標楷體" w:cs="標楷體" w:hint="eastAsia"/>
              </w:rPr>
              <w:t>自我及人際交流的感受。</w:t>
            </w:r>
          </w:p>
          <w:p w14:paraId="1286979D" w14:textId="346F2994" w:rsidR="00B71006" w:rsidRPr="00C73C0E" w:rsidRDefault="00B71006" w:rsidP="00B71006">
            <w:pPr>
              <w:pStyle w:val="Default"/>
              <w:rPr>
                <w:rFonts w:ascii="標楷體" w:eastAsia="標楷體" w:hAnsi="標楷體" w:cs="標楷體"/>
              </w:rPr>
            </w:pPr>
            <w:proofErr w:type="spellStart"/>
            <w:r w:rsidRPr="00C73C0E">
              <w:rPr>
                <w:rFonts w:ascii="標楷體" w:eastAsia="標楷體" w:hAnsi="標楷體"/>
              </w:rPr>
              <w:t>Bc</w:t>
            </w:r>
            <w:proofErr w:type="spellEnd"/>
            <w:r w:rsidRPr="00C73C0E">
              <w:rPr>
                <w:rFonts w:ascii="標楷體" w:eastAsia="標楷體" w:hAnsi="標楷體"/>
              </w:rPr>
              <w:t>-</w:t>
            </w:r>
            <w:r w:rsidRPr="00C73C0E">
              <w:rPr>
                <w:rFonts w:ascii="標楷體" w:eastAsia="標楷體" w:hAnsi="標楷體" w:cs="標楷體" w:hint="eastAsia"/>
              </w:rPr>
              <w:t>Ⅳ</w:t>
            </w:r>
            <w:r w:rsidRPr="00C73C0E">
              <w:rPr>
                <w:rFonts w:ascii="標楷體" w:eastAsia="標楷體" w:hAnsi="標楷體"/>
              </w:rPr>
              <w:t>-1</w:t>
            </w:r>
            <w:r w:rsidR="007C698B">
              <w:rPr>
                <w:rFonts w:ascii="標楷體" w:eastAsia="標楷體" w:hAnsi="標楷體" w:hint="eastAsia"/>
              </w:rPr>
              <w:t xml:space="preserve">  </w:t>
            </w:r>
            <w:r w:rsidRPr="00C73C0E">
              <w:rPr>
                <w:rFonts w:ascii="標楷體" w:eastAsia="標楷體" w:hAnsi="標楷體" w:cs="標楷體" w:hint="eastAsia"/>
              </w:rPr>
              <w:t>具邏輯、客觀、理性的說明，如科學知識、產品、環境、制度等說明。</w:t>
            </w:r>
          </w:p>
          <w:p w14:paraId="591F5C43" w14:textId="7A7CEA1F" w:rsidR="00B71006" w:rsidRPr="00C73C0E" w:rsidRDefault="00B71006" w:rsidP="00B71006">
            <w:pPr>
              <w:pStyle w:val="Default"/>
              <w:rPr>
                <w:rFonts w:ascii="標楷體" w:eastAsia="標楷體" w:hAnsi="標楷體" w:cs="標楷體"/>
              </w:rPr>
            </w:pPr>
            <w:proofErr w:type="spellStart"/>
            <w:r w:rsidRPr="00C73C0E">
              <w:rPr>
                <w:rFonts w:ascii="標楷體" w:eastAsia="標楷體" w:hAnsi="標楷體"/>
              </w:rPr>
              <w:t>Bc</w:t>
            </w:r>
            <w:proofErr w:type="spellEnd"/>
            <w:r w:rsidRPr="00C73C0E">
              <w:rPr>
                <w:rFonts w:ascii="標楷體" w:eastAsia="標楷體" w:hAnsi="標楷體"/>
              </w:rPr>
              <w:t>-</w:t>
            </w:r>
            <w:r w:rsidRPr="00C73C0E">
              <w:rPr>
                <w:rFonts w:ascii="標楷體" w:eastAsia="標楷體" w:hAnsi="標楷體" w:cs="標楷體" w:hint="eastAsia"/>
              </w:rPr>
              <w:t>Ⅳ</w:t>
            </w:r>
            <w:r w:rsidRPr="00C73C0E">
              <w:rPr>
                <w:rFonts w:ascii="標楷體" w:eastAsia="標楷體" w:hAnsi="標楷體"/>
              </w:rPr>
              <w:t>-2</w:t>
            </w:r>
            <w:r w:rsidR="007C698B">
              <w:rPr>
                <w:rFonts w:ascii="標楷體" w:eastAsia="標楷體" w:hAnsi="標楷體" w:hint="eastAsia"/>
              </w:rPr>
              <w:t xml:space="preserve">  </w:t>
            </w:r>
            <w:r w:rsidRPr="00C73C0E">
              <w:rPr>
                <w:rFonts w:ascii="標楷體" w:eastAsia="標楷體" w:hAnsi="標楷體" w:cs="標楷體" w:hint="eastAsia"/>
              </w:rPr>
              <w:t>描述、列舉、因果、問題解決、比較、分類、定義等寫作手法。</w:t>
            </w:r>
          </w:p>
          <w:p w14:paraId="0C446041" w14:textId="061B3D2D" w:rsidR="00B71006" w:rsidRPr="00C73C0E" w:rsidRDefault="00B71006" w:rsidP="00B71006">
            <w:pPr>
              <w:pStyle w:val="Default"/>
              <w:rPr>
                <w:rFonts w:ascii="標楷體" w:eastAsia="標楷體" w:hAnsi="標楷體"/>
              </w:rPr>
            </w:pPr>
            <w:r w:rsidRPr="00C73C0E">
              <w:rPr>
                <w:rFonts w:ascii="標楷體" w:eastAsia="標楷體" w:hAnsi="標楷體"/>
              </w:rPr>
              <w:t>Ca-</w:t>
            </w:r>
            <w:r w:rsidRPr="00C73C0E">
              <w:rPr>
                <w:rFonts w:ascii="標楷體" w:eastAsia="標楷體" w:hAnsi="標楷體" w:hint="eastAsia"/>
              </w:rPr>
              <w:t>Ⅳ</w:t>
            </w:r>
            <w:r w:rsidRPr="00C73C0E">
              <w:rPr>
                <w:rFonts w:ascii="標楷體" w:eastAsia="標楷體" w:hAnsi="標楷體"/>
              </w:rPr>
              <w:t>-1</w:t>
            </w:r>
            <w:r w:rsidR="007C698B">
              <w:rPr>
                <w:rFonts w:ascii="標楷體" w:eastAsia="標楷體" w:hAnsi="標楷體" w:hint="eastAsia"/>
              </w:rPr>
              <w:t xml:space="preserve">  </w:t>
            </w:r>
            <w:r w:rsidRPr="00C73C0E">
              <w:rPr>
                <w:rFonts w:ascii="標楷體" w:eastAsia="標楷體" w:hAnsi="標楷體" w:hint="eastAsia"/>
              </w:rPr>
              <w:t>各類文本中的飲食、服飾、建築形式、交通工具、名勝古蹟及休閒娛樂等文化內涵。</w:t>
            </w:r>
            <w:r w:rsidRPr="00C73C0E">
              <w:rPr>
                <w:rFonts w:ascii="標楷體" w:eastAsia="標楷體" w:hAnsi="標楷體"/>
              </w:rPr>
              <w:t xml:space="preserve"> </w:t>
            </w:r>
          </w:p>
          <w:p w14:paraId="5B349D09" w14:textId="3EB63F17" w:rsidR="00C27E34" w:rsidRPr="007C698B" w:rsidRDefault="00B71006" w:rsidP="007C698B">
            <w:pPr>
              <w:pStyle w:val="Default"/>
              <w:rPr>
                <w:rFonts w:ascii="標楷體" w:eastAsia="標楷體" w:hAnsi="標楷體"/>
              </w:rPr>
            </w:pPr>
            <w:proofErr w:type="spellStart"/>
            <w:r w:rsidRPr="00C73C0E">
              <w:rPr>
                <w:rFonts w:ascii="標楷體" w:eastAsia="標楷體" w:hAnsi="標楷體"/>
              </w:rPr>
              <w:t>Cb</w:t>
            </w:r>
            <w:proofErr w:type="spellEnd"/>
            <w:r w:rsidRPr="00C73C0E">
              <w:rPr>
                <w:rFonts w:ascii="標楷體" w:eastAsia="標楷體" w:hAnsi="標楷體"/>
              </w:rPr>
              <w:t>-</w:t>
            </w:r>
            <w:r w:rsidRPr="00C73C0E">
              <w:rPr>
                <w:rFonts w:ascii="標楷體" w:eastAsia="標楷體" w:hAnsi="標楷體" w:hint="eastAsia"/>
              </w:rPr>
              <w:t>Ⅳ</w:t>
            </w:r>
            <w:r w:rsidRPr="00C73C0E">
              <w:rPr>
                <w:rFonts w:ascii="標楷體" w:eastAsia="標楷體" w:hAnsi="標楷體"/>
              </w:rPr>
              <w:t>-2</w:t>
            </w:r>
            <w:r w:rsidR="007C698B">
              <w:rPr>
                <w:rFonts w:ascii="標楷體" w:eastAsia="標楷體" w:hAnsi="標楷體" w:hint="eastAsia"/>
              </w:rPr>
              <w:t xml:space="preserve">  </w:t>
            </w:r>
            <w:r w:rsidRPr="00C73C0E">
              <w:rPr>
                <w:rFonts w:ascii="標楷體" w:eastAsia="標楷體" w:hAnsi="標楷體" w:hint="eastAsia"/>
              </w:rPr>
              <w:t>各類文本中所反映的個人與家庭、鄉里、國族及其他社群的關係。</w:t>
            </w:r>
            <w:r w:rsidRPr="00C73C0E">
              <w:rPr>
                <w:rFonts w:ascii="標楷體" w:eastAsia="標楷體" w:hAnsi="標楷體"/>
              </w:rPr>
              <w:t xml:space="preserve"> </w:t>
            </w:r>
          </w:p>
        </w:tc>
      </w:tr>
      <w:tr w:rsidR="003B7CED" w:rsidRPr="003B7CED" w14:paraId="286739A3" w14:textId="77777777" w:rsidTr="00BB0A89">
        <w:trPr>
          <w:trHeight w:val="1018"/>
          <w:jc w:val="center"/>
        </w:trPr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課程目標</w:t>
            </w:r>
          </w:p>
          <w:p w14:paraId="215477BC" w14:textId="422C6CD5" w:rsidR="00F81B31" w:rsidRPr="003B7CED" w:rsidRDefault="00F81B31" w:rsidP="00F81B31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AA8AF" w14:textId="77777777" w:rsidR="003F23A2" w:rsidRPr="003F23A2" w:rsidRDefault="003F23A2" w:rsidP="003F23A2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3F23A2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一、學習國語文知識，運用恰當文字語彙，抒發情感，表達意見。</w:t>
            </w:r>
            <w:r w:rsidRPr="003F23A2">
              <w:rPr>
                <w:rFonts w:ascii="標楷體" w:eastAsia="標楷體" w:hAnsi="標楷體"/>
                <w:color w:val="000000"/>
                <w:kern w:val="0"/>
                <w:szCs w:val="24"/>
              </w:rPr>
              <w:t xml:space="preserve"> </w:t>
            </w:r>
          </w:p>
          <w:p w14:paraId="7FE11D39" w14:textId="1C05A607" w:rsidR="003F23A2" w:rsidRPr="003F23A2" w:rsidRDefault="0082242A" w:rsidP="003F23A2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二</w:t>
            </w:r>
            <w:r w:rsidR="003F23A2" w:rsidRPr="003F23A2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、閱讀各類文本，提升理解和思辨的能力，激發創作潛能。</w:t>
            </w:r>
            <w:r w:rsidR="003F23A2" w:rsidRPr="003F23A2">
              <w:rPr>
                <w:rFonts w:ascii="標楷體" w:eastAsia="標楷體" w:hAnsi="標楷體"/>
                <w:color w:val="000000"/>
                <w:kern w:val="0"/>
                <w:szCs w:val="24"/>
              </w:rPr>
              <w:t xml:space="preserve"> </w:t>
            </w:r>
          </w:p>
          <w:p w14:paraId="7A2B2344" w14:textId="1282AB62" w:rsidR="003F23A2" w:rsidRPr="003F23A2" w:rsidRDefault="0082242A" w:rsidP="003F23A2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三</w:t>
            </w:r>
            <w:r w:rsidR="003F23A2" w:rsidRPr="003F23A2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、欣賞與</w:t>
            </w:r>
            <w:proofErr w:type="gramStart"/>
            <w:r w:rsidR="003F23A2" w:rsidRPr="003F23A2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評析文本</w:t>
            </w:r>
            <w:proofErr w:type="gramEnd"/>
            <w:r w:rsidR="003F23A2" w:rsidRPr="003F23A2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，加強審美與感知的素養。</w:t>
            </w:r>
            <w:r w:rsidR="003F23A2" w:rsidRPr="003F23A2">
              <w:rPr>
                <w:rFonts w:ascii="標楷體" w:eastAsia="標楷體" w:hAnsi="標楷體"/>
                <w:color w:val="000000"/>
                <w:kern w:val="0"/>
                <w:szCs w:val="24"/>
              </w:rPr>
              <w:t xml:space="preserve"> </w:t>
            </w:r>
          </w:p>
          <w:p w14:paraId="63F4E8CD" w14:textId="119C480A" w:rsidR="003F23A2" w:rsidRPr="003F23A2" w:rsidRDefault="0082242A" w:rsidP="003F23A2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四</w:t>
            </w:r>
            <w:r w:rsidR="003F23A2" w:rsidRPr="003F23A2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、經由閱讀，印證現實生活，學習觀察社會，理解並尊重多元文化，增進族群互動。</w:t>
            </w:r>
            <w:r w:rsidR="003F23A2" w:rsidRPr="003F23A2">
              <w:rPr>
                <w:rFonts w:ascii="標楷體" w:eastAsia="標楷體" w:hAnsi="標楷體"/>
                <w:color w:val="000000"/>
                <w:kern w:val="0"/>
                <w:szCs w:val="24"/>
              </w:rPr>
              <w:t xml:space="preserve"> </w:t>
            </w:r>
          </w:p>
          <w:p w14:paraId="33AA540D" w14:textId="34AB235B" w:rsidR="003B7CED" w:rsidRPr="0082242A" w:rsidRDefault="0082242A" w:rsidP="003F23A2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五</w:t>
            </w:r>
            <w:r w:rsidR="003F23A2" w:rsidRPr="003F23A2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、透過國語文學習，認識個人與社群的關係，體會文化傳承與生命意義的開展。</w:t>
            </w:r>
          </w:p>
        </w:tc>
      </w:tr>
      <w:tr w:rsidR="003B7CED" w:rsidRPr="003B7CED" w14:paraId="3222273B" w14:textId="77777777" w:rsidTr="0073649E">
        <w:trPr>
          <w:trHeight w:val="66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學習進度</w:t>
            </w:r>
          </w:p>
          <w:p w14:paraId="70B28B64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</w:t>
            </w:r>
            <w:proofErr w:type="gramEnd"/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次</w:t>
            </w:r>
            <w:r w:rsidRPr="003B7CED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EC6EC0" w:rsidRPr="003B7CED" w:rsidRDefault="00EC6EC0" w:rsidP="008411B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單元</w:t>
            </w:r>
            <w:r w:rsidR="008411B3">
              <w:rPr>
                <w:rFonts w:ascii="標楷體" w:eastAsia="標楷體" w:hAnsi="標楷體" w:hint="eastAsia"/>
                <w:b/>
                <w:szCs w:val="24"/>
              </w:rPr>
              <w:t>主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題</w:t>
            </w:r>
          </w:p>
        </w:tc>
        <w:tc>
          <w:tcPr>
            <w:tcW w:w="6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EC6EC0" w:rsidRPr="003B7CED" w:rsidRDefault="00EC6EC0" w:rsidP="00EC6EC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單元內容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與學習活動</w:t>
            </w:r>
          </w:p>
        </w:tc>
      </w:tr>
      <w:tr w:rsidR="000B7333" w:rsidRPr="003B7CED" w14:paraId="6ADD9B2A" w14:textId="77777777" w:rsidTr="00652CEC">
        <w:trPr>
          <w:trHeight w:val="346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47CF75" w14:textId="77777777" w:rsidR="000B7333" w:rsidRPr="003B7CED" w:rsidRDefault="000B7333" w:rsidP="000B7333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54EEB137" w14:textId="77777777" w:rsidR="000B7333" w:rsidRPr="003B7CED" w:rsidRDefault="000B7333" w:rsidP="000B7333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/>
                <w:b/>
                <w:szCs w:val="24"/>
              </w:rPr>
              <w:t>1</w:t>
            </w:r>
          </w:p>
          <w:p w14:paraId="64117288" w14:textId="77777777" w:rsidR="000B7333" w:rsidRPr="003B7CED" w:rsidRDefault="000B7333" w:rsidP="000B7333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EB98CF" w14:textId="7289EA26" w:rsidR="000B7333" w:rsidRPr="00A76738" w:rsidRDefault="000B7333" w:rsidP="000B7333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szCs w:val="24"/>
              </w:rPr>
              <w:t>1-</w:t>
            </w:r>
            <w:r w:rsidR="00652CEC">
              <w:rPr>
                <w:rFonts w:ascii="標楷體" w:eastAsia="標楷體" w:hAnsi="標楷體"/>
                <w:szCs w:val="24"/>
              </w:rPr>
              <w:t>7</w:t>
            </w:r>
            <w:proofErr w:type="gramStart"/>
            <w:r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  <w:proofErr w:type="gramEnd"/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2DC90E" w14:textId="13EE042D" w:rsidR="000B7333" w:rsidRPr="006F0150" w:rsidRDefault="00C579A1" w:rsidP="006F0150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</w:rPr>
              <w:t>1.</w:t>
            </w:r>
            <w:r w:rsidR="006F0150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6F0150" w:rsidRPr="006F0150">
              <w:rPr>
                <w:rFonts w:ascii="標楷體" w:eastAsia="標楷體" w:hAnsi="標楷體" w:cs="新細明體"/>
                <w:kern w:val="0"/>
                <w:sz w:val="22"/>
              </w:rPr>
              <w:t>夏夜</w:t>
            </w:r>
            <w:r w:rsidR="006F0150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6F0150" w:rsidRPr="006F0150">
              <w:rPr>
                <w:rFonts w:ascii="標楷體" w:eastAsia="標楷體" w:hAnsi="標楷體" w:cs="新細明體"/>
                <w:kern w:val="0"/>
                <w:sz w:val="22"/>
              </w:rPr>
              <w:t>楊喚</w:t>
            </w:r>
          </w:p>
          <w:p w14:paraId="12955FB5" w14:textId="31448564" w:rsidR="006F0150" w:rsidRPr="006F0150" w:rsidRDefault="00C579A1" w:rsidP="006F0150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</w:rPr>
              <w:t>2.</w:t>
            </w:r>
            <w:r w:rsidR="006F0150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論語選</w:t>
            </w:r>
            <w:r w:rsidR="006F0150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134BA6" w:rsidRPr="0073649E">
              <w:rPr>
                <w:rFonts w:ascii="標楷體" w:eastAsia="標楷體" w:hAnsi="標楷體" w:cs="新細明體"/>
                <w:kern w:val="0"/>
                <w:sz w:val="22"/>
              </w:rPr>
              <w:t>孔子弟子及再傳弟子</w:t>
            </w:r>
          </w:p>
          <w:p w14:paraId="52E34DC4" w14:textId="14B53C86" w:rsidR="006F0150" w:rsidRPr="006F0150" w:rsidRDefault="00C579A1" w:rsidP="006F0150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</w:rPr>
              <w:t>3.</w:t>
            </w:r>
            <w:r w:rsidR="006F0150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 xml:space="preserve">雅量 </w:t>
            </w:r>
            <w:r w:rsidR="006F0150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proofErr w:type="gramStart"/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宋晶宜</w:t>
            </w:r>
            <w:proofErr w:type="gramEnd"/>
          </w:p>
          <w:p w14:paraId="425210AB" w14:textId="26242123" w:rsidR="006F0150" w:rsidRPr="00134BA6" w:rsidRDefault="00C579A1" w:rsidP="006F0150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</w:rPr>
              <w:t>4.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【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標點符號使用法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】</w:t>
            </w:r>
          </w:p>
        </w:tc>
        <w:tc>
          <w:tcPr>
            <w:tcW w:w="6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AD98C" w14:textId="1793E9E0" w:rsidR="00C579A1" w:rsidRPr="00652CEC" w:rsidRDefault="00C579A1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-1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認識童詩的特色及楊喚詩作。</w:t>
            </w:r>
          </w:p>
          <w:p w14:paraId="1988D310" w14:textId="724BFD51" w:rsidR="00C579A1" w:rsidRPr="00652CEC" w:rsidRDefault="00C579A1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1-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能運用擬人技巧敘事或描摹景物。</w:t>
            </w:r>
          </w:p>
          <w:p w14:paraId="3115C263" w14:textId="52933864" w:rsidR="00C579A1" w:rsidRPr="00652CEC" w:rsidRDefault="00C579A1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1-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透過聆聽與朗誦體會詩歌的聲情之美。</w:t>
            </w:r>
          </w:p>
          <w:p w14:paraId="67C8BDE9" w14:textId="550C43D5" w:rsidR="00C579A1" w:rsidRPr="00652CEC" w:rsidRDefault="00C579A1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認識儒家重要的經典</w:t>
            </w:r>
            <w:proofErr w:type="gramStart"/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──</w:t>
            </w:r>
            <w:proofErr w:type="gramEnd"/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論語。</w:t>
            </w:r>
          </w:p>
          <w:p w14:paraId="1B2A92BA" w14:textId="5A081307" w:rsidR="00C579A1" w:rsidRPr="00652CEC" w:rsidRDefault="00C579A1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-2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能理解論語名句並活用於生活中。</w:t>
            </w:r>
          </w:p>
          <w:p w14:paraId="2F30A2E5" w14:textId="280168B5" w:rsidR="00C579A1" w:rsidRPr="00652CEC" w:rsidRDefault="00C579A1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2-3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透過閱讀論語，涵養為學與處事的良好態度。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br/>
            </w:r>
            <w:r w:rsidR="00652CEC"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 w:rsidR="00652CEC" w:rsidRPr="00652CEC">
              <w:rPr>
                <w:rFonts w:ascii="標楷體" w:eastAsia="標楷體" w:hAnsi="標楷體" w:cs="新細明體"/>
                <w:kern w:val="0"/>
                <w:sz w:val="22"/>
              </w:rPr>
              <w:t>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="00652CEC"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明瞭雅量的涵義及其在人際關係中的重要性。</w:t>
            </w:r>
          </w:p>
          <w:p w14:paraId="77E5F3CB" w14:textId="01C5596B" w:rsidR="00C579A1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lastRenderedPageBreak/>
              <w:t>3-</w:t>
            </w:r>
            <w:r w:rsidR="00C579A1"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C579A1"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學習用舉例法來說明事理。</w:t>
            </w:r>
          </w:p>
          <w:p w14:paraId="2906BD52" w14:textId="77777777" w:rsidR="00C579A1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3-</w:t>
            </w:r>
            <w:r w:rsidR="00C579A1"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C579A1"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培養互相包容與尊重的氣度。</w:t>
            </w:r>
          </w:p>
          <w:p w14:paraId="111E90AB" w14:textId="77777777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4-1 比較不同標點符號的表達效果，流暢朗讀各類文本，並表現情感的起伏變化。</w:t>
            </w:r>
          </w:p>
          <w:p w14:paraId="351E6A37" w14:textId="301405D0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4-2 善用標點符號，增進情感表達及說服力。</w:t>
            </w:r>
          </w:p>
        </w:tc>
      </w:tr>
      <w:tr w:rsidR="000B7333" w:rsidRPr="003B7CED" w14:paraId="1226DDA8" w14:textId="77777777" w:rsidTr="00134BA6">
        <w:trPr>
          <w:trHeight w:val="204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8621CA" w14:textId="77777777" w:rsidR="000B7333" w:rsidRPr="003B7CED" w:rsidRDefault="000B7333" w:rsidP="000B7333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CB152D" w14:textId="7D0A6527" w:rsidR="000B7333" w:rsidRPr="00A76738" w:rsidRDefault="000B7333" w:rsidP="000B7333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 w:rsidR="00652CEC">
              <w:rPr>
                <w:rFonts w:ascii="標楷體" w:eastAsia="標楷體" w:hAnsi="標楷體"/>
                <w:szCs w:val="24"/>
              </w:rPr>
              <w:t>8</w:t>
            </w:r>
            <w:r>
              <w:rPr>
                <w:rFonts w:ascii="標楷體" w:eastAsia="標楷體" w:hAnsi="標楷體" w:hint="eastAsia"/>
                <w:szCs w:val="24"/>
              </w:rPr>
              <w:t>-</w:t>
            </w:r>
            <w:r>
              <w:rPr>
                <w:rFonts w:ascii="標楷體" w:eastAsia="標楷體" w:hAnsi="標楷體"/>
                <w:szCs w:val="24"/>
              </w:rPr>
              <w:t>1</w:t>
            </w:r>
            <w:r w:rsidR="00652CEC">
              <w:rPr>
                <w:rFonts w:ascii="標楷體" w:eastAsia="標楷體" w:hAnsi="標楷體"/>
                <w:szCs w:val="24"/>
              </w:rPr>
              <w:t>4</w:t>
            </w:r>
            <w:proofErr w:type="gramStart"/>
            <w:r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  <w:proofErr w:type="gram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02B332" w14:textId="49B3F46A" w:rsidR="000B7333" w:rsidRPr="0073649E" w:rsidRDefault="00652CEC" w:rsidP="006F0150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5.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母親的教誨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6F0150" w:rsidRPr="0073649E">
              <w:rPr>
                <w:rFonts w:ascii="標楷體" w:eastAsia="標楷體" w:hAnsi="標楷體" w:cs="新細明體"/>
                <w:kern w:val="0"/>
                <w:sz w:val="22"/>
              </w:rPr>
              <w:t>胡適</w:t>
            </w:r>
          </w:p>
          <w:p w14:paraId="3CE35EA5" w14:textId="003CACDA" w:rsidR="006F0150" w:rsidRPr="0073649E" w:rsidRDefault="00652CEC" w:rsidP="006F0150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6.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 xml:space="preserve">兒時記趣 </w:t>
            </w:r>
            <w:proofErr w:type="gramStart"/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沈復</w:t>
            </w:r>
            <w:proofErr w:type="gramEnd"/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134BA6" w:rsidRPr="0073649E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</w:p>
          <w:p w14:paraId="5DC85EDE" w14:textId="01ED6FED" w:rsidR="006F0150" w:rsidRPr="0073649E" w:rsidRDefault="00652CEC" w:rsidP="006F0150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7.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背影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朱自清</w:t>
            </w:r>
          </w:p>
          <w:p w14:paraId="52F85489" w14:textId="41A34CEC" w:rsidR="006F0150" w:rsidRPr="00134BA6" w:rsidRDefault="00652CEC" w:rsidP="006F0150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</w:rPr>
              <w:t>8</w:t>
            </w:r>
            <w:r>
              <w:rPr>
                <w:rFonts w:ascii="標楷體" w:eastAsia="標楷體" w:hAnsi="標楷體" w:cs="新細明體"/>
                <w:kern w:val="0"/>
                <w:sz w:val="22"/>
              </w:rPr>
              <w:t>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【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閱讀導航與資訊檢索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】</w:t>
            </w:r>
          </w:p>
        </w:tc>
        <w:tc>
          <w:tcPr>
            <w:tcW w:w="62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B9830" w14:textId="7004CD00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5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了解母教對胡適深遠的影響。</w:t>
            </w:r>
          </w:p>
          <w:p w14:paraId="681A5542" w14:textId="61AE7D22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5-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學習諧音雙關的技巧。</w:t>
            </w:r>
          </w:p>
          <w:p w14:paraId="5545AD6D" w14:textId="6B3EFB26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5-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運用細節的描述和對話來</w:t>
            </w:r>
            <w:proofErr w:type="gramStart"/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凸</w:t>
            </w:r>
            <w:proofErr w:type="gramEnd"/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顯人物形象。</w:t>
            </w:r>
          </w:p>
          <w:p w14:paraId="6D1B1060" w14:textId="5C6120FB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5-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4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能</w:t>
            </w:r>
            <w:proofErr w:type="gramStart"/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善體親心</w:t>
            </w:r>
            <w:proofErr w:type="gramEnd"/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，孝敬父母。</w:t>
            </w:r>
          </w:p>
          <w:p w14:paraId="1A00B539" w14:textId="6ACBD547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6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了解作者兒時的生活樂趣。</w:t>
            </w:r>
          </w:p>
          <w:p w14:paraId="28351B48" w14:textId="79B3E301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6-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善用觀察力與想像力體會生活情趣。</w:t>
            </w:r>
          </w:p>
          <w:p w14:paraId="600CB8C6" w14:textId="0E98E53B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6-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學習運用</w:t>
            </w:r>
            <w:proofErr w:type="gramStart"/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誇</w:t>
            </w:r>
            <w:proofErr w:type="gramEnd"/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飾修辭增強表達效果。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br/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7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了解「背影」所隱含的父愛。</w:t>
            </w:r>
          </w:p>
          <w:p w14:paraId="63196B8E" w14:textId="4E9BF0CF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7-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學習倒反修辭的運用。</w:t>
            </w:r>
          </w:p>
          <w:p w14:paraId="61400871" w14:textId="769C9FC0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7-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能藉具體事件的描述表達真切的情感。</w:t>
            </w:r>
          </w:p>
          <w:p w14:paraId="7090B96E" w14:textId="58973B74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7-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4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能感受並回應親人的關懷。</w:t>
            </w:r>
          </w:p>
          <w:p w14:paraId="2A3B0D2B" w14:textId="7D6D4716" w:rsidR="000B7333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8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-1 能運用字典或辭典了解一字多音及一字多義的現象。</w:t>
            </w:r>
          </w:p>
          <w:p w14:paraId="1BCFE8E8" w14:textId="3C4494B9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8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-2 運用圖書館(室)、科技工具，蒐集資訊、組織材料，擴充閱讀視野。</w:t>
            </w:r>
          </w:p>
        </w:tc>
      </w:tr>
      <w:tr w:rsidR="000B7333" w:rsidRPr="003B7CED" w14:paraId="79B51AFF" w14:textId="77777777" w:rsidTr="00444FC3">
        <w:trPr>
          <w:trHeight w:val="91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4F1B26" w14:textId="77777777" w:rsidR="000B7333" w:rsidRPr="003B7CED" w:rsidRDefault="000B7333" w:rsidP="000B7333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68D149B5" w14:textId="16E7D91C" w:rsidR="000B7333" w:rsidRPr="00A76738" w:rsidRDefault="000B7333" w:rsidP="000B7333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="00652CEC">
              <w:rPr>
                <w:rFonts w:ascii="標楷體" w:eastAsia="標楷體" w:hAnsi="標楷體"/>
                <w:szCs w:val="24"/>
              </w:rPr>
              <w:t>5</w:t>
            </w:r>
            <w:r>
              <w:rPr>
                <w:rFonts w:ascii="標楷體" w:eastAsia="標楷體" w:hAnsi="標楷體" w:hint="eastAsia"/>
                <w:szCs w:val="24"/>
              </w:rPr>
              <w:t>-</w:t>
            </w:r>
            <w:r>
              <w:rPr>
                <w:rFonts w:ascii="標楷體" w:eastAsia="標楷體" w:hAnsi="標楷體"/>
                <w:szCs w:val="24"/>
              </w:rPr>
              <w:t>2</w:t>
            </w:r>
            <w:r w:rsidR="00652CEC">
              <w:rPr>
                <w:rFonts w:ascii="標楷體" w:eastAsia="標楷體" w:hAnsi="標楷體"/>
                <w:szCs w:val="24"/>
              </w:rPr>
              <w:t>1</w:t>
            </w:r>
            <w:proofErr w:type="gramStart"/>
            <w:r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  <w:proofErr w:type="gram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20EB24" w14:textId="7281A8C6" w:rsidR="000B7333" w:rsidRPr="0073649E" w:rsidRDefault="00652CEC" w:rsidP="002E6FD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9.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心囚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杏林子</w:t>
            </w:r>
          </w:p>
          <w:p w14:paraId="081CDEC4" w14:textId="396BF8A5" w:rsidR="006F0150" w:rsidRPr="0073649E" w:rsidRDefault="00652CEC" w:rsidP="002E6FD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10.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無心的錯誤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劉備</w:t>
            </w:r>
          </w:p>
          <w:p w14:paraId="139A2821" w14:textId="400BFED8" w:rsidR="006F0150" w:rsidRPr="0073649E" w:rsidRDefault="00652CEC" w:rsidP="002E6FD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11.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音樂家與職籃巨星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王溢嘉</w:t>
            </w:r>
          </w:p>
          <w:p w14:paraId="40059AD7" w14:textId="6C720D12" w:rsidR="006F0150" w:rsidRPr="00134BA6" w:rsidRDefault="00652CEC" w:rsidP="002E6FD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12.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藍色串珠項鍊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歐斯勒</w:t>
            </w:r>
          </w:p>
        </w:tc>
        <w:tc>
          <w:tcPr>
            <w:tcW w:w="6216" w:type="dxa"/>
            <w:gridSpan w:val="3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F3045" w14:textId="172C9E21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9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認識杏林子以樂觀的心態，超越逆境的精神。</w:t>
            </w:r>
          </w:p>
          <w:p w14:paraId="015BB8F6" w14:textId="6A2006EA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9-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學習正反對比的寫作技巧。</w:t>
            </w:r>
          </w:p>
          <w:p w14:paraId="36D36C71" w14:textId="50D5072D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9-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能以正向思考的處世態度面對生活中的困境。</w:t>
            </w:r>
          </w:p>
          <w:p w14:paraId="14953CB0" w14:textId="7614943A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0-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1了解「無心的錯誤」可能導致嚴重的後果。</w:t>
            </w:r>
          </w:p>
          <w:p w14:paraId="3C45DDC4" w14:textId="756BB660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10-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2能藉生活事例來說明道理。</w:t>
            </w:r>
          </w:p>
          <w:p w14:paraId="06AB1F82" w14:textId="333B7639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10-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3能以嚴謹的態度面對生活，凡事三思而後行。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br/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1-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1了解魯賓斯</w:t>
            </w:r>
            <w:proofErr w:type="gramStart"/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坦與麥可‧</w:t>
            </w:r>
            <w:proofErr w:type="gramEnd"/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喬丹成功的共同原因。</w:t>
            </w:r>
          </w:p>
          <w:p w14:paraId="6DE48435" w14:textId="25557AEF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11-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2能從不同例證中歸結出相同事理來加強論述。</w:t>
            </w:r>
          </w:p>
          <w:p w14:paraId="055FE246" w14:textId="277B5101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11-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3能以苦練的精神面對生活中的挑戰。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br/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2-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1了解「藍色串珠項鍊」在故事中推演情節的作用。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br/>
              <w:t>12-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2學習小說以對話</w:t>
            </w:r>
            <w:proofErr w:type="gramStart"/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凸</w:t>
            </w:r>
            <w:proofErr w:type="gramEnd"/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顯人物性格的手法。</w:t>
            </w:r>
          </w:p>
          <w:p w14:paraId="32120E23" w14:textId="6E6C661F" w:rsidR="00652CEC" w:rsidRPr="00652CEC" w:rsidRDefault="00652CEC" w:rsidP="00444FC3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12-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3能分析文本，掌握故事情節的發展脈絡。</w:t>
            </w:r>
          </w:p>
        </w:tc>
      </w:tr>
      <w:tr w:rsidR="000B7333" w:rsidRPr="003B7CED" w14:paraId="6270F169" w14:textId="77777777" w:rsidTr="00444FC3">
        <w:trPr>
          <w:trHeight w:val="450"/>
          <w:jc w:val="center"/>
        </w:trPr>
        <w:tc>
          <w:tcPr>
            <w:tcW w:w="421" w:type="dxa"/>
            <w:vMerge w:val="restart"/>
            <w:tcBorders>
              <w:top w:val="doub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77777777" w:rsidR="000B7333" w:rsidRPr="003B7CED" w:rsidRDefault="000B7333" w:rsidP="000B7333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73C85477" w14:textId="4A2CCFC5" w:rsidR="000B7333" w:rsidRPr="003B7CED" w:rsidRDefault="000B7333" w:rsidP="000B7333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0B7333" w:rsidRPr="003B7CED" w:rsidRDefault="000B7333" w:rsidP="000B7333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doub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06D51274" w:rsidR="000B7333" w:rsidRPr="00A76738" w:rsidRDefault="000B7333" w:rsidP="000B7333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szCs w:val="24"/>
              </w:rPr>
              <w:t>1-</w:t>
            </w:r>
            <w:r>
              <w:rPr>
                <w:rFonts w:ascii="標楷體" w:eastAsia="標楷體" w:hAnsi="標楷體"/>
                <w:szCs w:val="24"/>
              </w:rPr>
              <w:t>7</w:t>
            </w:r>
            <w:proofErr w:type="gramStart"/>
            <w:r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  <w:proofErr w:type="gramEnd"/>
          </w:p>
        </w:tc>
        <w:tc>
          <w:tcPr>
            <w:tcW w:w="1968" w:type="dxa"/>
            <w:tcBorders>
              <w:top w:val="doub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0921EA" w14:textId="0BB934C9" w:rsidR="0073649E" w:rsidRPr="0073649E" w:rsidRDefault="00652CEC" w:rsidP="002E6FD3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>
              <w:rPr>
                <w:rFonts w:ascii="標楷體" w:eastAsia="標楷體" w:hAnsi="標楷體" w:cs="新細明體"/>
                <w:kern w:val="0"/>
                <w:sz w:val="22"/>
              </w:rPr>
              <w:t>.</w:t>
            </w:r>
            <w:r w:rsidR="00D75ADA">
              <w:rPr>
                <w:rFonts w:ascii="標楷體" w:eastAsia="標楷體" w:hAnsi="標楷體" w:cs="新細明體" w:hint="eastAsia"/>
                <w:kern w:val="0"/>
                <w:sz w:val="22"/>
              </w:rPr>
              <w:t>小詩選</w:t>
            </w:r>
            <w:r w:rsidR="00D75ADA" w:rsidRPr="00D75ADA">
              <w:rPr>
                <w:rFonts w:ascii="標楷體" w:eastAsia="標楷體" w:hAnsi="標楷體" w:cs="新細明體" w:hint="eastAsia"/>
                <w:kern w:val="0"/>
                <w:sz w:val="22"/>
              </w:rPr>
              <w:t>：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D75ADA" w:rsidRPr="00D75ADA">
              <w:rPr>
                <w:rFonts w:ascii="標楷體" w:eastAsia="標楷體" w:hAnsi="標楷體" w:cs="新細明體"/>
                <w:kern w:val="0"/>
                <w:sz w:val="22"/>
              </w:rPr>
              <w:t>跳水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D75ADA">
              <w:rPr>
                <w:rFonts w:ascii="標楷體" w:eastAsia="標楷體" w:hAnsi="標楷體" w:cs="新細明體" w:hint="eastAsia"/>
                <w:kern w:val="0"/>
                <w:sz w:val="22"/>
              </w:rPr>
              <w:t>艾青、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D75ADA">
              <w:rPr>
                <w:rFonts w:ascii="標楷體" w:eastAsia="標楷體" w:hAnsi="標楷體" w:cs="新細明體" w:hint="eastAsia"/>
                <w:kern w:val="0"/>
                <w:sz w:val="22"/>
              </w:rPr>
              <w:t>風箏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D75ADA">
              <w:rPr>
                <w:rFonts w:ascii="標楷體" w:eastAsia="標楷體" w:hAnsi="標楷體" w:cs="新細明體" w:hint="eastAsia"/>
                <w:kern w:val="0"/>
                <w:sz w:val="22"/>
              </w:rPr>
              <w:t>白靈</w:t>
            </w:r>
          </w:p>
          <w:p w14:paraId="7AC0756C" w14:textId="1384F6D5" w:rsidR="0073649E" w:rsidRPr="0073649E" w:rsidRDefault="00652CEC" w:rsidP="002E6FD3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2.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D75ADA" w:rsidRPr="00D75ADA">
              <w:rPr>
                <w:rFonts w:ascii="標楷體" w:eastAsia="標楷體" w:hAnsi="標楷體" w:cs="新細明體"/>
                <w:kern w:val="0"/>
                <w:sz w:val="22"/>
              </w:rPr>
              <w:t>石虎是我們的龍貓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D75ADA" w:rsidRPr="00D75ADA">
              <w:rPr>
                <w:rFonts w:ascii="標楷體" w:eastAsia="標楷體" w:hAnsi="標楷體" w:cs="新細明體"/>
                <w:kern w:val="0"/>
                <w:sz w:val="22"/>
              </w:rPr>
              <w:t>劉克襄</w:t>
            </w:r>
          </w:p>
          <w:p w14:paraId="33C7FCC0" w14:textId="2446E7CA" w:rsidR="00D75ADA" w:rsidRPr="0073649E" w:rsidRDefault="00652CEC" w:rsidP="00D75ADA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3.</w:t>
            </w:r>
            <w:r w:rsidR="00D75ADA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D75ADA" w:rsidRPr="0073649E">
              <w:rPr>
                <w:rFonts w:ascii="標楷體" w:eastAsia="標楷體" w:hAnsi="標楷體" w:cs="新細明體"/>
                <w:kern w:val="0"/>
                <w:sz w:val="22"/>
              </w:rPr>
              <w:t>聲音鐘</w:t>
            </w:r>
            <w:r w:rsidR="00D75ADA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D75ADA" w:rsidRPr="0073649E">
              <w:rPr>
                <w:rFonts w:ascii="標楷體" w:eastAsia="標楷體" w:hAnsi="標楷體" w:cs="新細明體"/>
                <w:kern w:val="0"/>
                <w:sz w:val="22"/>
              </w:rPr>
              <w:t>陳黎</w:t>
            </w:r>
          </w:p>
          <w:p w14:paraId="7AAAC9F5" w14:textId="091DB198" w:rsidR="0073649E" w:rsidRPr="00D75ADA" w:rsidRDefault="00652CEC" w:rsidP="00652CEC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</w:rPr>
              <w:t>4</w:t>
            </w:r>
            <w:r>
              <w:rPr>
                <w:rFonts w:ascii="標楷體" w:eastAsia="標楷體" w:hAnsi="標楷體" w:cs="新細明體"/>
                <w:kern w:val="0"/>
                <w:sz w:val="22"/>
              </w:rPr>
              <w:t>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【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漢字的結構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】</w:t>
            </w:r>
          </w:p>
        </w:tc>
        <w:tc>
          <w:tcPr>
            <w:tcW w:w="6216" w:type="dxa"/>
            <w:gridSpan w:val="3"/>
            <w:tcBorders>
              <w:top w:val="doub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BE6E6" w14:textId="281332C2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認識「小詩」的特色。</w:t>
            </w:r>
          </w:p>
          <w:p w14:paraId="4E75EB88" w14:textId="4D4BDAD0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1-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能掌握事物的特性，藉以抒發情懷。</w:t>
            </w:r>
          </w:p>
          <w:p w14:paraId="1CD9A26A" w14:textId="6B0A386D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1-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培養積極的態度追尋理想，並能樂在其中。</w:t>
            </w:r>
          </w:p>
          <w:p w14:paraId="678B416B" w14:textId="5ACCF6B3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了解石虎對生態保育的意義。</w:t>
            </w:r>
          </w:p>
          <w:p w14:paraId="64599CEE" w14:textId="1E8C1104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2-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透過深入觀察，說明問題癥結所在並提出解決方案。</w:t>
            </w:r>
          </w:p>
          <w:p w14:paraId="5CE6485A" w14:textId="7F52A091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2-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培養愛護生態環境的觀念並身體力行。</w:t>
            </w:r>
          </w:p>
          <w:p w14:paraId="08F7193D" w14:textId="327B7323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了解「聲音鐘」的涵義。</w:t>
            </w:r>
          </w:p>
          <w:p w14:paraId="0A8FE632" w14:textId="27F9C20A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3-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認識生活中的外來語。</w:t>
            </w:r>
          </w:p>
          <w:p w14:paraId="3DFB2158" w14:textId="77777777" w:rsidR="000B7333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3-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能透過聲音的描摹增添文章</w:t>
            </w:r>
            <w:proofErr w:type="gramStart"/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的情味</w:t>
            </w:r>
            <w:proofErr w:type="gramEnd"/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。</w:t>
            </w:r>
          </w:p>
          <w:p w14:paraId="10057CD6" w14:textId="77777777" w:rsidR="00444FC3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4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-1 </w:t>
            </w:r>
            <w:r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認識造字的原則，輔助識字，了解文字的形、音、義。</w:t>
            </w:r>
          </w:p>
          <w:p w14:paraId="34635998" w14:textId="09647D70" w:rsidR="00444FC3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4-2 </w:t>
            </w:r>
            <w:r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能夠寫出正確美觀的</w:t>
            </w:r>
            <w:proofErr w:type="gramStart"/>
            <w:r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硬筆字</w:t>
            </w:r>
            <w:proofErr w:type="gramEnd"/>
            <w:r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。</w:t>
            </w:r>
          </w:p>
        </w:tc>
      </w:tr>
      <w:tr w:rsidR="000B7333" w:rsidRPr="003B7CED" w14:paraId="1C6C6444" w14:textId="77777777" w:rsidTr="00444FC3">
        <w:trPr>
          <w:trHeight w:val="204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EA3724" w14:textId="77777777" w:rsidR="000B7333" w:rsidRPr="003B7CED" w:rsidRDefault="000B7333" w:rsidP="000B7333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7F5553" w14:textId="3731A011" w:rsidR="000B7333" w:rsidRPr="00A76738" w:rsidRDefault="000B7333" w:rsidP="000B7333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szCs w:val="24"/>
              </w:rPr>
              <w:t>8-</w:t>
            </w:r>
            <w:r>
              <w:rPr>
                <w:rFonts w:ascii="標楷體" w:eastAsia="標楷體" w:hAnsi="標楷體"/>
                <w:szCs w:val="24"/>
              </w:rPr>
              <w:t>14</w:t>
            </w:r>
            <w:proofErr w:type="gramStart"/>
            <w:r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  <w:proofErr w:type="gramEnd"/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53D27A" w14:textId="0328C0C6" w:rsidR="000B7333" w:rsidRPr="0073649E" w:rsidRDefault="00652CEC" w:rsidP="0073649E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5.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森林最優美的一天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徐仁修</w:t>
            </w:r>
          </w:p>
          <w:p w14:paraId="4C973512" w14:textId="5411E0FB" w:rsidR="0052478A" w:rsidRDefault="00652CEC" w:rsidP="0073649E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</w:rPr>
              <w:t>6</w:t>
            </w:r>
            <w:r>
              <w:rPr>
                <w:rFonts w:ascii="標楷體" w:eastAsia="標楷體" w:hAnsi="標楷體" w:cs="新細明體"/>
                <w:kern w:val="0"/>
                <w:sz w:val="22"/>
              </w:rPr>
              <w:t>.</w:t>
            </w:r>
            <w:r w:rsidR="0052478A">
              <w:rPr>
                <w:rFonts w:ascii="標楷體" w:eastAsia="標楷體" w:hAnsi="標楷體" w:cs="新細明體" w:hint="eastAsia"/>
                <w:kern w:val="0"/>
                <w:sz w:val="22"/>
              </w:rPr>
              <w:t>近體詩選</w:t>
            </w:r>
            <w:r w:rsidR="0052478A" w:rsidRPr="00D75ADA">
              <w:rPr>
                <w:rFonts w:ascii="標楷體" w:eastAsia="標楷體" w:hAnsi="標楷體" w:cs="新細明體" w:hint="eastAsia"/>
                <w:kern w:val="0"/>
                <w:sz w:val="22"/>
              </w:rPr>
              <w:t>：</w:t>
            </w:r>
            <w:r w:rsidR="0052478A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proofErr w:type="gramStart"/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贈汪倫</w:t>
            </w:r>
            <w:proofErr w:type="gramEnd"/>
            <w:r w:rsidR="0052478A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李白</w:t>
            </w:r>
            <w:r w:rsidR="0052478A">
              <w:rPr>
                <w:rFonts w:ascii="標楷體" w:eastAsia="標楷體" w:hAnsi="標楷體" w:cs="新細明體" w:hint="eastAsia"/>
                <w:kern w:val="0"/>
                <w:sz w:val="22"/>
              </w:rPr>
              <w:t>、&lt;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聞官軍收河南河北</w:t>
            </w:r>
            <w:r w:rsidR="0052478A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杜甫</w:t>
            </w:r>
            <w:r>
              <w:rPr>
                <w:rFonts w:ascii="標楷體" w:eastAsia="標楷體" w:hAnsi="標楷體" w:cs="新細明體" w:hint="eastAsia"/>
                <w:kern w:val="0"/>
                <w:sz w:val="22"/>
              </w:rPr>
              <w:t>、</w:t>
            </w:r>
            <w:r w:rsidR="0052478A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出獄歸家</w:t>
            </w:r>
            <w:r w:rsidR="0052478A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賴</w:t>
            </w:r>
            <w:proofErr w:type="gramStart"/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和</w:t>
            </w:r>
            <w:proofErr w:type="gramEnd"/>
          </w:p>
          <w:p w14:paraId="09DE89FF" w14:textId="4EE8CDAE" w:rsidR="0073649E" w:rsidRPr="0073649E" w:rsidRDefault="00652CEC" w:rsidP="0073649E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lastRenderedPageBreak/>
              <w:t>7.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proofErr w:type="gramStart"/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紙船印象</w:t>
            </w:r>
            <w:proofErr w:type="gramEnd"/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proofErr w:type="gramStart"/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洪醒夫</w:t>
            </w:r>
            <w:proofErr w:type="gramEnd"/>
          </w:p>
          <w:p w14:paraId="07F91112" w14:textId="04BCA6D5" w:rsidR="0073649E" w:rsidRPr="0052478A" w:rsidRDefault="00652CEC" w:rsidP="0073649E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</w:rPr>
              <w:t>8</w:t>
            </w:r>
            <w:r>
              <w:rPr>
                <w:rFonts w:ascii="標楷體" w:eastAsia="標楷體" w:hAnsi="標楷體" w:cs="新細明體"/>
                <w:kern w:val="0"/>
                <w:sz w:val="22"/>
              </w:rPr>
              <w:t>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【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漢字的流變與書法欣賞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】</w:t>
            </w:r>
          </w:p>
        </w:tc>
        <w:tc>
          <w:tcPr>
            <w:tcW w:w="621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3AAE8" w14:textId="6546227A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lastRenderedPageBreak/>
              <w:t>5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認識臺灣低海拔森林的豐美。</w:t>
            </w:r>
          </w:p>
          <w:p w14:paraId="7D604644" w14:textId="54A7B561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5-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能運用各種感官的描寫，呈現事物的特點。</w:t>
            </w:r>
          </w:p>
          <w:p w14:paraId="7174A38C" w14:textId="08D2677A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5-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培養珍愛自然山林的情懷。</w:t>
            </w:r>
          </w:p>
          <w:p w14:paraId="4FDF1E32" w14:textId="06708A9D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6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認識近體詩的體例與特色。</w:t>
            </w:r>
          </w:p>
          <w:p w14:paraId="3D964C77" w14:textId="50211146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6-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以朗誦或吟唱，感受詩歌的音韻節奏之美。</w:t>
            </w:r>
          </w:p>
          <w:p w14:paraId="29931A9E" w14:textId="77777777" w:rsidR="00444FC3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6-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藉由閱讀詩歌體會人際交流與家國民族的情感。</w:t>
            </w:r>
          </w:p>
          <w:p w14:paraId="0DE8B0C2" w14:textId="78B030B3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lastRenderedPageBreak/>
              <w:t>7-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了解「</w:t>
            </w:r>
            <w:proofErr w:type="gramStart"/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紙船</w:t>
            </w:r>
            <w:proofErr w:type="gramEnd"/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」所代表的涵義。</w:t>
            </w:r>
          </w:p>
          <w:p w14:paraId="32D1B2BB" w14:textId="488371E0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7-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能藉由具體事物的描述寄託抽象情感。</w:t>
            </w:r>
          </w:p>
          <w:p w14:paraId="31C288E0" w14:textId="187DB982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7-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學習排比的修辭技巧。</w:t>
            </w:r>
          </w:p>
          <w:p w14:paraId="0F09C428" w14:textId="7FD223F9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7-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4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能從生活小事體會親情溫馨。</w:t>
            </w:r>
          </w:p>
          <w:p w14:paraId="5E757170" w14:textId="1BC96CB0" w:rsidR="00444FC3" w:rsidRPr="00444FC3" w:rsidRDefault="00444FC3" w:rsidP="00444FC3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8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-1 </w:t>
            </w:r>
            <w:r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認識各種書體，欣賞名家碑帖。</w:t>
            </w:r>
          </w:p>
          <w:p w14:paraId="09D71C7C" w14:textId="1FD7E0CD" w:rsidR="000B7333" w:rsidRPr="00444FC3" w:rsidRDefault="00444FC3" w:rsidP="00444FC3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8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-2 </w:t>
            </w:r>
            <w:r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欣賞書法的行款和布局、</w:t>
            </w:r>
            <w:proofErr w:type="gramStart"/>
            <w:r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行氣及</w:t>
            </w:r>
            <w:proofErr w:type="gramEnd"/>
            <w:r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風格。</w:t>
            </w:r>
          </w:p>
        </w:tc>
      </w:tr>
      <w:tr w:rsidR="000B7333" w:rsidRPr="003B7CED" w14:paraId="66685291" w14:textId="77777777" w:rsidTr="0073649E">
        <w:trPr>
          <w:trHeight w:val="91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4F466B" w14:textId="77777777" w:rsidR="000B7333" w:rsidRPr="003B7CED" w:rsidRDefault="000B7333" w:rsidP="000B7333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63638" w14:textId="636D9FAD" w:rsidR="000B7333" w:rsidRPr="00A76738" w:rsidRDefault="000B7333" w:rsidP="000B7333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szCs w:val="24"/>
              </w:rPr>
              <w:t>1</w:t>
            </w:r>
            <w:r>
              <w:rPr>
                <w:rFonts w:ascii="標楷體" w:eastAsia="標楷體" w:hAnsi="標楷體"/>
                <w:szCs w:val="24"/>
              </w:rPr>
              <w:t>5</w:t>
            </w:r>
            <w:r>
              <w:rPr>
                <w:rFonts w:ascii="標楷體" w:eastAsia="標楷體" w:hAnsi="標楷體" w:hint="eastAsia"/>
                <w:szCs w:val="24"/>
              </w:rPr>
              <w:t>-</w:t>
            </w:r>
            <w:r>
              <w:rPr>
                <w:rFonts w:ascii="標楷體" w:eastAsia="標楷體" w:hAnsi="標楷體"/>
                <w:szCs w:val="24"/>
              </w:rPr>
              <w:t>2</w:t>
            </w:r>
            <w:r w:rsidR="0098593A">
              <w:rPr>
                <w:rFonts w:ascii="標楷體" w:eastAsia="標楷體" w:hAnsi="標楷體"/>
                <w:szCs w:val="24"/>
              </w:rPr>
              <w:t>1</w:t>
            </w:r>
            <w:proofErr w:type="gramStart"/>
            <w:r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  <w:proofErr w:type="gramEnd"/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B61505" w14:textId="7249E1D0" w:rsidR="000B7333" w:rsidRPr="0073649E" w:rsidRDefault="00652CEC" w:rsidP="0073649E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9.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孩子的鐘塔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52478A">
              <w:rPr>
                <w:rFonts w:ascii="標楷體" w:eastAsia="標楷體" w:hAnsi="標楷體" w:cs="新細明體" w:hint="eastAsia"/>
                <w:kern w:val="0"/>
                <w:sz w:val="22"/>
              </w:rPr>
              <w:t>李黎</w:t>
            </w:r>
          </w:p>
          <w:p w14:paraId="71752BE1" w14:textId="508BD6FB" w:rsidR="0073649E" w:rsidRPr="0073649E" w:rsidRDefault="00652CEC" w:rsidP="0073649E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10.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五柳先生傳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52478A">
              <w:rPr>
                <w:rFonts w:ascii="標楷體" w:eastAsia="標楷體" w:hAnsi="標楷體" w:cs="新細明體" w:hint="eastAsia"/>
                <w:kern w:val="0"/>
                <w:sz w:val="22"/>
              </w:rPr>
              <w:t>陶淵明</w:t>
            </w:r>
          </w:p>
          <w:p w14:paraId="69159295" w14:textId="603A8547" w:rsidR="0073649E" w:rsidRPr="0073649E" w:rsidRDefault="00652CEC" w:rsidP="0073649E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11.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謝天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52478A">
              <w:rPr>
                <w:rFonts w:ascii="標楷體" w:eastAsia="標楷體" w:hAnsi="標楷體" w:cs="新細明體" w:hint="eastAsia"/>
                <w:kern w:val="0"/>
                <w:sz w:val="22"/>
              </w:rPr>
              <w:t>陳之藩</w:t>
            </w:r>
          </w:p>
          <w:p w14:paraId="3D2ACB06" w14:textId="5933C917" w:rsidR="0073649E" w:rsidRPr="0052478A" w:rsidRDefault="00652CEC" w:rsidP="0073649E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12.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貓的天堂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52478A">
              <w:rPr>
                <w:rFonts w:ascii="標楷體" w:eastAsia="標楷體" w:hAnsi="標楷體" w:cs="新細明體" w:hint="eastAsia"/>
                <w:kern w:val="0"/>
                <w:sz w:val="22"/>
              </w:rPr>
              <w:t>左拉</w:t>
            </w:r>
          </w:p>
        </w:tc>
        <w:tc>
          <w:tcPr>
            <w:tcW w:w="621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D0D82" w14:textId="1E4EEF2F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</w:rPr>
              <w:t>9</w:t>
            </w:r>
            <w:r>
              <w:rPr>
                <w:rFonts w:ascii="標楷體" w:eastAsia="標楷體" w:hAnsi="標楷體" w:cs="新細明體"/>
                <w:kern w:val="0"/>
                <w:sz w:val="22"/>
              </w:rPr>
              <w:t>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明瞭「尼可拉斯效應」的涵義。</w:t>
            </w:r>
          </w:p>
          <w:p w14:paraId="1F1C047A" w14:textId="6C2A341C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9-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能藉由故事表達自己的感悟。</w:t>
            </w:r>
          </w:p>
          <w:p w14:paraId="10E48468" w14:textId="270A209C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9-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體會化小愛為大愛的可貴，涵養熱心助人的情操。</w:t>
            </w:r>
          </w:p>
          <w:p w14:paraId="1A91AFFB" w14:textId="2BD8C00A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>
              <w:rPr>
                <w:rFonts w:ascii="標楷體" w:eastAsia="標楷體" w:hAnsi="標楷體" w:cs="新細明體"/>
                <w:kern w:val="0"/>
                <w:sz w:val="22"/>
              </w:rPr>
              <w:t>0-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1認識陶淵明及其人格特質。</w:t>
            </w:r>
          </w:p>
          <w:p w14:paraId="6218F258" w14:textId="1C85158C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10-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2了解作者假</w:t>
            </w:r>
            <w:proofErr w:type="gramStart"/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託</w:t>
            </w:r>
            <w:proofErr w:type="gramEnd"/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五柳先生立傳的用意及作法。</w:t>
            </w:r>
          </w:p>
          <w:p w14:paraId="721602B7" w14:textId="24D34C8F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10-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3體會作者純真淡泊、安貧樂道的情操。</w:t>
            </w:r>
          </w:p>
          <w:p w14:paraId="493E1DB8" w14:textId="28801B0F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>
              <w:rPr>
                <w:rFonts w:ascii="標楷體" w:eastAsia="標楷體" w:hAnsi="標楷體" w:cs="新細明體"/>
                <w:kern w:val="0"/>
                <w:sz w:val="22"/>
              </w:rPr>
              <w:t>1-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1了解作者對「謝天」的看法。</w:t>
            </w:r>
          </w:p>
          <w:p w14:paraId="6F06EEDD" w14:textId="5DC09C4A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11-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2能運用生活事例來說明道理。</w:t>
            </w:r>
          </w:p>
          <w:p w14:paraId="78067803" w14:textId="3D054BEF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11-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3培養功成不居的美德與惜福感恩之心。</w:t>
            </w:r>
          </w:p>
          <w:p w14:paraId="78601D82" w14:textId="21089253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>
              <w:rPr>
                <w:rFonts w:ascii="標楷體" w:eastAsia="標楷體" w:hAnsi="標楷體" w:cs="新細明體"/>
                <w:kern w:val="0"/>
                <w:sz w:val="22"/>
              </w:rPr>
              <w:t>2-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1認識本篇小說推展情節的方式。</w:t>
            </w:r>
          </w:p>
          <w:p w14:paraId="1A5906C1" w14:textId="138E9609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12-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2學習小說使用對比手法</w:t>
            </w:r>
            <w:proofErr w:type="gramStart"/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凸</w:t>
            </w:r>
            <w:proofErr w:type="gramEnd"/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顯故事主題。</w:t>
            </w:r>
          </w:p>
          <w:p w14:paraId="3F818216" w14:textId="098BB3DC" w:rsidR="000B7333" w:rsidRPr="00444FC3" w:rsidRDefault="00444FC3" w:rsidP="00444FC3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12-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3學習評估不同生活方式做出選擇。</w:t>
            </w:r>
          </w:p>
        </w:tc>
      </w:tr>
      <w:tr w:rsidR="000B7333" w:rsidRPr="003B7CED" w14:paraId="02045649" w14:textId="77777777" w:rsidTr="00A76738">
        <w:trPr>
          <w:trHeight w:val="64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0B7333" w:rsidRPr="003B7CED" w:rsidRDefault="000B7333" w:rsidP="000B7333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議題融入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12D05" w14:textId="220A540E" w:rsidR="000B7333" w:rsidRDefault="000B7333" w:rsidP="000B7333">
            <w:pPr>
              <w:snapToGrid w:val="0"/>
              <w:spacing w:line="200" w:lineRule="exact"/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  <w:t>若未融入議題，即寫無</w:t>
            </w:r>
          </w:p>
          <w:p w14:paraId="11E10EE0" w14:textId="55BDF746" w:rsidR="000B7333" w:rsidRPr="00A76738" w:rsidRDefault="00843FCA" w:rsidP="000B7333">
            <w:pPr>
              <w:snapToGrid w:val="0"/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生涯規劃教育、</w:t>
            </w:r>
            <w:r w:rsidR="00F455C8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戶外教育、</w:t>
            </w:r>
            <w:r w:rsidR="002E6FD3" w:rsidRPr="00E74B8E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閱讀素養教育</w:t>
            </w:r>
            <w:r w:rsidR="002E6FD3" w:rsidRPr="00E74B8E">
              <w:rPr>
                <w:rFonts w:ascii="微軟正黑體" w:eastAsia="微軟正黑體" w:hAnsi="微軟正黑體" w:cs="標楷體" w:hint="eastAsia"/>
                <w:color w:val="000000"/>
                <w:kern w:val="0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人權</w:t>
            </w:r>
            <w:r w:rsidR="002E6FD3" w:rsidRPr="00E74B8E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教育、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多元文化教育、生命教育、</w:t>
            </w:r>
            <w:r w:rsidR="002E6FD3" w:rsidRPr="00E74B8E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品德教育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、家庭教育</w:t>
            </w:r>
          </w:p>
        </w:tc>
      </w:tr>
      <w:tr w:rsidR="000B7333" w:rsidRPr="003B7CED" w14:paraId="17BC4C92" w14:textId="77777777" w:rsidTr="00A76738">
        <w:trPr>
          <w:trHeight w:val="79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0B7333" w:rsidRPr="003B7CED" w:rsidRDefault="000B7333" w:rsidP="000B7333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評量規劃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35ECBBC2" w14:textId="77777777" w:rsidR="000B7333" w:rsidRPr="003B7CED" w:rsidRDefault="000B7333" w:rsidP="000B7333">
            <w:pPr>
              <w:spacing w:line="200" w:lineRule="exact"/>
              <w:jc w:val="both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依上下學期，</w:t>
            </w:r>
            <w:proofErr w:type="gramStart"/>
            <w:r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敘寫評量</w:t>
            </w:r>
            <w:proofErr w:type="gramEnd"/>
            <w:r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項目(筆試、口試、</w:t>
            </w:r>
            <w:r w:rsidRPr="003B7CED">
              <w:rPr>
                <w:rFonts w:ascii="標楷體" w:eastAsia="標楷體" w:hAnsi="標楷體" w:cs="細明體" w:hint="eastAsia"/>
                <w:kern w:val="0"/>
                <w:sz w:val="20"/>
                <w:szCs w:val="24"/>
                <w:shd w:val="pct15" w:color="auto" w:fill="FFFFFF"/>
              </w:rPr>
              <w:t>表演、實作、作業、報告、資料蒐集整理、鑑賞、晤談、實踐、檔案評量、自我評量、</w:t>
            </w:r>
            <w:proofErr w:type="gramStart"/>
            <w:r w:rsidRPr="003B7CED">
              <w:rPr>
                <w:rFonts w:ascii="標楷體" w:eastAsia="標楷體" w:hAnsi="標楷體" w:cs="細明體" w:hint="eastAsia"/>
                <w:kern w:val="0"/>
                <w:sz w:val="20"/>
                <w:szCs w:val="24"/>
                <w:shd w:val="pct15" w:color="auto" w:fill="FFFFFF"/>
              </w:rPr>
              <w:t>同儕互評</w:t>
            </w:r>
            <w:proofErr w:type="gramEnd"/>
            <w:r w:rsidRPr="003B7CED">
              <w:rPr>
                <w:rFonts w:ascii="標楷體" w:eastAsia="標楷體" w:hAnsi="標楷體" w:cs="細明體" w:hint="eastAsia"/>
                <w:kern w:val="0"/>
                <w:sz w:val="20"/>
                <w:szCs w:val="24"/>
                <w:shd w:val="pct15" w:color="auto" w:fill="FFFFFF"/>
              </w:rPr>
              <w:t>)</w:t>
            </w:r>
            <w:r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，評量結果得以等第、數量或質性文字描述紀錄等</w:t>
            </w:r>
          </w:p>
          <w:p w14:paraId="663198B5" w14:textId="39DCAAE7" w:rsidR="000B7333" w:rsidRPr="00A76738" w:rsidRDefault="000B7333" w:rsidP="000B7333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DD5315">
              <w:rPr>
                <w:rFonts w:ascii="標楷體" w:eastAsia="標楷體" w:hAnsi="標楷體" w:cs="標楷體" w:hint="eastAsia"/>
              </w:rPr>
              <w:t>筆試</w:t>
            </w:r>
            <w:r w:rsidRPr="00DD5315">
              <w:rPr>
                <w:rFonts w:ascii="標楷體" w:eastAsia="標楷體" w:hAnsi="標楷體" w:cs="標楷體"/>
              </w:rPr>
              <w:t>(10</w:t>
            </w:r>
            <w:r w:rsidRPr="00DD5315">
              <w:rPr>
                <w:rFonts w:ascii="標楷體" w:eastAsia="標楷體" w:hAnsi="標楷體" w:cs="標楷體" w:hint="eastAsia"/>
              </w:rPr>
              <w:t>％</w:t>
            </w:r>
            <w:r w:rsidRPr="00DD5315">
              <w:rPr>
                <w:rFonts w:ascii="標楷體" w:eastAsia="標楷體" w:hAnsi="標楷體" w:cs="標楷體"/>
              </w:rPr>
              <w:t>)</w:t>
            </w:r>
            <w:r w:rsidRPr="00DD5315">
              <w:rPr>
                <w:rFonts w:ascii="標楷體" w:eastAsia="標楷體" w:hAnsi="標楷體" w:cs="標楷體" w:hint="eastAsia"/>
              </w:rPr>
              <w:t>、口試</w:t>
            </w:r>
            <w:r w:rsidRPr="00DD5315">
              <w:rPr>
                <w:rFonts w:ascii="標楷體" w:eastAsia="標楷體" w:hAnsi="標楷體" w:cs="標楷體"/>
              </w:rPr>
              <w:t>(10</w:t>
            </w:r>
            <w:r w:rsidRPr="00DD5315">
              <w:rPr>
                <w:rFonts w:ascii="標楷體" w:eastAsia="標楷體" w:hAnsi="標楷體" w:cs="標楷體" w:hint="eastAsia"/>
              </w:rPr>
              <w:t>％</w:t>
            </w:r>
            <w:r w:rsidRPr="00DD5315">
              <w:rPr>
                <w:rFonts w:ascii="標楷體" w:eastAsia="標楷體" w:hAnsi="標楷體" w:cs="標楷體"/>
              </w:rPr>
              <w:t>)</w:t>
            </w:r>
            <w:r w:rsidRPr="00DD5315">
              <w:rPr>
                <w:rFonts w:ascii="標楷體" w:eastAsia="標楷體" w:hAnsi="標楷體" w:cs="標楷體" w:hint="eastAsia"/>
              </w:rPr>
              <w:t>、作業</w:t>
            </w:r>
            <w:r w:rsidRPr="00DD5315">
              <w:rPr>
                <w:rFonts w:ascii="標楷體" w:eastAsia="標楷體" w:hAnsi="標楷體" w:cs="標楷體"/>
              </w:rPr>
              <w:t>(20</w:t>
            </w:r>
            <w:r w:rsidRPr="00DD5315">
              <w:rPr>
                <w:rFonts w:ascii="標楷體" w:eastAsia="標楷體" w:hAnsi="標楷體" w:cs="標楷體" w:hint="eastAsia"/>
              </w:rPr>
              <w:t>％</w:t>
            </w:r>
            <w:r w:rsidRPr="00DD5315">
              <w:rPr>
                <w:rFonts w:ascii="標楷體" w:eastAsia="標楷體" w:hAnsi="標楷體" w:cs="標楷體"/>
              </w:rPr>
              <w:t>)</w:t>
            </w:r>
            <w:r w:rsidRPr="00DD5315">
              <w:rPr>
                <w:rFonts w:ascii="標楷體" w:eastAsia="標楷體" w:hAnsi="標楷體" w:cs="標楷體" w:hint="eastAsia"/>
              </w:rPr>
              <w:t>、實作評量</w:t>
            </w:r>
            <w:r w:rsidRPr="00DD5315">
              <w:rPr>
                <w:rFonts w:ascii="標楷體" w:eastAsia="標楷體" w:hAnsi="標楷體" w:cs="標楷體"/>
              </w:rPr>
              <w:t>(20</w:t>
            </w:r>
            <w:r w:rsidRPr="00DD5315">
              <w:rPr>
                <w:rFonts w:ascii="標楷體" w:eastAsia="標楷體" w:hAnsi="標楷體" w:cs="標楷體" w:hint="eastAsia"/>
              </w:rPr>
              <w:t>％</w:t>
            </w:r>
            <w:r w:rsidRPr="00DD5315">
              <w:rPr>
                <w:rFonts w:ascii="標楷體" w:eastAsia="標楷體" w:hAnsi="標楷體" w:cs="標楷體"/>
              </w:rPr>
              <w:t>)</w:t>
            </w:r>
            <w:r w:rsidRPr="00DD5315">
              <w:rPr>
                <w:rFonts w:ascii="標楷體" w:eastAsia="標楷體" w:hAnsi="標楷體" w:cs="標楷體" w:hint="eastAsia"/>
              </w:rPr>
              <w:t>、課堂觀察</w:t>
            </w:r>
            <w:r w:rsidRPr="00DD5315">
              <w:rPr>
                <w:rFonts w:ascii="標楷體" w:eastAsia="標楷體" w:hAnsi="標楷體" w:cs="標楷體"/>
              </w:rPr>
              <w:t>(40</w:t>
            </w:r>
            <w:r w:rsidRPr="00DD5315">
              <w:rPr>
                <w:rFonts w:ascii="標楷體" w:eastAsia="標楷體" w:hAnsi="標楷體" w:cs="標楷體" w:hint="eastAsia"/>
              </w:rPr>
              <w:t>％</w:t>
            </w:r>
            <w:r w:rsidRPr="00DD5315">
              <w:rPr>
                <w:rFonts w:ascii="標楷體" w:eastAsia="標楷體" w:hAnsi="標楷體" w:cs="標楷體"/>
              </w:rPr>
              <w:t>)</w:t>
            </w:r>
          </w:p>
        </w:tc>
      </w:tr>
      <w:tr w:rsidR="000B7333" w:rsidRPr="003B7CED" w14:paraId="4A1BD0A1" w14:textId="77777777" w:rsidTr="00A76738">
        <w:trPr>
          <w:trHeight w:val="351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0B7333" w:rsidRPr="003B7CED" w:rsidRDefault="000B7333" w:rsidP="000B7333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教學設施</w:t>
            </w:r>
          </w:p>
          <w:p w14:paraId="74A19DDA" w14:textId="77777777" w:rsidR="000B7333" w:rsidRPr="003B7CED" w:rsidRDefault="000B7333" w:rsidP="000B7333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1BC90" w14:textId="2B932718" w:rsidR="000B7333" w:rsidRPr="00A76738" w:rsidRDefault="000B7333" w:rsidP="000B733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DD5315">
              <w:rPr>
                <w:rFonts w:ascii="標楷體" w:eastAsia="標楷體" w:hAnsi="標楷體" w:cs="標楷體" w:hint="eastAsia"/>
              </w:rPr>
              <w:t>單槍、電腦、課本習作、學習單</w:t>
            </w:r>
          </w:p>
        </w:tc>
      </w:tr>
      <w:tr w:rsidR="000B7333" w:rsidRPr="003B7CED" w14:paraId="3EC2574C" w14:textId="77777777" w:rsidTr="00A76738">
        <w:trPr>
          <w:trHeight w:val="57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0B7333" w:rsidRPr="003B7CED" w:rsidRDefault="000B7333" w:rsidP="000B7333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24B2C5B8" w:rsidR="000B7333" w:rsidRPr="003B7CED" w:rsidRDefault="000B7333" w:rsidP="000B733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Pr="003B7CED">
              <w:rPr>
                <w:rFonts w:ascii="標楷體" w:eastAsia="標楷體" w:hAnsi="標楷體" w:hint="eastAsia"/>
              </w:rPr>
              <w:t xml:space="preserve">教科書 </w:t>
            </w:r>
            <w:r>
              <w:rPr>
                <w:rFonts w:ascii="標楷體" w:eastAsia="標楷體" w:hAnsi="標楷體" w:hint="eastAsia"/>
              </w:rPr>
              <w:t>□</w:t>
            </w:r>
            <w:r w:rsidRPr="003B7CED">
              <w:rPr>
                <w:rFonts w:ascii="標楷體" w:eastAsia="標楷體" w:hAnsi="標楷體" w:hint="eastAsia"/>
              </w:rPr>
              <w:t>自編</w:t>
            </w:r>
          </w:p>
        </w:tc>
      </w:tr>
      <w:tr w:rsidR="000B7333" w:rsidRPr="003B7CED" w14:paraId="3E0CE624" w14:textId="77777777" w:rsidTr="00EA0A09">
        <w:trPr>
          <w:trHeight w:val="315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77777777" w:rsidR="000B7333" w:rsidRPr="003B7CED" w:rsidRDefault="000B7333" w:rsidP="000B7333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備註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265C941F" w:rsidR="000B7333" w:rsidRPr="00416F43" w:rsidRDefault="000B7333" w:rsidP="000B733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</w:tbl>
    <w:p w14:paraId="0DB28B2E" w14:textId="1DACD229" w:rsidR="00A832BB" w:rsidRPr="003B7CED" w:rsidRDefault="00A832BB">
      <w:pPr>
        <w:spacing w:line="400" w:lineRule="exact"/>
        <w:rPr>
          <w:rFonts w:ascii="標楷體" w:eastAsia="標楷體" w:hAnsi="標楷體"/>
        </w:rPr>
      </w:pPr>
    </w:p>
    <w:sectPr w:rsidR="00A832BB" w:rsidRPr="003B7CED" w:rsidSect="00CC3DBA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704F01" w14:textId="77777777" w:rsidR="00E915E4" w:rsidRDefault="00E915E4">
      <w:r>
        <w:separator/>
      </w:r>
    </w:p>
  </w:endnote>
  <w:endnote w:type="continuationSeparator" w:id="0">
    <w:p w14:paraId="312F8784" w14:textId="77777777" w:rsidR="00E915E4" w:rsidRDefault="00E91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2F2105" w14:textId="77777777" w:rsidR="00E915E4" w:rsidRDefault="00E915E4">
      <w:r>
        <w:rPr>
          <w:color w:val="000000"/>
        </w:rPr>
        <w:separator/>
      </w:r>
    </w:p>
  </w:footnote>
  <w:footnote w:type="continuationSeparator" w:id="0">
    <w:p w14:paraId="2CB6A854" w14:textId="77777777" w:rsidR="00E915E4" w:rsidRDefault="00E915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activeWritingStyle w:appName="MSWord" w:lang="en-US" w:vendorID="64" w:dllVersion="6" w:nlCheck="1" w:checkStyle="0"/>
  <w:activeWritingStyle w:appName="MSWord" w:lang="zh-HK" w:vendorID="64" w:dllVersion="5" w:nlCheck="1" w:checkStyle="1"/>
  <w:activeWritingStyle w:appName="MSWord" w:lang="zh-TW" w:vendorID="64" w:dllVersion="5" w:nlCheck="1" w:checkStyle="1"/>
  <w:activeWritingStyle w:appName="MSWord" w:lang="zh-TW" w:vendorID="64" w:dllVersion="131077" w:nlCheck="1" w:checkStyle="1"/>
  <w:activeWritingStyle w:appName="MSWord" w:lang="zh-HK" w:vendorID="64" w:dllVersion="131077" w:nlCheck="1" w:checkStyle="1"/>
  <w:activeWritingStyle w:appName="MSWord" w:lang="en-US" w:vendorID="64" w:dllVersion="131078" w:nlCheck="1" w:checkStyle="1"/>
  <w:proofState w:spelling="clean" w:grammar="clean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90"/>
    <w:rsid w:val="00023878"/>
    <w:rsid w:val="000375A4"/>
    <w:rsid w:val="000500DC"/>
    <w:rsid w:val="00051B19"/>
    <w:rsid w:val="00051D9B"/>
    <w:rsid w:val="0006231D"/>
    <w:rsid w:val="00066252"/>
    <w:rsid w:val="00067F56"/>
    <w:rsid w:val="000823D7"/>
    <w:rsid w:val="00092394"/>
    <w:rsid w:val="00093F88"/>
    <w:rsid w:val="000B5C19"/>
    <w:rsid w:val="000B7333"/>
    <w:rsid w:val="000B7D8A"/>
    <w:rsid w:val="000C470A"/>
    <w:rsid w:val="000E4ED7"/>
    <w:rsid w:val="00111E25"/>
    <w:rsid w:val="00134BA6"/>
    <w:rsid w:val="00154F97"/>
    <w:rsid w:val="00177399"/>
    <w:rsid w:val="001976EB"/>
    <w:rsid w:val="001A6F5E"/>
    <w:rsid w:val="001C475F"/>
    <w:rsid w:val="001E69E8"/>
    <w:rsid w:val="001E6C68"/>
    <w:rsid w:val="00205BC0"/>
    <w:rsid w:val="00221889"/>
    <w:rsid w:val="00223870"/>
    <w:rsid w:val="002405B4"/>
    <w:rsid w:val="00251151"/>
    <w:rsid w:val="00280CE2"/>
    <w:rsid w:val="00284601"/>
    <w:rsid w:val="002C7AE8"/>
    <w:rsid w:val="002D70A3"/>
    <w:rsid w:val="002E6FD3"/>
    <w:rsid w:val="0030074A"/>
    <w:rsid w:val="003301E5"/>
    <w:rsid w:val="003376D7"/>
    <w:rsid w:val="00361AE6"/>
    <w:rsid w:val="00377046"/>
    <w:rsid w:val="00396D26"/>
    <w:rsid w:val="003A4043"/>
    <w:rsid w:val="003B3B2A"/>
    <w:rsid w:val="003B7CED"/>
    <w:rsid w:val="003C3340"/>
    <w:rsid w:val="003E268A"/>
    <w:rsid w:val="003E3600"/>
    <w:rsid w:val="003F23A2"/>
    <w:rsid w:val="00416F43"/>
    <w:rsid w:val="00444FC3"/>
    <w:rsid w:val="004A09F8"/>
    <w:rsid w:val="004A616D"/>
    <w:rsid w:val="004B0953"/>
    <w:rsid w:val="004B3948"/>
    <w:rsid w:val="004F7600"/>
    <w:rsid w:val="004F79BB"/>
    <w:rsid w:val="00515145"/>
    <w:rsid w:val="0052478A"/>
    <w:rsid w:val="0052656B"/>
    <w:rsid w:val="00531C2D"/>
    <w:rsid w:val="00534425"/>
    <w:rsid w:val="00540C62"/>
    <w:rsid w:val="005422A2"/>
    <w:rsid w:val="00547C36"/>
    <w:rsid w:val="005515EC"/>
    <w:rsid w:val="005715E1"/>
    <w:rsid w:val="005831C7"/>
    <w:rsid w:val="005A33C7"/>
    <w:rsid w:val="005C0C2D"/>
    <w:rsid w:val="005D4395"/>
    <w:rsid w:val="00604D09"/>
    <w:rsid w:val="00607097"/>
    <w:rsid w:val="0061115A"/>
    <w:rsid w:val="00652CEC"/>
    <w:rsid w:val="0066259A"/>
    <w:rsid w:val="00663867"/>
    <w:rsid w:val="006951AD"/>
    <w:rsid w:val="006A43D2"/>
    <w:rsid w:val="006A4F19"/>
    <w:rsid w:val="006C7ECF"/>
    <w:rsid w:val="006F0150"/>
    <w:rsid w:val="00723161"/>
    <w:rsid w:val="00732E27"/>
    <w:rsid w:val="0073649E"/>
    <w:rsid w:val="007425F0"/>
    <w:rsid w:val="00765751"/>
    <w:rsid w:val="007717DE"/>
    <w:rsid w:val="007A0172"/>
    <w:rsid w:val="007A5F7E"/>
    <w:rsid w:val="007C066E"/>
    <w:rsid w:val="007C3968"/>
    <w:rsid w:val="007C698B"/>
    <w:rsid w:val="007F02E0"/>
    <w:rsid w:val="008104E6"/>
    <w:rsid w:val="008148EA"/>
    <w:rsid w:val="0082242A"/>
    <w:rsid w:val="008411B3"/>
    <w:rsid w:val="00843FCA"/>
    <w:rsid w:val="008509A1"/>
    <w:rsid w:val="008858E1"/>
    <w:rsid w:val="00892654"/>
    <w:rsid w:val="008A0294"/>
    <w:rsid w:val="008B2DA5"/>
    <w:rsid w:val="008D62AF"/>
    <w:rsid w:val="008E3A5C"/>
    <w:rsid w:val="008E4C97"/>
    <w:rsid w:val="0092546C"/>
    <w:rsid w:val="009447AB"/>
    <w:rsid w:val="009556FC"/>
    <w:rsid w:val="0098593A"/>
    <w:rsid w:val="009968AD"/>
    <w:rsid w:val="009A1B6D"/>
    <w:rsid w:val="009A65FD"/>
    <w:rsid w:val="009B2902"/>
    <w:rsid w:val="009D4E62"/>
    <w:rsid w:val="009D6FCF"/>
    <w:rsid w:val="00A02D3C"/>
    <w:rsid w:val="00A04699"/>
    <w:rsid w:val="00A04E04"/>
    <w:rsid w:val="00A06990"/>
    <w:rsid w:val="00A25B5C"/>
    <w:rsid w:val="00A46EB7"/>
    <w:rsid w:val="00A62260"/>
    <w:rsid w:val="00A67425"/>
    <w:rsid w:val="00A76738"/>
    <w:rsid w:val="00A832BB"/>
    <w:rsid w:val="00A975B7"/>
    <w:rsid w:val="00AB051F"/>
    <w:rsid w:val="00AE57F3"/>
    <w:rsid w:val="00AF61A7"/>
    <w:rsid w:val="00AF6A59"/>
    <w:rsid w:val="00B073C4"/>
    <w:rsid w:val="00B07615"/>
    <w:rsid w:val="00B30FBB"/>
    <w:rsid w:val="00B6704A"/>
    <w:rsid w:val="00B71006"/>
    <w:rsid w:val="00BA757F"/>
    <w:rsid w:val="00BB0A89"/>
    <w:rsid w:val="00BB5032"/>
    <w:rsid w:val="00BC6A16"/>
    <w:rsid w:val="00BD3002"/>
    <w:rsid w:val="00BE5EFE"/>
    <w:rsid w:val="00BF4137"/>
    <w:rsid w:val="00C1348E"/>
    <w:rsid w:val="00C27E34"/>
    <w:rsid w:val="00C54638"/>
    <w:rsid w:val="00C579A1"/>
    <w:rsid w:val="00C73C0E"/>
    <w:rsid w:val="00CC3DBA"/>
    <w:rsid w:val="00CC5F8F"/>
    <w:rsid w:val="00CD600A"/>
    <w:rsid w:val="00D01F2C"/>
    <w:rsid w:val="00D07361"/>
    <w:rsid w:val="00D122B2"/>
    <w:rsid w:val="00D125BF"/>
    <w:rsid w:val="00D12714"/>
    <w:rsid w:val="00D21246"/>
    <w:rsid w:val="00D34935"/>
    <w:rsid w:val="00D44F99"/>
    <w:rsid w:val="00D560DE"/>
    <w:rsid w:val="00D757C3"/>
    <w:rsid w:val="00D75ADA"/>
    <w:rsid w:val="00D85417"/>
    <w:rsid w:val="00DA6CA5"/>
    <w:rsid w:val="00DB3FB6"/>
    <w:rsid w:val="00DC54C1"/>
    <w:rsid w:val="00DD7F4A"/>
    <w:rsid w:val="00DE597B"/>
    <w:rsid w:val="00DF76E6"/>
    <w:rsid w:val="00E125E9"/>
    <w:rsid w:val="00E34DF4"/>
    <w:rsid w:val="00E5398B"/>
    <w:rsid w:val="00E915E4"/>
    <w:rsid w:val="00E9197E"/>
    <w:rsid w:val="00E9339B"/>
    <w:rsid w:val="00EA0A09"/>
    <w:rsid w:val="00EB4EE1"/>
    <w:rsid w:val="00EC6EC0"/>
    <w:rsid w:val="00EE25C7"/>
    <w:rsid w:val="00EE2C09"/>
    <w:rsid w:val="00EF237B"/>
    <w:rsid w:val="00F02703"/>
    <w:rsid w:val="00F36491"/>
    <w:rsid w:val="00F455C8"/>
    <w:rsid w:val="00F50F24"/>
    <w:rsid w:val="00F57CAB"/>
    <w:rsid w:val="00F65D5F"/>
    <w:rsid w:val="00F81B31"/>
    <w:rsid w:val="00F9599C"/>
    <w:rsid w:val="00FB721D"/>
    <w:rsid w:val="00FC2391"/>
    <w:rsid w:val="00FC4399"/>
    <w:rsid w:val="00FC54E6"/>
    <w:rsid w:val="00FD3B12"/>
    <w:rsid w:val="00FE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9E158-AC00-4566-A382-860289BF9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577</Words>
  <Characters>3293</Characters>
  <Application>Microsoft Office Word</Application>
  <DocSecurity>0</DocSecurity>
  <Lines>27</Lines>
  <Paragraphs>7</Paragraphs>
  <ScaleCrop>false</ScaleCrop>
  <Company/>
  <LinksUpToDate>false</LinksUpToDate>
  <CharactersWithSpaces>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2020-04-06T07:21:00Z</cp:lastPrinted>
  <dcterms:created xsi:type="dcterms:W3CDTF">2021-06-02T03:46:00Z</dcterms:created>
  <dcterms:modified xsi:type="dcterms:W3CDTF">2021-06-02T03:46:00Z</dcterms:modified>
</cp:coreProperties>
</file>