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8" w:before="208" w:line="400" w:lineRule="auto"/>
        <w:ind w:left="480" w:right="0" w:firstLine="0"/>
        <w:jc w:val="center"/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臺北市中正國民中學110學年度 藝術領域/視覺藝術 課程計畫</w:t>
      </w:r>
      <w:r w:rsidDel="00000000" w:rsidR="00000000" w:rsidRPr="00000000">
        <w:rPr>
          <w:rtl w:val="0"/>
        </w:rPr>
      </w:r>
    </w:p>
    <w:tbl>
      <w:tblPr>
        <w:tblStyle w:val="Table1"/>
        <w:tblW w:w="14029.0" w:type="dxa"/>
        <w:jc w:val="center"/>
        <w:tblLayout w:type="fixed"/>
        <w:tblLook w:val="0000"/>
      </w:tblPr>
      <w:tblGrid>
        <w:gridCol w:w="1555"/>
        <w:gridCol w:w="6125"/>
        <w:gridCol w:w="992"/>
        <w:gridCol w:w="5357"/>
        <w:tblGridChange w:id="0">
          <w:tblGrid>
            <w:gridCol w:w="1555"/>
            <w:gridCol w:w="6125"/>
            <w:gridCol w:w="992"/>
            <w:gridCol w:w="5357"/>
          </w:tblGrid>
        </w:tblGridChange>
      </w:tblGrid>
      <w:tr>
        <w:trPr>
          <w:trHeight w:val="68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領域/科目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spacing w:line="400" w:lineRule="auto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□國語文</w:t>
              <w:tab/>
              <w:tab/>
              <w:t xml:space="preserve">□英語文</w:t>
              <w:tab/>
              <w:tab/>
              <w:t xml:space="preserve">□數學</w:t>
              <w:tab/>
              <w:t xml:space="preserve">□社會(□歷史□地理□公民與社會)</w:t>
              <w:tab/>
              <w:t xml:space="preserve">□自然科學(□理化□生物□地球科學)</w:t>
            </w:r>
          </w:p>
          <w:p w:rsidR="00000000" w:rsidDel="00000000" w:rsidP="00000000" w:rsidRDefault="00000000" w:rsidRPr="00000000" w14:paraId="00000004">
            <w:pPr>
              <w:spacing w:line="400" w:lineRule="auto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■藝術(□音樂■視覺藝術□表演藝術)</w:t>
              <w:tab/>
              <w:t xml:space="preserve">□綜合活動(□家政□童軍□輔導)</w:t>
              <w:tab/>
              <w:tab/>
              <w:t xml:space="preserve">□科技(□資訊科技□生活科技)</w:t>
            </w:r>
          </w:p>
          <w:p w:rsidR="00000000" w:rsidDel="00000000" w:rsidP="00000000" w:rsidRDefault="00000000" w:rsidRPr="00000000" w14:paraId="00000005">
            <w:pPr>
              <w:spacing w:line="400" w:lineRule="auto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□健康與體育(□健康教育□體育)</w:t>
            </w:r>
          </w:p>
        </w:tc>
      </w:tr>
      <w:tr>
        <w:trPr>
          <w:trHeight w:val="85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實施年級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line="4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□7年級  □8年級 ■9年級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4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■上學期 ■下學期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教材版本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4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■選用教科書：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u w:val="single"/>
                <w:rtl w:val="0"/>
              </w:rPr>
              <w:t xml:space="preserve">康軒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版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400" w:lineRule="auto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□自編教材  (經課發會通過)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節數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學期內每週 1 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4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領域核心素養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57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3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藝-J-A1:參與藝術活動，增進美感知能。</w:t>
            </w:r>
          </w:p>
          <w:p w:rsidR="00000000" w:rsidDel="00000000" w:rsidP="00000000" w:rsidRDefault="00000000" w:rsidRPr="00000000" w14:paraId="00000014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藝-J-A2:嘗試設計式的思考，探索藝術實踐解決問題的途徑。</w:t>
            </w:r>
          </w:p>
          <w:p w:rsidR="00000000" w:rsidDel="00000000" w:rsidP="00000000" w:rsidRDefault="00000000" w:rsidRPr="00000000" w14:paraId="00000015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藝-J-A3:嘗試規劃與執行藝術活動，因應情境需求發揮創意。 </w:t>
            </w:r>
          </w:p>
          <w:p w:rsidR="00000000" w:rsidDel="00000000" w:rsidP="00000000" w:rsidRDefault="00000000" w:rsidRPr="00000000" w14:paraId="00000016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藝-J-B1:應用藝術符號，以表達觀點與風格。</w:t>
            </w:r>
          </w:p>
          <w:p w:rsidR="00000000" w:rsidDel="00000000" w:rsidP="00000000" w:rsidRDefault="00000000" w:rsidRPr="00000000" w14:paraId="00000017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藝-J-B2:思辨科技資訊、媒體與藝術的關係，進行創作與鑑賞。</w:t>
            </w:r>
          </w:p>
          <w:p w:rsidR="00000000" w:rsidDel="00000000" w:rsidP="00000000" w:rsidRDefault="00000000" w:rsidRPr="00000000" w14:paraId="00000018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藝-J-B3:善用多元感官，探索理解藝術與生活的關聯，以展現美感意識。</w:t>
            </w:r>
          </w:p>
          <w:p w:rsidR="00000000" w:rsidDel="00000000" w:rsidP="00000000" w:rsidRDefault="00000000" w:rsidRPr="00000000" w14:paraId="00000019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藝-J-C1:探討藝術活動中社會議題的意義。</w:t>
            </w:r>
          </w:p>
          <w:p w:rsidR="00000000" w:rsidDel="00000000" w:rsidP="00000000" w:rsidRDefault="00000000" w:rsidRPr="00000000" w14:paraId="0000001A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藝-J-C2:透過藝術實踐，建立利他與合群的知能，培養團隊合作與溝通協調的能力。</w:t>
            </w:r>
          </w:p>
          <w:p w:rsidR="00000000" w:rsidDel="00000000" w:rsidP="00000000" w:rsidRDefault="00000000" w:rsidRPr="00000000" w14:paraId="0000001B">
            <w:pPr>
              <w:spacing w:line="4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藝J-C3:理解在地及全球藝術與文化的多元與差異。</w:t>
            </w:r>
          </w:p>
        </w:tc>
      </w:tr>
      <w:tr>
        <w:trPr>
          <w:trHeight w:val="483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課程目標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57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F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1.能使用平面媒材和動畫表現技法，表現個人觀點。</w:t>
            </w:r>
          </w:p>
          <w:p w:rsidR="00000000" w:rsidDel="00000000" w:rsidP="00000000" w:rsidRDefault="00000000" w:rsidRPr="00000000" w14:paraId="00000020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2.能理解當代藝術的創作主題與風格特色，以及藝術作品的內涵意義。</w:t>
            </w:r>
          </w:p>
          <w:p w:rsidR="00000000" w:rsidDel="00000000" w:rsidP="00000000" w:rsidRDefault="00000000" w:rsidRPr="00000000" w14:paraId="00000021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3.能理解民俗藝術之功能與價值，並探訪生活中的民俗藝術。</w:t>
            </w:r>
          </w:p>
          <w:p w:rsidR="00000000" w:rsidDel="00000000" w:rsidP="00000000" w:rsidRDefault="00000000" w:rsidRPr="00000000" w14:paraId="00000022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4.能應用設計思考的方式及藝術知能策畫與執行展覽。</w:t>
            </w:r>
          </w:p>
          <w:p w:rsidR="00000000" w:rsidDel="00000000" w:rsidP="00000000" w:rsidRDefault="00000000" w:rsidRPr="00000000" w14:paraId="00000023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5.能認識錯視作品在生活中應用視覺符號的意義，並表達多元觀點。</w:t>
            </w:r>
          </w:p>
          <w:p w:rsidR="00000000" w:rsidDel="00000000" w:rsidP="00000000" w:rsidRDefault="00000000" w:rsidRPr="00000000" w14:paraId="00000024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6.能體驗建築作品，並接受多元的觀點。</w:t>
            </w:r>
          </w:p>
          <w:p w:rsidR="00000000" w:rsidDel="00000000" w:rsidP="00000000" w:rsidRDefault="00000000" w:rsidRPr="00000000" w14:paraId="00000025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7.嘗試規畫與執行藝術活動，因應情境需求發揮創意。</w:t>
            </w:r>
          </w:p>
          <w:p w:rsidR="00000000" w:rsidDel="00000000" w:rsidP="00000000" w:rsidRDefault="00000000" w:rsidRPr="00000000" w14:paraId="00000026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8.能認識自己已經具備的藝術能力。</w:t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596.0" w:type="dxa"/>
        <w:jc w:val="center"/>
        <w:tblLayout w:type="fixed"/>
        <w:tblLook w:val="0000"/>
      </w:tblPr>
      <w:tblGrid>
        <w:gridCol w:w="562"/>
        <w:gridCol w:w="993"/>
        <w:gridCol w:w="1417"/>
        <w:gridCol w:w="4394"/>
        <w:gridCol w:w="2835"/>
        <w:gridCol w:w="1560"/>
        <w:gridCol w:w="1701"/>
        <w:gridCol w:w="1134"/>
        <w:tblGridChange w:id="0">
          <w:tblGrid>
            <w:gridCol w:w="562"/>
            <w:gridCol w:w="993"/>
            <w:gridCol w:w="1417"/>
            <w:gridCol w:w="4394"/>
            <w:gridCol w:w="2835"/>
            <w:gridCol w:w="1560"/>
            <w:gridCol w:w="1701"/>
            <w:gridCol w:w="1134"/>
          </w:tblGrid>
        </w:tblGridChange>
      </w:tblGrid>
      <w:tr>
        <w:trPr>
          <w:trHeight w:val="567" w:hRule="atLeast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學習進度</w:t>
            </w:r>
          </w:p>
          <w:p w:rsidR="00000000" w:rsidDel="00000000" w:rsidP="00000000" w:rsidRDefault="00000000" w:rsidRPr="00000000" w14:paraId="0000002B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週次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單元/主題</w:t>
            </w:r>
          </w:p>
          <w:p w:rsidR="00000000" w:rsidDel="00000000" w:rsidP="00000000" w:rsidRDefault="00000000" w:rsidRPr="00000000" w14:paraId="0000002E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名稱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評量方法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400" w:lineRule="auto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議題融入</w:t>
            </w:r>
          </w:p>
          <w:p w:rsidR="00000000" w:rsidDel="00000000" w:rsidP="00000000" w:rsidRDefault="00000000" w:rsidRPr="00000000" w14:paraId="00000033">
            <w:pPr>
              <w:spacing w:line="400" w:lineRule="auto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實質內涵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400" w:lineRule="auto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跨領域/科目協同教學</w:t>
            </w:r>
          </w:p>
        </w:tc>
      </w:tr>
      <w:tr>
        <w:trPr>
          <w:trHeight w:val="70" w:hRule="atLeast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學習表現(動詞)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學習內容(名詞)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6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400" w:lineRule="auto"/>
              <w:ind w:left="113" w:right="113" w:firstLine="0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第一學期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第</w:t>
            </w:r>
          </w:p>
          <w:p w:rsidR="00000000" w:rsidDel="00000000" w:rsidP="00000000" w:rsidRDefault="00000000" w:rsidRPr="00000000" w14:paraId="0000003F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1-5</w:t>
            </w:r>
          </w:p>
          <w:p w:rsidR="00000000" w:rsidDel="00000000" w:rsidP="00000000" w:rsidRDefault="00000000" w:rsidRPr="00000000" w14:paraId="00000040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第一課</w:t>
            </w:r>
          </w:p>
          <w:p w:rsidR="00000000" w:rsidDel="00000000" w:rsidP="00000000" w:rsidRDefault="00000000" w:rsidRPr="00000000" w14:paraId="00000042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動動表心意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視1-Ⅳ-1:能使用構成要素和形式原理，表達情感與想法。</w:t>
            </w:r>
          </w:p>
          <w:p w:rsidR="00000000" w:rsidDel="00000000" w:rsidP="00000000" w:rsidRDefault="00000000" w:rsidRPr="00000000" w14:paraId="00000044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視1-Ⅳ-2:能使用多元媒材與技法，表現個人或社群的觀點。</w:t>
            </w:r>
          </w:p>
          <w:p w:rsidR="00000000" w:rsidDel="00000000" w:rsidP="00000000" w:rsidRDefault="00000000" w:rsidRPr="00000000" w14:paraId="00000045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視2-Ⅳ-1:能體驗藝術作品，並接受多元的觀點。</w:t>
            </w:r>
          </w:p>
          <w:p w:rsidR="00000000" w:rsidDel="00000000" w:rsidP="00000000" w:rsidRDefault="00000000" w:rsidRPr="00000000" w14:paraId="00000046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視2-Ⅳ-3:能理解藝術產物的功能與價值，以拓展多元視野。</w:t>
            </w:r>
          </w:p>
          <w:p w:rsidR="00000000" w:rsidDel="00000000" w:rsidP="00000000" w:rsidRDefault="00000000" w:rsidRPr="00000000" w14:paraId="00000047">
            <w:pPr>
              <w:spacing w:line="4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視3-Ⅳ-3:能應用設計思考及藝術知能，因應生活情境尋求解決方案。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8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視A-Ⅳ-2:傳統藝術、當代藝術、視覺文化。</w:t>
            </w:r>
          </w:p>
          <w:p w:rsidR="00000000" w:rsidDel="00000000" w:rsidP="00000000" w:rsidRDefault="00000000" w:rsidRPr="00000000" w14:paraId="00000049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視E-Ⅳ-1:色彩理論、造形表現、符號意涵。</w:t>
            </w:r>
          </w:p>
          <w:p w:rsidR="00000000" w:rsidDel="00000000" w:rsidP="00000000" w:rsidRDefault="00000000" w:rsidRPr="00000000" w14:paraId="0000004A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視E-Ⅳ-2:平面、立體及複合媒材的表現技法。</w:t>
            </w:r>
          </w:p>
          <w:p w:rsidR="00000000" w:rsidDel="00000000" w:rsidP="00000000" w:rsidRDefault="00000000" w:rsidRPr="00000000" w14:paraId="0000004B">
            <w:pPr>
              <w:spacing w:line="4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視P-Ⅳ-3:設計思考、生活美感。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C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1.教師評量</w:t>
            </w:r>
          </w:p>
          <w:p w:rsidR="00000000" w:rsidDel="00000000" w:rsidP="00000000" w:rsidRDefault="00000000" w:rsidRPr="00000000" w14:paraId="0000004D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2.態度評量</w:t>
            </w:r>
          </w:p>
          <w:p w:rsidR="00000000" w:rsidDel="00000000" w:rsidP="00000000" w:rsidRDefault="00000000" w:rsidRPr="00000000" w14:paraId="0000004E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3.發表評量</w:t>
            </w:r>
          </w:p>
          <w:p w:rsidR="00000000" w:rsidDel="00000000" w:rsidP="00000000" w:rsidRDefault="00000000" w:rsidRPr="00000000" w14:paraId="0000004F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4.討論評量</w:t>
            </w:r>
          </w:p>
          <w:p w:rsidR="00000000" w:rsidDel="00000000" w:rsidP="00000000" w:rsidRDefault="00000000" w:rsidRPr="00000000" w14:paraId="00000050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5.實作評量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1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052">
            <w:pPr>
              <w:spacing w:line="4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生J3:反思生老病死與人生　常的現象，探索人生的目的、價值與意義。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國文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3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6-10</w:t>
            </w:r>
          </w:p>
          <w:p w:rsidR="00000000" w:rsidDel="00000000" w:rsidP="00000000" w:rsidRDefault="00000000" w:rsidRPr="00000000" w14:paraId="00000057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第二課</w:t>
            </w:r>
          </w:p>
          <w:p w:rsidR="00000000" w:rsidDel="00000000" w:rsidP="00000000" w:rsidRDefault="00000000" w:rsidRPr="00000000" w14:paraId="00000059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當代藝術的魅力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視1-Ⅳ-2:能使用多元媒材與技法，表現個人或社群的觀點。</w:t>
            </w:r>
          </w:p>
          <w:p w:rsidR="00000000" w:rsidDel="00000000" w:rsidP="00000000" w:rsidRDefault="00000000" w:rsidRPr="00000000" w14:paraId="0000005B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視2-Ⅳ-1:能體驗藝術作品，並接受多元的觀點。</w:t>
            </w:r>
          </w:p>
          <w:p w:rsidR="00000000" w:rsidDel="00000000" w:rsidP="00000000" w:rsidRDefault="00000000" w:rsidRPr="00000000" w14:paraId="0000005C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視2-Ⅳ-3:能理解藝術產物的功能與價值，以拓展多元視野。</w:t>
            </w:r>
          </w:p>
          <w:p w:rsidR="00000000" w:rsidDel="00000000" w:rsidP="00000000" w:rsidRDefault="00000000" w:rsidRPr="00000000" w14:paraId="0000005D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視3-Ⅳ-3:能應用設計思考及藝術知能，因應生活情境尋求解決方案。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E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視A-Ⅳ-2:傳統藝術、當代藝術、視覺文化。</w:t>
            </w:r>
          </w:p>
          <w:p w:rsidR="00000000" w:rsidDel="00000000" w:rsidP="00000000" w:rsidRDefault="00000000" w:rsidRPr="00000000" w14:paraId="0000005F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視E-Ⅳ-2:平面、立體及複合媒材的表現技法。</w:t>
            </w:r>
          </w:p>
          <w:p w:rsidR="00000000" w:rsidDel="00000000" w:rsidP="00000000" w:rsidRDefault="00000000" w:rsidRPr="00000000" w14:paraId="00000060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視P-Ⅳ-3:設計思考、生活美感。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1.教師評量</w:t>
            </w:r>
          </w:p>
          <w:p w:rsidR="00000000" w:rsidDel="00000000" w:rsidP="00000000" w:rsidRDefault="00000000" w:rsidRPr="00000000" w14:paraId="00000062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2.態度評量</w:t>
            </w:r>
          </w:p>
          <w:p w:rsidR="00000000" w:rsidDel="00000000" w:rsidP="00000000" w:rsidRDefault="00000000" w:rsidRPr="00000000" w14:paraId="00000063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3.發表評量</w:t>
            </w:r>
          </w:p>
          <w:p w:rsidR="00000000" w:rsidDel="00000000" w:rsidP="00000000" w:rsidRDefault="00000000" w:rsidRPr="00000000" w14:paraId="00000064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4.討論評量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5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066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戶J5:在團隊活動中，養成相互合作與互動的良好態度與技能。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7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生物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第</w:t>
            </w:r>
          </w:p>
          <w:p w:rsidR="00000000" w:rsidDel="00000000" w:rsidP="00000000" w:rsidRDefault="00000000" w:rsidRPr="00000000" w14:paraId="0000006A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11-15</w:t>
            </w:r>
          </w:p>
          <w:p w:rsidR="00000000" w:rsidDel="00000000" w:rsidP="00000000" w:rsidRDefault="00000000" w:rsidRPr="00000000" w14:paraId="0000006B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第三課</w:t>
            </w:r>
          </w:p>
          <w:p w:rsidR="00000000" w:rsidDel="00000000" w:rsidP="00000000" w:rsidRDefault="00000000" w:rsidRPr="00000000" w14:paraId="0000006D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生活傳藝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E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視1-Ⅳ-1:能使用構成要素和形式原理，表達情感與想法。</w:t>
            </w:r>
          </w:p>
          <w:p w:rsidR="00000000" w:rsidDel="00000000" w:rsidP="00000000" w:rsidRDefault="00000000" w:rsidRPr="00000000" w14:paraId="0000006F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視2-Ⅳ-2:能理解視覺符號的意義，並表達多元的觀點。</w:t>
            </w:r>
          </w:p>
          <w:p w:rsidR="00000000" w:rsidDel="00000000" w:rsidP="00000000" w:rsidRDefault="00000000" w:rsidRPr="00000000" w14:paraId="00000070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視2-Ⅳ-3:能理解藝術產物的功能與價值，以拓展多元視野。</w:t>
            </w:r>
          </w:p>
          <w:p w:rsidR="00000000" w:rsidDel="00000000" w:rsidP="00000000" w:rsidRDefault="00000000" w:rsidRPr="00000000" w14:paraId="00000071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視3-Ⅳ-1:能透過多元藝文活動的參與，培養對在地藝文環境的關注態度。</w:t>
            </w:r>
          </w:p>
          <w:p w:rsidR="00000000" w:rsidDel="00000000" w:rsidP="00000000" w:rsidRDefault="00000000" w:rsidRPr="00000000" w14:paraId="00000072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視3-Ⅳ-3:能應用設計思考及藝術知能，因應生活情境尋求解決方案。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3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視A-Ⅳ-1:藝術常識、藝術鑑賞方法。</w:t>
            </w:r>
          </w:p>
          <w:p w:rsidR="00000000" w:rsidDel="00000000" w:rsidP="00000000" w:rsidRDefault="00000000" w:rsidRPr="00000000" w14:paraId="00000074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視A-Ⅳ-2:傳統藝術、當代藝術、視覺文化。</w:t>
            </w:r>
          </w:p>
          <w:p w:rsidR="00000000" w:rsidDel="00000000" w:rsidP="00000000" w:rsidRDefault="00000000" w:rsidRPr="00000000" w14:paraId="00000075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視A-Ⅳ-3:在地及各族群藝術、全球藝術。</w:t>
            </w:r>
          </w:p>
          <w:p w:rsidR="00000000" w:rsidDel="00000000" w:rsidP="00000000" w:rsidRDefault="00000000" w:rsidRPr="00000000" w14:paraId="00000076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視E-Ⅳ-2:平面、立體及複合媒材的表現技法。</w:t>
            </w:r>
          </w:p>
          <w:p w:rsidR="00000000" w:rsidDel="00000000" w:rsidP="00000000" w:rsidRDefault="00000000" w:rsidRPr="00000000" w14:paraId="00000077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視P-Ⅳ-1:公共藝術、在地及各族群藝文活動、藝術薪傳。</w:t>
            </w:r>
          </w:p>
          <w:p w:rsidR="00000000" w:rsidDel="00000000" w:rsidP="00000000" w:rsidRDefault="00000000" w:rsidRPr="00000000" w14:paraId="00000078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視P-Ⅳ-3:設計思考、生活美感。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9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1.教師評量</w:t>
            </w:r>
          </w:p>
          <w:p w:rsidR="00000000" w:rsidDel="00000000" w:rsidP="00000000" w:rsidRDefault="00000000" w:rsidRPr="00000000" w14:paraId="0000007A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2.態度評量</w:t>
            </w:r>
          </w:p>
          <w:p w:rsidR="00000000" w:rsidDel="00000000" w:rsidP="00000000" w:rsidRDefault="00000000" w:rsidRPr="00000000" w14:paraId="0000007B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3.發表評量</w:t>
            </w:r>
          </w:p>
          <w:p w:rsidR="00000000" w:rsidDel="00000000" w:rsidP="00000000" w:rsidRDefault="00000000" w:rsidRPr="00000000" w14:paraId="0000007C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4.討論評量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D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07E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環J3:經由環境美學與自然文學了解自然環境的倫理價值。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F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社會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第</w:t>
            </w:r>
          </w:p>
          <w:p w:rsidR="00000000" w:rsidDel="00000000" w:rsidP="00000000" w:rsidRDefault="00000000" w:rsidRPr="00000000" w14:paraId="00000082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16-21</w:t>
            </w:r>
          </w:p>
          <w:p w:rsidR="00000000" w:rsidDel="00000000" w:rsidP="00000000" w:rsidRDefault="00000000" w:rsidRPr="00000000" w14:paraId="00000083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1"/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第四課</w:t>
            </w:r>
          </w:p>
          <w:p w:rsidR="00000000" w:rsidDel="00000000" w:rsidP="00000000" w:rsidRDefault="00000000" w:rsidRPr="00000000" w14:paraId="00000085">
            <w:pPr>
              <w:widowControl w:val="1"/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時空膠囊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6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視1-IV-4:能透過議題創作，表達對生活環境及社會文化的理解。</w:t>
            </w:r>
          </w:p>
          <w:p w:rsidR="00000000" w:rsidDel="00000000" w:rsidP="00000000" w:rsidRDefault="00000000" w:rsidRPr="00000000" w14:paraId="00000087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視2-IV-3:能理解藝術產物的功能 與價值，以拓展多元視 野。</w:t>
            </w:r>
          </w:p>
          <w:p w:rsidR="00000000" w:rsidDel="00000000" w:rsidP="00000000" w:rsidRDefault="00000000" w:rsidRPr="00000000" w14:paraId="00000088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視3-IV-3:能應用設計式思考及藝術知能，因應生活情境尋求解決方案。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9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視A-IV-1:藝術常識、藝術鑑賞方法。</w:t>
            </w:r>
          </w:p>
          <w:p w:rsidR="00000000" w:rsidDel="00000000" w:rsidP="00000000" w:rsidRDefault="00000000" w:rsidRPr="00000000" w14:paraId="0000008A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視EIV-4:環境藝術、社區藝術。</w:t>
            </w:r>
          </w:p>
          <w:p w:rsidR="00000000" w:rsidDel="00000000" w:rsidP="00000000" w:rsidRDefault="00000000" w:rsidRPr="00000000" w14:paraId="0000008B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視PIV-2:展覽策畫與執行。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C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1.教師評量</w:t>
            </w:r>
          </w:p>
          <w:p w:rsidR="00000000" w:rsidDel="00000000" w:rsidP="00000000" w:rsidRDefault="00000000" w:rsidRPr="00000000" w14:paraId="0000008D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2.態度評量 </w:t>
            </w:r>
          </w:p>
          <w:p w:rsidR="00000000" w:rsidDel="00000000" w:rsidP="00000000" w:rsidRDefault="00000000" w:rsidRPr="00000000" w14:paraId="0000008E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3.發表評量 </w:t>
            </w:r>
          </w:p>
          <w:p w:rsidR="00000000" w:rsidDel="00000000" w:rsidP="00000000" w:rsidRDefault="00000000" w:rsidRPr="00000000" w14:paraId="0000008F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4.討論評量 </w:t>
            </w:r>
          </w:p>
          <w:p w:rsidR="00000000" w:rsidDel="00000000" w:rsidP="00000000" w:rsidRDefault="00000000" w:rsidRPr="00000000" w14:paraId="00000090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5.實作評量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1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092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環J3:經由環境美學與自然文學了解自然環境的倫理價值。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3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國文</w:t>
            </w:r>
          </w:p>
        </w:tc>
      </w:tr>
      <w:tr>
        <w:trPr>
          <w:trHeight w:val="72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line="400" w:lineRule="auto"/>
              <w:ind w:left="113" w:right="113" w:firstLine="0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第二學期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第</w:t>
            </w:r>
          </w:p>
          <w:p w:rsidR="00000000" w:rsidDel="00000000" w:rsidP="00000000" w:rsidRDefault="00000000" w:rsidRPr="00000000" w14:paraId="00000096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1-5</w:t>
            </w:r>
          </w:p>
          <w:p w:rsidR="00000000" w:rsidDel="00000000" w:rsidP="00000000" w:rsidRDefault="00000000" w:rsidRPr="00000000" w14:paraId="00000097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1"/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第一課</w:t>
            </w:r>
          </w:p>
          <w:p w:rsidR="00000000" w:rsidDel="00000000" w:rsidP="00000000" w:rsidRDefault="00000000" w:rsidRPr="00000000" w14:paraId="00000099">
            <w:pPr>
              <w:widowControl w:val="1"/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視覺創意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A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視1-Ⅳ-1:能使用構成要素和形式原理，表達情感與想法。</w:t>
            </w:r>
          </w:p>
          <w:p w:rsidR="00000000" w:rsidDel="00000000" w:rsidP="00000000" w:rsidRDefault="00000000" w:rsidRPr="00000000" w14:paraId="0000009B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視2-Ⅳ-1:能體驗藝術作品，並接受多元的觀點。</w:t>
            </w:r>
          </w:p>
          <w:p w:rsidR="00000000" w:rsidDel="00000000" w:rsidP="00000000" w:rsidRDefault="00000000" w:rsidRPr="00000000" w14:paraId="0000009C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視2-Ⅳ-2:能理解視覺符號的意義，並表達多元的觀點。</w:t>
            </w:r>
          </w:p>
          <w:p w:rsidR="00000000" w:rsidDel="00000000" w:rsidP="00000000" w:rsidRDefault="00000000" w:rsidRPr="00000000" w14:paraId="0000009D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視3-Ⅳ-3:能應用設計思考及藝術知能，因應生活情境尋求解決方案。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E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視A-Ⅳ-2:傳統藝術、當代藝術、視覺文化。</w:t>
            </w:r>
          </w:p>
          <w:p w:rsidR="00000000" w:rsidDel="00000000" w:rsidP="00000000" w:rsidRDefault="00000000" w:rsidRPr="00000000" w14:paraId="0000009F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視E-Ⅳ-1:色彩理論、造形表現、符號意涵。</w:t>
            </w:r>
          </w:p>
          <w:p w:rsidR="00000000" w:rsidDel="00000000" w:rsidP="00000000" w:rsidRDefault="00000000" w:rsidRPr="00000000" w14:paraId="000000A0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視P-Ⅳ-3:設計思考、生活美感。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1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1.教師評量</w:t>
            </w:r>
          </w:p>
          <w:p w:rsidR="00000000" w:rsidDel="00000000" w:rsidP="00000000" w:rsidRDefault="00000000" w:rsidRPr="00000000" w14:paraId="000000A2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2.態度評量</w:t>
            </w:r>
          </w:p>
          <w:p w:rsidR="00000000" w:rsidDel="00000000" w:rsidP="00000000" w:rsidRDefault="00000000" w:rsidRPr="00000000" w14:paraId="000000A3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3.實作評量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4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0A5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生J17:愛自己與愛他人的能力。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6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數學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第</w:t>
            </w:r>
          </w:p>
          <w:p w:rsidR="00000000" w:rsidDel="00000000" w:rsidP="00000000" w:rsidRDefault="00000000" w:rsidRPr="00000000" w14:paraId="000000A9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6-10</w:t>
            </w:r>
          </w:p>
          <w:p w:rsidR="00000000" w:rsidDel="00000000" w:rsidP="00000000" w:rsidRDefault="00000000" w:rsidRPr="00000000" w14:paraId="000000AA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第二課</w:t>
            </w:r>
          </w:p>
          <w:p w:rsidR="00000000" w:rsidDel="00000000" w:rsidP="00000000" w:rsidRDefault="00000000" w:rsidRPr="00000000" w14:paraId="000000AC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建築中的話語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D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視1-Ⅳ-1:能使用構成要素和形式原理，表達情感與想法。</w:t>
            </w:r>
          </w:p>
          <w:p w:rsidR="00000000" w:rsidDel="00000000" w:rsidP="00000000" w:rsidRDefault="00000000" w:rsidRPr="00000000" w14:paraId="000000AE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視2-Ⅳ-1:能體驗藝術作品，並接受多元的觀點。</w:t>
            </w:r>
          </w:p>
          <w:p w:rsidR="00000000" w:rsidDel="00000000" w:rsidP="00000000" w:rsidRDefault="00000000" w:rsidRPr="00000000" w14:paraId="000000AF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視2-Ⅳ-3:能理解藝術產物的功能與價值，以拓展多元視野。</w:t>
            </w:r>
          </w:p>
          <w:p w:rsidR="00000000" w:rsidDel="00000000" w:rsidP="00000000" w:rsidRDefault="00000000" w:rsidRPr="00000000" w14:paraId="000000B0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視3-Ⅳ-3:能應用設計思考及藝術知能，因應生活情境尋求解決方案。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1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視E-Ⅳ-1:色彩理論、造形表現、符號意涵。</w:t>
            </w:r>
          </w:p>
          <w:p w:rsidR="00000000" w:rsidDel="00000000" w:rsidP="00000000" w:rsidRDefault="00000000" w:rsidRPr="00000000" w14:paraId="000000B2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視A-Ⅳ-3:在地及各族群藝術、全球藝術。</w:t>
            </w:r>
          </w:p>
          <w:p w:rsidR="00000000" w:rsidDel="00000000" w:rsidP="00000000" w:rsidRDefault="00000000" w:rsidRPr="00000000" w14:paraId="000000B3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視P-Ⅳ-3:設計思考、生活美感。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4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1.教師評量</w:t>
            </w:r>
          </w:p>
          <w:p w:rsidR="00000000" w:rsidDel="00000000" w:rsidP="00000000" w:rsidRDefault="00000000" w:rsidRPr="00000000" w14:paraId="000000B5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2.態度評量</w:t>
            </w:r>
          </w:p>
          <w:p w:rsidR="00000000" w:rsidDel="00000000" w:rsidP="00000000" w:rsidRDefault="00000000" w:rsidRPr="00000000" w14:paraId="000000B6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3.發表評量</w:t>
            </w:r>
          </w:p>
          <w:p w:rsidR="00000000" w:rsidDel="00000000" w:rsidP="00000000" w:rsidRDefault="00000000" w:rsidRPr="00000000" w14:paraId="000000B7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4.討論評量</w:t>
            </w:r>
          </w:p>
          <w:p w:rsidR="00000000" w:rsidDel="00000000" w:rsidP="00000000" w:rsidRDefault="00000000" w:rsidRPr="00000000" w14:paraId="000000B8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5.實作評量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9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0BA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環J4:了解永續發展的意義(環境、社會、與經濟的均衡發展)與原則。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綜合活動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第</w:t>
            </w:r>
          </w:p>
          <w:p w:rsidR="00000000" w:rsidDel="00000000" w:rsidP="00000000" w:rsidRDefault="00000000" w:rsidRPr="00000000" w14:paraId="000000BE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11-14</w:t>
            </w:r>
          </w:p>
          <w:p w:rsidR="00000000" w:rsidDel="00000000" w:rsidP="00000000" w:rsidRDefault="00000000" w:rsidRPr="00000000" w14:paraId="000000BF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1"/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第三課</w:t>
            </w:r>
          </w:p>
          <w:p w:rsidR="00000000" w:rsidDel="00000000" w:rsidP="00000000" w:rsidRDefault="00000000" w:rsidRPr="00000000" w14:paraId="000000C1">
            <w:pPr>
              <w:widowControl w:val="1"/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新藝境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視1-IV-2:能使用多元媒材與計劃表現個人或社群的觀點。</w:t>
            </w:r>
          </w:p>
          <w:p w:rsidR="00000000" w:rsidDel="00000000" w:rsidP="00000000" w:rsidRDefault="00000000" w:rsidRPr="00000000" w14:paraId="000000C3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視1-Ⅳ-4:能用議題創作，表達對生活環境及社會文化的理解。</w:t>
            </w:r>
          </w:p>
          <w:p w:rsidR="00000000" w:rsidDel="00000000" w:rsidP="00000000" w:rsidRDefault="00000000" w:rsidRPr="00000000" w14:paraId="000000C4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視2-Ⅳ-3:能理解藝術產物的功能與價值以拓展多元視野。</w:t>
            </w:r>
          </w:p>
          <w:p w:rsidR="00000000" w:rsidDel="00000000" w:rsidP="00000000" w:rsidRDefault="00000000" w:rsidRPr="00000000" w14:paraId="000000C5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視3-Ⅳ-3:能應用設計思考及藝術知能，因應生活情境尋求解決方案。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6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視A-Ⅳ-2:傳統藝術、當代藝術、視覺文化。</w:t>
            </w:r>
          </w:p>
          <w:p w:rsidR="00000000" w:rsidDel="00000000" w:rsidP="00000000" w:rsidRDefault="00000000" w:rsidRPr="00000000" w14:paraId="000000C7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視E-Ⅳ-2:平面、立體及複合媒材的表現技法。</w:t>
            </w:r>
          </w:p>
          <w:p w:rsidR="00000000" w:rsidDel="00000000" w:rsidP="00000000" w:rsidRDefault="00000000" w:rsidRPr="00000000" w14:paraId="000000C8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視E-Ⅳ-3:數位影像、數位媒材。</w:t>
            </w:r>
          </w:p>
          <w:p w:rsidR="00000000" w:rsidDel="00000000" w:rsidP="00000000" w:rsidRDefault="00000000" w:rsidRPr="00000000" w14:paraId="000000C9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視P-IV-3:設計思考、生活美感。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A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1.教師評量</w:t>
            </w:r>
          </w:p>
          <w:p w:rsidR="00000000" w:rsidDel="00000000" w:rsidP="00000000" w:rsidRDefault="00000000" w:rsidRPr="00000000" w14:paraId="000000CB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2.態度評量</w:t>
            </w:r>
          </w:p>
          <w:p w:rsidR="00000000" w:rsidDel="00000000" w:rsidP="00000000" w:rsidRDefault="00000000" w:rsidRPr="00000000" w14:paraId="000000CC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3.發表評量</w:t>
            </w:r>
          </w:p>
          <w:p w:rsidR="00000000" w:rsidDel="00000000" w:rsidP="00000000" w:rsidRDefault="00000000" w:rsidRPr="00000000" w14:paraId="000000CD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4.討論評量</w:t>
            </w:r>
          </w:p>
          <w:p w:rsidR="00000000" w:rsidDel="00000000" w:rsidP="00000000" w:rsidRDefault="00000000" w:rsidRPr="00000000" w14:paraId="000000CE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5.實作評量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0D0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科E1:了解平日常見科技產品的用途與運作方式。</w:t>
            </w:r>
          </w:p>
          <w:p w:rsidR="00000000" w:rsidDel="00000000" w:rsidP="00000000" w:rsidRDefault="00000000" w:rsidRPr="00000000" w14:paraId="000000D1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科E4:體會動手實作的樂趣，並養成正向的科技態度。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2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科技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第</w:t>
            </w:r>
          </w:p>
          <w:p w:rsidR="00000000" w:rsidDel="00000000" w:rsidP="00000000" w:rsidRDefault="00000000" w:rsidRPr="00000000" w14:paraId="000000D5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15-18</w:t>
            </w:r>
          </w:p>
          <w:p w:rsidR="00000000" w:rsidDel="00000000" w:rsidP="00000000" w:rsidRDefault="00000000" w:rsidRPr="00000000" w14:paraId="000000D6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widowControl w:val="1"/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第四課</w:t>
            </w:r>
          </w:p>
          <w:p w:rsidR="00000000" w:rsidDel="00000000" w:rsidP="00000000" w:rsidRDefault="00000000" w:rsidRPr="00000000" w14:paraId="000000D8">
            <w:pPr>
              <w:widowControl w:val="1"/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藝起繽紛未來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9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視1-Ⅳ-1:能使用構成要素和形式原理，表達情感與想法。</w:t>
            </w:r>
          </w:p>
          <w:p w:rsidR="00000000" w:rsidDel="00000000" w:rsidP="00000000" w:rsidRDefault="00000000" w:rsidRPr="00000000" w14:paraId="000000DA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視2-Ⅳ-2:能理解視覺符號的意義，並表達多元的觀點。</w:t>
            </w:r>
          </w:p>
          <w:p w:rsidR="00000000" w:rsidDel="00000000" w:rsidP="00000000" w:rsidRDefault="00000000" w:rsidRPr="00000000" w14:paraId="000000DB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視3-IV-3:能應用設計式思考及藝術知能，因應生活情境尋求解決方案。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C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視A-Ⅳ-2:傳統藝術、當代藝術、視覺文化。</w:t>
            </w:r>
          </w:p>
          <w:p w:rsidR="00000000" w:rsidDel="00000000" w:rsidP="00000000" w:rsidRDefault="00000000" w:rsidRPr="00000000" w14:paraId="000000DD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視E-Ⅳ-1:色彩理論、造形表現、符號意涵。</w:t>
            </w:r>
          </w:p>
          <w:p w:rsidR="00000000" w:rsidDel="00000000" w:rsidP="00000000" w:rsidRDefault="00000000" w:rsidRPr="00000000" w14:paraId="000000DE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視P-IV-3:設計思考、生活美感。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F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1.教師評量</w:t>
            </w:r>
          </w:p>
          <w:p w:rsidR="00000000" w:rsidDel="00000000" w:rsidP="00000000" w:rsidRDefault="00000000" w:rsidRPr="00000000" w14:paraId="000000E0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2.學生互評</w:t>
            </w:r>
          </w:p>
          <w:p w:rsidR="00000000" w:rsidDel="00000000" w:rsidP="00000000" w:rsidRDefault="00000000" w:rsidRPr="00000000" w14:paraId="000000E1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3.實作評量</w:t>
            </w:r>
          </w:p>
          <w:p w:rsidR="00000000" w:rsidDel="00000000" w:rsidP="00000000" w:rsidRDefault="00000000" w:rsidRPr="00000000" w14:paraId="000000E2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4.學習單評量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3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0E4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涯J3:覺察自己的能力與興趣。</w:t>
            </w:r>
          </w:p>
          <w:p w:rsidR="00000000" w:rsidDel="00000000" w:rsidP="00000000" w:rsidRDefault="00000000" w:rsidRPr="00000000" w14:paraId="000000E5">
            <w:pPr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涯J6:建立對於未來生涯的願景。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6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表演藝術</w:t>
            </w:r>
          </w:p>
        </w:tc>
      </w:tr>
      <w:tr>
        <w:trPr>
          <w:trHeight w:val="72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教學設施</w:t>
            </w:r>
          </w:p>
          <w:p w:rsidR="00000000" w:rsidDel="00000000" w:rsidP="00000000" w:rsidRDefault="00000000" w:rsidRPr="00000000" w14:paraId="000000E8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設備需求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1.電腦、影音音響設備</w:t>
              <w:tab/>
              <w:tab/>
              <w:t xml:space="preserve">2.教學投影片、影音資料</w:t>
            </w:r>
          </w:p>
          <w:p w:rsidR="00000000" w:rsidDel="00000000" w:rsidP="00000000" w:rsidRDefault="00000000" w:rsidRPr="00000000" w14:paraId="000000EB">
            <w:pPr>
              <w:widowControl w:val="1"/>
              <w:spacing w:line="400" w:lineRule="auto"/>
              <w:jc w:val="both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3.網路資源等。</w:t>
              <w:tab/>
              <w:tab/>
              <w:tab/>
              <w:t xml:space="preserve">4.各類美術用具。</w:t>
            </w:r>
          </w:p>
        </w:tc>
      </w:tr>
      <w:tr>
        <w:trPr>
          <w:trHeight w:val="72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color w:val="000000"/>
                <w:rtl w:val="0"/>
              </w:rPr>
              <w:t xml:space="preserve">備   註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line="400" w:lineRule="auto"/>
              <w:jc w:val="center"/>
              <w:rPr>
                <w:rFonts w:ascii="Microsoft JhengHei" w:cs="Microsoft JhengHei" w:eastAsia="Microsoft JhengHei" w:hAnsi="Microsoft JhengHe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widowControl w:val="1"/>
        <w:spacing w:line="400" w:lineRule="auto"/>
        <w:rPr>
          <w:rFonts w:ascii="Microsoft JhengHei" w:cs="Microsoft JhengHei" w:eastAsia="Microsoft JhengHei" w:hAnsi="Microsoft JhengHei"/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sectPr>
      <w:footerReference r:id="rId6" w:type="default"/>
      <w:pgSz w:h="11906" w:w="16838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Arial"/>
  <w:font w:name="Georgia"/>
  <w:font w:name="Microsoft JhengHe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Microsoft JhengHei" w:cs="Microsoft JhengHei" w:eastAsia="Microsoft JhengHei" w:hAnsi="Microsoft JhengHe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80" w:before="180" w:line="720" w:lineRule="auto"/>
    </w:pPr>
    <w:rPr>
      <w:rFonts w:ascii="Cambria" w:cs="Cambria" w:eastAsia="Cambria" w:hAnsi="Cambria"/>
      <w:b w:val="1"/>
      <w:sz w:val="52"/>
      <w:szCs w:val="52"/>
    </w:rPr>
  </w:style>
  <w:style w:type="paragraph" w:styleId="Heading2">
    <w:name w:val="heading 2"/>
    <w:basedOn w:val="Normal"/>
    <w:next w:val="Normal"/>
    <w:pPr>
      <w:keepNext w:val="1"/>
      <w:spacing w:line="720" w:lineRule="auto"/>
    </w:pPr>
    <w:rPr>
      <w:rFonts w:ascii="Arial" w:cs="Arial" w:eastAsia="Arial" w:hAnsi="Arial"/>
      <w:b w:val="1"/>
      <w:sz w:val="48"/>
      <w:szCs w:val="48"/>
    </w:rPr>
  </w:style>
  <w:style w:type="paragraph" w:styleId="Heading3">
    <w:name w:val="heading 3"/>
    <w:basedOn w:val="Normal"/>
    <w:next w:val="Normal"/>
    <w:pPr>
      <w:keepNext w:val="1"/>
      <w:spacing w:line="720" w:lineRule="auto"/>
    </w:pPr>
    <w:rPr>
      <w:rFonts w:ascii="Cambria" w:cs="Cambria" w:eastAsia="Cambria" w:hAnsi="Cambria"/>
      <w:b w:val="1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