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6E" w:rsidRDefault="003E5368" w:rsidP="00273B65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</w:pPr>
      <w:bookmarkStart w:id="0" w:name="_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學年度綜合活動領域童軍科課程計畫</w:t>
      </w:r>
    </w:p>
    <w:tbl>
      <w:tblPr>
        <w:tblStyle w:val="a5"/>
        <w:tblW w:w="140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E206E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E206E" w:rsidRDefault="003E536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0A5B71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r w:rsidR="000A5B71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</w:t>
            </w:r>
            <w:r w:rsidR="000A5B71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童軍□輔導)□科技(□資訊科技□生活科技)</w:t>
            </w:r>
          </w:p>
          <w:p w:rsidR="005E206E" w:rsidRDefault="003E5368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5E206E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0A5B71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5E206E" w:rsidRDefault="000A5B71" w:rsidP="00273B65">
            <w:pPr>
              <w:spacing w:line="396" w:lineRule="auto"/>
            </w:pPr>
            <w:r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 w:rsidR="003E5368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 w:rsidR="003E5368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5E206E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0A5B71">
            <w:pPr>
              <w:spacing w:line="396" w:lineRule="auto"/>
            </w:pPr>
            <w:r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bookmarkStart w:id="1" w:name="_GoBack"/>
            <w:bookmarkEnd w:id="1"/>
            <w:r w:rsidR="003E5368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3E5368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康軒      版           </w:t>
            </w:r>
            <w:r w:rsidR="003E5368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5E206E" w:rsidRDefault="003E536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 w:rsidP="00273B65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   1  節</w:t>
            </w:r>
          </w:p>
        </w:tc>
      </w:tr>
      <w:tr w:rsidR="005E206E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綜-J-C1:探索人與環境的關係，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畫、執行服務學習和戶外學習活動，落實公民關懷並反思環境永續的行動價值。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綜-J-A3:因應社會變遷與環境風險，檢核、評估學習及生活計畫，發揮創新思維，運用最佳策略，保護自我與他人。</w:t>
            </w:r>
          </w:p>
        </w:tc>
      </w:tr>
      <w:tr w:rsidR="005E206E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E206E" w:rsidRDefault="003E5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1.提升在野外情境中的創新與應變的能力，並反思野外生活對永續環保的意義。</w:t>
            </w:r>
          </w:p>
          <w:p w:rsidR="005E206E" w:rsidRDefault="003E5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2.認識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國內外童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軍活動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的始源與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理念，並發展個人對於國際事務的認同感，進而願意從事國際服務。</w:t>
            </w:r>
          </w:p>
          <w:p w:rsidR="005E206E" w:rsidRDefault="003E5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3.提升環境覺知，並了解作為人類的使命，促進環境行動經驗。</w:t>
            </w:r>
          </w:p>
          <w:p w:rsidR="005E206E" w:rsidRDefault="003E5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畫適合自己的戶外休閒活動並落實於生活中。</w:t>
            </w:r>
          </w:p>
        </w:tc>
      </w:tr>
      <w:tr w:rsidR="005E206E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5E206E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2" w:name="_30j0zll" w:colFirst="0" w:colLast="0"/>
            <w:bookmarkEnd w:id="2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第1-3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戶外創客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第1單元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露營新思維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2: 欣賞多元的生活文化，運用美學於日常生活中，展現美</w:t>
            </w:r>
            <w:r>
              <w:rPr>
                <w:rFonts w:ascii="標楷體" w:eastAsia="標楷體" w:hAnsi="標楷體" w:cs="標楷體"/>
              </w:rPr>
              <w:lastRenderedPageBreak/>
              <w:t>感。</w:t>
            </w:r>
          </w:p>
          <w:p w:rsidR="005E206E" w:rsidRDefault="005E206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 露營</w:t>
            </w:r>
            <w:proofErr w:type="gramStart"/>
            <w:r>
              <w:rPr>
                <w:rFonts w:ascii="標楷體" w:eastAsia="標楷體" w:hAnsi="標楷體" w:cs="標楷體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</w:rPr>
              <w:t>環保的探究、執行與省思。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人文環境之美的欣賞、維護與保護。</w:t>
            </w:r>
          </w:p>
          <w:p w:rsidR="005E206E" w:rsidRDefault="005E206E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2.高層次紙筆評量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戶J2:擴充對環境的理解，運用所</w:t>
            </w:r>
            <w:r>
              <w:rPr>
                <w:rFonts w:ascii="標楷體" w:eastAsia="標楷體" w:hAnsi="標楷體" w:cs="標楷體"/>
              </w:rPr>
              <w:lastRenderedPageBreak/>
              <w:t>學的知識到生活當中，具備觀察、描述、測量、記錄的能力。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環J4:了解永續發展的意義(環境、社會、與經濟的均衡發展)與原則。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第4-6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第一主題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戶外創客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第2單元</w:t>
            </w:r>
            <w:proofErr w:type="gramStart"/>
            <w:r>
              <w:rPr>
                <w:rFonts w:ascii="標楷體" w:eastAsia="標楷體" w:hAnsi="標楷體" w:cs="標楷體"/>
              </w:rPr>
              <w:t>原創好料理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運用創新能力，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畫合宜的活動，豐富個人及家庭生活。</w:t>
            </w:r>
          </w:p>
          <w:p w:rsidR="005E206E" w:rsidRDefault="003E536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戶外休閒活動知能的整合與運用。</w:t>
            </w:r>
          </w:p>
          <w:p w:rsidR="005E206E" w:rsidRDefault="003E536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露營</w:t>
            </w:r>
            <w:proofErr w:type="gramStart"/>
            <w:r>
              <w:rPr>
                <w:rFonts w:ascii="標楷體" w:eastAsia="標楷體" w:hAnsi="標楷體" w:cs="標楷體"/>
              </w:rPr>
              <w:t>活動中永續</w:t>
            </w:r>
            <w:proofErr w:type="gramEnd"/>
            <w:r>
              <w:rPr>
                <w:rFonts w:ascii="標楷體" w:eastAsia="標楷體" w:hAnsi="標楷體" w:cs="標楷體"/>
              </w:rPr>
              <w:t>環保的探究、執行與省思。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1.口語評量</w:t>
            </w:r>
          </w:p>
          <w:p w:rsidR="005E206E" w:rsidRDefault="003E536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戶外教育</w:t>
            </w:r>
            <w:proofErr w:type="gramStart"/>
            <w:r>
              <w:rPr>
                <w:rFonts w:ascii="標楷體" w:eastAsia="標楷體" w:hAnsi="標楷體" w:cs="標楷體"/>
              </w:rPr>
              <w:t>】</w:t>
            </w:r>
            <w:proofErr w:type="gramEnd"/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戶J2:擴充對環境的理解，運用所學的知識到生活當中，具備觀察、描述、測量、記錄的能力。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環J4:了解永續發展的意義(環境、社會、</w:t>
            </w:r>
            <w:r>
              <w:rPr>
                <w:rFonts w:ascii="標楷體" w:eastAsia="標楷體" w:hAnsi="標楷體" w:cs="標楷體"/>
              </w:rPr>
              <w:lastRenderedPageBreak/>
              <w:t>與經濟的均衡發展)與原則。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第7-15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戶外創客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第3單元手</w:t>
            </w:r>
            <w:proofErr w:type="gramStart"/>
            <w:r>
              <w:rPr>
                <w:rFonts w:ascii="標楷體" w:eastAsia="標楷體" w:hAnsi="標楷體" w:cs="標楷體"/>
              </w:rPr>
              <w:t>作創客趣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1.運用創新能力，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畫合宜的活動，豐富個人及家庭生活。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1.戶外休閒活動知能的整合與運用。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2.露營活動中永續環保的探究、執行與省思。</w:t>
            </w:r>
          </w:p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2.高層次紙筆評量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戶J2:擴充對環境的理解，運用所學的知識到生活當中，具備觀察、描述、測量、記錄的能力。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環J4:了解永續發展的意義(環境、社會、與經濟的均衡發展)與原則。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single" w:sz="4" w:space="31" w:color="FFFFFF"/>
                <w:left w:val="single" w:sz="4" w:space="31" w:color="FFFFFF"/>
                <w:bottom w:val="single" w:sz="4" w:space="31" w:color="FFFFFF"/>
                <w:right w:val="single" w:sz="4" w:space="31" w:color="FFFFFF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第16-18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與童軍逛世界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第1單元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「童」探世界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探索世界各地的生活方式，展現自己對國際文化的理解與尊重。</w:t>
            </w:r>
          </w:p>
          <w:p w:rsidR="005E206E" w:rsidRDefault="003E536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展現多元社會生活中所應具備的能力。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國內童軍與青少年活動的認識及參與，以增進生活能力。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2: 世界童軍活動資訊的蒐集與分享，以培養國際觀與全球關懷。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 童軍國際交流活動的認識與理解，並能選擇適合的參與</w:t>
            </w:r>
            <w:r>
              <w:rPr>
                <w:rFonts w:ascii="標楷體" w:eastAsia="標楷體" w:hAnsi="標楷體" w:cs="標楷體"/>
              </w:rPr>
              <w:lastRenderedPageBreak/>
              <w:t>方式。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2.高層次紙筆評量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多J4:了解不同群體間如何看待彼此的文化。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多J8:探討不同文化接</w:t>
            </w:r>
            <w:r>
              <w:rPr>
                <w:rFonts w:ascii="標楷體" w:eastAsia="標楷體" w:hAnsi="標楷體" w:cs="標楷體"/>
              </w:rPr>
              <w:lastRenderedPageBreak/>
              <w:t>觸時可能產生的衝突、融合或創新。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國J4:尊重與欣賞世界不同文化的價值。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國J6:具備參與國際交流活動的能力。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國J9:尊重與維護不同文化群體的人權與尊嚴。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第19-21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與童軍逛世界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第2單元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「童」去服務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落實社會服務的關懷行動，以深化服務情懷。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探索世界各地的生活方式，展現自己對國際文化的理解與尊重。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服務學習的意義、價值與信念的理解及落實。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服務活動方案的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畫與執行。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服務活動的反思與多元能力的展現。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國際服務活動的參與及文化交流。</w:t>
            </w:r>
          </w:p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2.高層次紙筆評量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多元文化教育</w:t>
            </w:r>
            <w:proofErr w:type="gramStart"/>
            <w:r>
              <w:rPr>
                <w:rFonts w:ascii="標楷體" w:eastAsia="標楷體" w:hAnsi="標楷體" w:cs="標楷體"/>
              </w:rPr>
              <w:t>】</w:t>
            </w:r>
            <w:proofErr w:type="gramEnd"/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多J4:了解不同群體間如何看待彼此的文化。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多J8:探討不同文化接觸時可能產生的衝突、融合或創新。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【國際教育】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國J4:尊重與欣賞世界不同文化的價值。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國J6:具備參與國際交流活動的能力。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國J9:尊重與維護不同文化群體的人權與尊嚴。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96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第1-3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永續環境EMBA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第1單元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地球危機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分析環境與個人行為的關係，運用策略與行動，促進環境永續發展。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國際環境議題的理解、參與及省思。</w:t>
            </w:r>
          </w:p>
          <w:p w:rsidR="005E206E" w:rsidRDefault="003E536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人類與生活環境互動關係的理解，及永續發展策略的實踐與省思。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1.口語評量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環J2:了解人與周遭動物的互動關係，認識動物需求，並關切動物福利。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環J5:了解聯合國推動永續發展的背景與趨勢。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海J18:探討人類活動對海洋生態的影響。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海J19:了解海洋資源之有限性，保護海洋環境。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健康與體育</w:t>
            </w:r>
          </w:p>
        </w:tc>
      </w:tr>
      <w:tr w:rsidR="005E206E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第4-6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永續環境EMBA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第2單元我與永續的距離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分析環境與個人行為的關係，運用策略與行動，促進環境永續發展。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國際環境議題的理解、參與及省思。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人類與生活環境互動關係的理解，及永續發展策略的實踐與省思。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2.口語評量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環境教育</w:t>
            </w:r>
            <w:proofErr w:type="gramStart"/>
            <w:r>
              <w:rPr>
                <w:rFonts w:ascii="標楷體" w:eastAsia="標楷體" w:hAnsi="標楷體" w:cs="標楷體"/>
              </w:rPr>
              <w:t>】</w:t>
            </w:r>
            <w:proofErr w:type="gramEnd"/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環J2:了解人與周遭動物的互動關係，認識動物需求，並關切動物福利。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環J5:了解聯合國推動永續發展的背景與趨勢。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海J18:探討人類活動對海洋生態的影響。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海J19:了解海洋資源之有限性，</w:t>
            </w:r>
            <w:r>
              <w:rPr>
                <w:rFonts w:ascii="標楷體" w:eastAsia="標楷體" w:hAnsi="標楷體" w:cs="標楷體"/>
              </w:rPr>
              <w:lastRenderedPageBreak/>
              <w:t>保護海洋環境。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科技</w:t>
            </w: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第7-9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第二主題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休閒百樂園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第1單元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休閒不一Young</w:t>
            </w:r>
          </w:p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1. 有效蒐集、分析及開發各項資源，做出合宜的決定與運用。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戶外休閒活動知能的整合與運用。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2.口語評量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戶J3:理解知識與生活環境的關係，獲得心靈的喜悅，培養積極面對挑戰的能力與態度。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第10-14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第二主題休閒百樂園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第2單元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青春</w:t>
            </w:r>
            <w:proofErr w:type="gramStart"/>
            <w:r>
              <w:rPr>
                <w:rFonts w:ascii="標楷體" w:eastAsia="標楷體" w:hAnsi="標楷體" w:cs="標楷體"/>
              </w:rPr>
              <w:t>樂活趣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2. 分析環境與個人行為的關係，運用策略與行動，促進環</w:t>
            </w:r>
            <w:r>
              <w:rPr>
                <w:rFonts w:ascii="標楷體" w:eastAsia="標楷體" w:hAnsi="標楷體" w:cs="標楷體"/>
              </w:rPr>
              <w:lastRenderedPageBreak/>
              <w:t>境永續發展。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</w:rPr>
              <w:t>戶外休閒活動知能的整合與運用。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戶外休閒活動中的環保策略與行動。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友善環境的樂活旅行與遊</w:t>
            </w:r>
            <w:r>
              <w:rPr>
                <w:rFonts w:ascii="標楷體" w:eastAsia="標楷體" w:hAnsi="標楷體" w:cs="標楷體"/>
              </w:rPr>
              <w:lastRenderedPageBreak/>
              <w:t>憩活動。</w:t>
            </w:r>
          </w:p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2.口語評量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生J5:覺察生活中的各種迷思，在</w:t>
            </w:r>
            <w:r>
              <w:rPr>
                <w:rFonts w:ascii="標楷體" w:eastAsia="標楷體" w:hAnsi="標楷體" w:cs="標楷體"/>
              </w:rPr>
              <w:lastRenderedPageBreak/>
              <w:t>生活作息、健康促進、飲食運動、休閒娛樂、人我關係等課題上進行價值思辨，尋求解決之道。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戶J3:理解知識與生活環境的關係，獲得心靈的喜悅，培養積極面對挑戰的能力與態度。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5E2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第15-18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第二主題休閒百樂園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第3單元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驪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歌輕唱休閒瘋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探索、體驗個人與環境的關係，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畫並執行合宜的戶外活動。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2.分析環境與個人行為的關係，運用策略與行動，促進環境永續發展。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戶外休閒活動知能的整合與運用。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戶外休閒活動中的環保策略與行動。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友善環境的樂活旅行與遊憩活動。</w:t>
            </w:r>
          </w:p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1.實作評量</w:t>
            </w:r>
          </w:p>
          <w:p w:rsidR="005E206E" w:rsidRDefault="003E536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2.口語評量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生J5:覺察生活中的各種迷思，在生活作息、健康促進、飲食運動、休閒娛樂、人我關係等課題上進行價值思辨，</w:t>
            </w:r>
            <w:r>
              <w:rPr>
                <w:rFonts w:ascii="標楷體" w:eastAsia="標楷體" w:hAnsi="標楷體" w:cs="標楷體"/>
              </w:rPr>
              <w:lastRenderedPageBreak/>
              <w:t>尋求解決之道。</w:t>
            </w:r>
          </w:p>
          <w:p w:rsidR="005E206E" w:rsidRDefault="003E536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戶J3:理解知識與生活環境的關係，獲得心靈的喜悅，培養積極面對挑戰的能力與態度。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E206E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投影設備</w:t>
            </w:r>
          </w:p>
          <w:p w:rsidR="005E206E" w:rsidRDefault="003E536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各組小白板</w:t>
            </w:r>
          </w:p>
        </w:tc>
      </w:tr>
      <w:tr w:rsidR="005E206E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206E" w:rsidRDefault="003E536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06E" w:rsidRDefault="005E2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:rsidR="005E206E" w:rsidRDefault="005E206E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sectPr w:rsidR="005E206E">
      <w:footerReference w:type="default" r:id="rId8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FF" w:rsidRDefault="001B67FF">
      <w:r>
        <w:separator/>
      </w:r>
    </w:p>
  </w:endnote>
  <w:endnote w:type="continuationSeparator" w:id="0">
    <w:p w:rsidR="001B67FF" w:rsidRDefault="001B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06E" w:rsidRDefault="003E536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0A5B71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5E206E" w:rsidRDefault="005E206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FF" w:rsidRDefault="001B67FF">
      <w:r>
        <w:separator/>
      </w:r>
    </w:p>
  </w:footnote>
  <w:footnote w:type="continuationSeparator" w:id="0">
    <w:p w:rsidR="001B67FF" w:rsidRDefault="001B6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C5606"/>
    <w:multiLevelType w:val="multilevel"/>
    <w:tmpl w:val="E3085D52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ascii="標楷體" w:eastAsia="標楷體" w:hAnsi="標楷體" w:cs="標楷體"/>
        <w:b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decim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6E"/>
    <w:rsid w:val="000A5B71"/>
    <w:rsid w:val="001B67FF"/>
    <w:rsid w:val="00273B65"/>
    <w:rsid w:val="003E5368"/>
    <w:rsid w:val="005E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2021-06-02T02:43:00Z</dcterms:created>
  <dcterms:modified xsi:type="dcterms:W3CDTF">2021-06-03T07:06:00Z</dcterms:modified>
</cp:coreProperties>
</file>