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3F5D61" w:rsidRDefault="003F5D61" w:rsidP="003F5D61">
      <w:pPr>
        <w:widowControl/>
        <w:spacing w:line="480" w:lineRule="auto"/>
        <w:ind w:left="480"/>
        <w:jc w:val="center"/>
        <w:rPr>
          <w:rFonts w:ascii="新細明體" w:eastAsia="新細明體" w:hAnsi="新細明體" w:cs="新細明體"/>
          <w:kern w:val="0"/>
          <w:szCs w:val="24"/>
        </w:rPr>
      </w:pP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D6164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287C65" w:rsidRPr="00287C65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11</w:t>
      </w:r>
      <w:r w:rsidR="00754A9C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2</w:t>
      </w:r>
      <w:r w:rsidRPr="003F5D61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學年度領域/科目課程計畫</w:t>
      </w:r>
    </w:p>
    <w:p w:rsidR="003F5D61" w:rsidRPr="003F5D61" w:rsidRDefault="003F5D61" w:rsidP="003F5D61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616"/>
        <w:gridCol w:w="2463"/>
        <w:gridCol w:w="3413"/>
        <w:gridCol w:w="113"/>
        <w:gridCol w:w="3773"/>
        <w:gridCol w:w="86"/>
        <w:gridCol w:w="3912"/>
        <w:gridCol w:w="5132"/>
        <w:gridCol w:w="1873"/>
      </w:tblGrid>
      <w:tr w:rsidR="003F5D61" w:rsidRPr="003F5D61" w:rsidTr="005C508C">
        <w:trPr>
          <w:trHeight w:val="689"/>
          <w:jc w:val="center"/>
        </w:trPr>
        <w:tc>
          <w:tcPr>
            <w:tcW w:w="3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46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■國語文□英語文□數學□社會(□歷史□地理□公民與社會)□自然科學(□理化□生物□地球科學)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□健康與體育(□健康教育□體育)</w:t>
            </w:r>
          </w:p>
        </w:tc>
      </w:tr>
      <w:tr w:rsidR="003F5D61" w:rsidRPr="003F5D61" w:rsidTr="005C508C">
        <w:trPr>
          <w:trHeight w:val="850"/>
          <w:jc w:val="center"/>
        </w:trPr>
        <w:tc>
          <w:tcPr>
            <w:tcW w:w="3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46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■7年級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8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Pr="003F5D6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9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F5D61" w:rsidRDefault="00143DE8" w:rsidP="00287C65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F5D61" w:rsidRPr="003F5D61" w:rsidTr="005C508C">
        <w:trPr>
          <w:trHeight w:val="935"/>
          <w:jc w:val="center"/>
        </w:trPr>
        <w:tc>
          <w:tcPr>
            <w:tcW w:w="3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3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1F78DC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翰林 </w:t>
            </w:r>
            <w:r w:rsidR="00CF3B58" w:rsidRPr="00B95DFD">
              <w:rPr>
                <w:rFonts w:ascii="標楷體" w:eastAsia="標楷體" w:hAnsi="標楷體" w:cs="標楷體" w:hint="eastAsia"/>
                <w:szCs w:val="24"/>
              </w:rPr>
              <w:t>版</w:t>
            </w:r>
          </w:p>
          <w:p w:rsidR="003F5D61" w:rsidRPr="003F5D61" w:rsidRDefault="003F5D61" w:rsidP="003F5D61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 (經課發會通過)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2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F5D61" w:rsidRDefault="003F5D61" w:rsidP="00D61641">
            <w:pPr>
              <w:widowControl/>
              <w:jc w:val="both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287C65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3F5D61" w:rsidTr="005C508C">
        <w:trPr>
          <w:trHeight w:val="624"/>
          <w:jc w:val="center"/>
        </w:trPr>
        <w:tc>
          <w:tcPr>
            <w:tcW w:w="3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F5D61" w:rsidRDefault="003F5D61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46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國-J-A1 透過國語文的學習，認識生涯及生命的典範，建立正向價值觀， 提高語文自學的興趣。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國-J-A2 透過欣賞各類文本，培養思辨的能力，並能反思內容主題，應用於日常生活中，有效處理問題。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國-J-A3 運用國語文能力吸收新知，並訂定計畫、自主學習，發揮創新精神，增進個人的應變能力。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國-J-B1 運用國語文表情達意，增進閱讀理解，進而提升欣賞及評析文本的能力，並能傾聽他人的需求、理解他人的觀點，達到良性的人我溝通與互動。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國-J-B2 運用科技、資訊與各類媒體所提供的素材，進行檢索、統整、解釋及省思，並轉化成生活的能力與素養。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國-J-B3 具備欣賞文學與相關藝術的能力，並培養創作的興趣，透過對文本的反思與分享，印證生活經驗，提升審美判斷力。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國-J-C1 閱讀各類文本， 從中培養道德觀、責任感、同理心，並能觀察生活環境，主動關懷社會，增進對公共議題的興趣。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國-J-C2 在國語文學習情境中，與他人合作學習，增進理解、溝通與包容的能力，在生活中建立友善的人際關係。</w:t>
            </w:r>
          </w:p>
          <w:p w:rsidR="00C1350F" w:rsidRDefault="007054D5"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國-J-C3 閱讀各類文本，探索不同文化的內涵，欣賞並尊重各國文化的差異性，了解與關懷多元文化的價值與意義。</w:t>
            </w:r>
          </w:p>
        </w:tc>
      </w:tr>
      <w:tr w:rsidR="009116CE" w:rsidRPr="003F5D61" w:rsidTr="005C508C">
        <w:trPr>
          <w:trHeight w:val="483"/>
          <w:jc w:val="center"/>
        </w:trPr>
        <w:tc>
          <w:tcPr>
            <w:tcW w:w="3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9116CE" w:rsidRPr="003F5D61" w:rsidRDefault="009116CE" w:rsidP="003F5D6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</w:t>
            </w:r>
          </w:p>
        </w:tc>
        <w:tc>
          <w:tcPr>
            <w:tcW w:w="46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9116CE" w:rsidRPr="00662E76" w:rsidRDefault="004D2354" w:rsidP="00AE475D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上</w:t>
            </w:r>
            <w:r w:rsidR="009116CE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學期課程目標：</w:t>
            </w:r>
          </w:p>
          <w:p w:rsidR="009116CE" w:rsidRPr="003C614D" w:rsidRDefault="00271230" w:rsidP="00AE475D">
            <w:pPr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 xml:space="preserve">  </w:t>
            </w:r>
            <w:r w:rsidR="009116CE" w:rsidRPr="003C614D">
              <w:rPr>
                <w:rFonts w:ascii="標楷體" w:eastAsia="標楷體" w:hAnsi="標楷體" w:cs="新細明體" w:hint="eastAsia"/>
                <w:color w:val="000000"/>
                <w:szCs w:val="20"/>
              </w:rPr>
              <w:t>本冊包含童詩、語錄體、文言小品、親情、態度等不同面向的選文，第十課選錄饒富趣味、篇幅較長的故事性小說，藉以訓練學生閱讀長文的能力。如此安排期使學生培養出正確理解和活用本國語言文字的能力，並能提升讀書興趣及自學能力，奠定終身學習的基礎。</w:t>
            </w:r>
          </w:p>
          <w:p w:rsidR="00271230" w:rsidRDefault="00271230" w:rsidP="00AE475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課程目標為：</w:t>
            </w:r>
          </w:p>
          <w:p w:rsidR="009116CE" w:rsidRDefault="00271230" w:rsidP="00AE475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="009116CE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學習國語文知識，</w:t>
            </w:r>
            <w:r w:rsidR="00AE4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能</w:t>
            </w:r>
            <w:r w:rsidR="002F089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運用恰當文字語彙，抒發情感，表達意見，</w:t>
            </w:r>
            <w:r w:rsidR="00AE475D" w:rsidRPr="00AE475D">
              <w:rPr>
                <w:rFonts w:ascii="標楷體" w:eastAsia="標楷體" w:hAnsi="標楷體" w:cs="新細明體"/>
                <w:kern w:val="0"/>
                <w:szCs w:val="24"/>
              </w:rPr>
              <w:t>並</w:t>
            </w:r>
            <w:r w:rsidR="009116CE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結合國語文與科技資訊，進行跨領域探索，發展自學能力，奠定終身學習的基礎。運</w:t>
            </w:r>
            <w:r w:rsidR="002F089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用國語文分享經驗、溝通意見，建立良好人際關係，有效處理人生課題，</w:t>
            </w:r>
            <w:r w:rsidR="00AE475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且能</w:t>
            </w:r>
            <w:r w:rsidR="009116CE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閱讀各類文本，提升理解和思辨的能力，激發創作潛能。</w:t>
            </w:r>
            <w:r w:rsidR="002F089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藉由</w:t>
            </w:r>
            <w:r w:rsidR="00AE475D">
              <w:rPr>
                <w:rFonts w:ascii="標楷體" w:eastAsia="標楷體" w:hAnsi="標楷體" w:cs="新細明體" w:hint="eastAsia"/>
                <w:color w:val="000000"/>
                <w:szCs w:val="20"/>
              </w:rPr>
              <w:t>欣賞與評析文本，加強審美與感知的素養，並</w:t>
            </w:r>
            <w:r w:rsidR="009116CE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經由閱讀，印證現實生活，學習觀察社會，理解並尊重多元文化，增進族群互動。透過國語文學習，認識個人與社群的關係，體會文化傳承與生命意義的開展，</w:t>
            </w:r>
            <w:r w:rsidR="003870C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進一步</w:t>
            </w:r>
            <w:r w:rsidR="009116CE"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關切本土與全球議題，拓展國際視野，培養參與公共事務的熱情與能力。</w:t>
            </w:r>
          </w:p>
          <w:p w:rsidR="002571B1" w:rsidRPr="002571B1" w:rsidRDefault="002571B1" w:rsidP="00AE475D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</w:p>
          <w:p w:rsidR="004D2354" w:rsidRDefault="004D2354" w:rsidP="00AE475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下學期課程目標：</w:t>
            </w:r>
          </w:p>
          <w:p w:rsidR="004D2354" w:rsidRPr="005F4885" w:rsidRDefault="004D2354" w:rsidP="00AE475D">
            <w:pPr>
              <w:jc w:val="both"/>
              <w:rPr>
                <w:sz w:val="20"/>
                <w:szCs w:val="20"/>
              </w:rPr>
            </w:pPr>
            <w:r w:rsidRPr="005F4885">
              <w:rPr>
                <w:rFonts w:ascii="標楷體" w:eastAsia="標楷體" w:hAnsi="標楷體" w:cs="新細明體" w:hint="eastAsia"/>
                <w:color w:val="000000"/>
                <w:szCs w:val="20"/>
              </w:rPr>
              <w:t>本冊包含小詩、近體詩、生態保育、處世智慧等不同面向的選文，第十課更設計為「閱讀樂園」，選錄饒富趣味、篇幅較長、引發思考的小說文本，藉以訓練學生閱讀長文的能力。如此安排期使學生培養出正確理解和活用本國語言文字的能力，並能提升讀書興趣、合作學習及自學能力，奠定終身學習的基礎。</w:t>
            </w:r>
          </w:p>
          <w:p w:rsidR="00AE475D" w:rsidRPr="00662E76" w:rsidRDefault="00AE475D" w:rsidP="00AE475D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各課學習重點為：</w:t>
            </w:r>
          </w:p>
          <w:p w:rsidR="00AE475D" w:rsidRPr="00854456" w:rsidRDefault="00AE475D" w:rsidP="00AE475D">
            <w:pPr>
              <w:widowControl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85445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〈聲音鐘〉：</w:t>
            </w:r>
            <w:r w:rsidRPr="00854456"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了解「聲音鐘」的涵義，以及認識生活中的外來語，並且能透過聲音的描摹增添文章的情味。</w:t>
            </w:r>
          </w:p>
          <w:p w:rsidR="00AE475D" w:rsidRPr="00854456" w:rsidRDefault="00AE475D" w:rsidP="00AE475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85445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〈孩子的鐘塔〉：</w:t>
            </w:r>
            <w:r w:rsidRPr="00854456">
              <w:rPr>
                <w:rFonts w:ascii="標楷體" w:eastAsia="標楷體" w:hAnsi="標楷體" w:cs="新細明體"/>
                <w:kern w:val="0"/>
                <w:szCs w:val="24"/>
              </w:rPr>
              <w:t>能</w:t>
            </w:r>
            <w:r w:rsidRPr="00854456">
              <w:rPr>
                <w:rFonts w:ascii="標楷體" w:eastAsia="標楷體" w:hAnsi="標楷體" w:cs="新細明體" w:hint="eastAsia"/>
                <w:color w:val="000000"/>
                <w:szCs w:val="20"/>
              </w:rPr>
              <w:t>明瞭「尼可拉斯效應」的涵義，並藉由故事表達自己的感悟，體會化小愛為大愛的可貴，進一步涵養熱心助人的情操。</w:t>
            </w:r>
          </w:p>
          <w:p w:rsidR="00AE475D" w:rsidRPr="00854456" w:rsidRDefault="00AE475D" w:rsidP="00AE475D">
            <w:pPr>
              <w:widowControl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85445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〈紙船印象〉：</w:t>
            </w:r>
            <w:r w:rsidRPr="00854456"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了解「紙船」所代表的涵義、學習排比的修辭技巧。且能藉由具體事物的描述寄託抽象情感，從生活小事體會親情溫馨。</w:t>
            </w:r>
          </w:p>
          <w:p w:rsidR="00AE475D" w:rsidRPr="00854456" w:rsidRDefault="00AE475D" w:rsidP="00AE475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54456">
              <w:rPr>
                <w:rFonts w:ascii="標楷體" w:eastAsia="標楷體" w:hAnsi="標楷體" w:cs="新細明體" w:hint="eastAsia"/>
                <w:color w:val="000000"/>
                <w:szCs w:val="20"/>
              </w:rPr>
              <w:t>〈小詩選〉：認識「小詩」的特色，</w:t>
            </w:r>
            <w:r>
              <w:rPr>
                <w:rFonts w:ascii="標楷體" w:eastAsia="標楷體" w:hAnsi="標楷體" w:cs="新細明體" w:hint="eastAsia"/>
                <w:color w:val="000000"/>
                <w:szCs w:val="20"/>
              </w:rPr>
              <w:t>並</w:t>
            </w:r>
            <w:r w:rsidRPr="00854456">
              <w:rPr>
                <w:rFonts w:ascii="標楷體" w:eastAsia="標楷體" w:hAnsi="標楷體" w:cs="新細明體" w:hint="eastAsia"/>
                <w:color w:val="000000"/>
                <w:szCs w:val="20"/>
              </w:rPr>
              <w:t>能掌握事物的特性，藉以抒發情懷；</w:t>
            </w:r>
            <w:r w:rsidRPr="00854456">
              <w:rPr>
                <w:rFonts w:ascii="標楷體" w:eastAsia="標楷體" w:hAnsi="標楷體"/>
                <w:szCs w:val="24"/>
              </w:rPr>
              <w:t>以及</w:t>
            </w:r>
            <w:r w:rsidRPr="00854456">
              <w:rPr>
                <w:rFonts w:ascii="標楷體" w:eastAsia="標楷體" w:hAnsi="標楷體" w:cs="新細明體" w:hint="eastAsia"/>
                <w:color w:val="000000"/>
                <w:szCs w:val="20"/>
              </w:rPr>
              <w:t>培養積極的態度追尋理想，並能樂在其中。</w:t>
            </w:r>
          </w:p>
          <w:p w:rsidR="00AE475D" w:rsidRPr="00854456" w:rsidRDefault="00AE475D" w:rsidP="00AE475D">
            <w:pPr>
              <w:widowControl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85445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〈近體詩選〉：</w:t>
            </w:r>
            <w:r w:rsidRPr="00854456">
              <w:rPr>
                <w:rFonts w:ascii="標楷體" w:eastAsia="標楷體" w:hAnsi="標楷體" w:cs="新細明體" w:hint="eastAsia"/>
                <w:color w:val="000000"/>
                <w:szCs w:val="20"/>
              </w:rPr>
              <w:t>認識近體詩的體例與特色，且以朗誦或吟唱，感受詩歌的音韻節奏之美；以及培養積極進取的胸襟與家國民族的情懷。</w:t>
            </w:r>
          </w:p>
          <w:p w:rsidR="00AE475D" w:rsidRPr="00854456" w:rsidRDefault="00AE475D" w:rsidP="00AE475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54456">
              <w:rPr>
                <w:rFonts w:ascii="標楷體" w:eastAsia="標楷體" w:hAnsi="標楷體" w:cs="新細明體" w:hint="eastAsia"/>
                <w:color w:val="000000"/>
                <w:szCs w:val="20"/>
              </w:rPr>
              <w:t>〈石虎是我們的龍貓〉：了解石虎對生態保育的意義，並透過深入觀察，說明問題癥結所在並提出解決方案。培養愛護生態環境的觀念並身體力行。</w:t>
            </w:r>
          </w:p>
          <w:p w:rsidR="00AE475D" w:rsidRPr="00854456" w:rsidRDefault="00AE475D" w:rsidP="00AE475D">
            <w:pPr>
              <w:widowControl/>
              <w:jc w:val="both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85445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〈五柳先生傳〉：</w:t>
            </w:r>
            <w:r w:rsidR="003870C3">
              <w:rPr>
                <w:rFonts w:ascii="標楷體" w:eastAsia="標楷體" w:hAnsi="標楷體" w:cs="新細明體" w:hint="eastAsia"/>
                <w:color w:val="000000"/>
                <w:szCs w:val="20"/>
              </w:rPr>
              <w:t>認識陶淵明及其人格特質，了解作者假託五柳先生立傳的用意及作法，以</w:t>
            </w:r>
            <w:r w:rsidRPr="00854456">
              <w:rPr>
                <w:rFonts w:ascii="標楷體" w:eastAsia="標楷體" w:hAnsi="標楷體" w:cs="新細明體" w:hint="eastAsia"/>
                <w:color w:val="000000"/>
                <w:szCs w:val="20"/>
              </w:rPr>
              <w:t>體會作者純真淡泊、安貧樂道的情操。</w:t>
            </w:r>
          </w:p>
          <w:p w:rsidR="00AE475D" w:rsidRPr="00854456" w:rsidRDefault="00AE475D" w:rsidP="00AE475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54456">
              <w:rPr>
                <w:rFonts w:ascii="標楷體" w:eastAsia="標楷體" w:hAnsi="標楷體" w:cs="新細明體" w:hint="eastAsia"/>
                <w:color w:val="000000"/>
                <w:szCs w:val="20"/>
              </w:rPr>
              <w:t>〈牡蠣有容，珍珠乃大〉：了解有容乃大的義理，並能透過觀察動物，獲得處世的啟發，藉以培養面對挫折時的抗壓性。</w:t>
            </w:r>
          </w:p>
          <w:p w:rsidR="004D2354" w:rsidRDefault="00AE475D" w:rsidP="008F2E66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szCs w:val="20"/>
              </w:rPr>
            </w:pPr>
            <w:r w:rsidRPr="0085445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〈謝天〉：</w:t>
            </w:r>
            <w:r w:rsidRPr="00854456">
              <w:rPr>
                <w:rFonts w:ascii="標楷體" w:eastAsia="標楷體" w:hAnsi="標楷體" w:cs="新細明體" w:hint="eastAsia"/>
                <w:color w:val="000000"/>
                <w:szCs w:val="20"/>
              </w:rPr>
              <w:t>了解作者對「謝天」的看法，且能運用生活事例來說明道理，以培養功成不居的美德與惜福感恩之心。</w:t>
            </w:r>
          </w:p>
          <w:p w:rsidR="0032148A" w:rsidRPr="00662E76" w:rsidRDefault="0032148A" w:rsidP="008F2E66">
            <w:pPr>
              <w:widowControl/>
              <w:jc w:val="both"/>
              <w:rPr>
                <w:rFonts w:ascii="新細明體" w:eastAsia="新細明體" w:hAnsi="新細明體" w:cs="新細明體"/>
                <w:b/>
                <w:kern w:val="0"/>
                <w:szCs w:val="24"/>
              </w:rPr>
            </w:pPr>
          </w:p>
        </w:tc>
      </w:tr>
      <w:tr w:rsidR="00FF12A1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4"/>
          <w:jc w:val="center"/>
        </w:trPr>
        <w:tc>
          <w:tcPr>
            <w:tcW w:w="387" w:type="pct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F12A1" w:rsidRPr="003F5D61" w:rsidRDefault="00FF12A1" w:rsidP="009116C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學習進度</w:t>
            </w:r>
          </w:p>
          <w:p w:rsidR="00FF12A1" w:rsidRPr="003F5D61" w:rsidRDefault="00FF12A1" w:rsidP="009116C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週次</w:t>
            </w:r>
          </w:p>
        </w:tc>
        <w:tc>
          <w:tcPr>
            <w:tcW w:w="54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116C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單元/主題</w:t>
            </w:r>
          </w:p>
          <w:p w:rsidR="00FF12A1" w:rsidRPr="00287C65" w:rsidRDefault="00FF12A1" w:rsidP="009116C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名稱</w:t>
            </w:r>
          </w:p>
        </w:tc>
        <w:tc>
          <w:tcPr>
            <w:tcW w:w="164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116CE">
            <w:pPr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學習重點</w:t>
            </w:r>
          </w:p>
        </w:tc>
        <w:tc>
          <w:tcPr>
            <w:tcW w:w="86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116C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評量方法</w:t>
            </w:r>
          </w:p>
        </w:tc>
        <w:tc>
          <w:tcPr>
            <w:tcW w:w="114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520FDC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議題融入實質內涵</w:t>
            </w:r>
          </w:p>
        </w:tc>
        <w:tc>
          <w:tcPr>
            <w:tcW w:w="41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12A1" w:rsidRPr="003F5D61" w:rsidRDefault="00FF12A1" w:rsidP="009116CE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跨領域/科目協同教學</w:t>
            </w:r>
          </w:p>
        </w:tc>
      </w:tr>
      <w:tr w:rsidR="00FF12A1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4"/>
          <w:jc w:val="center"/>
        </w:trPr>
        <w:tc>
          <w:tcPr>
            <w:tcW w:w="387" w:type="pct"/>
            <w:gridSpan w:val="2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F12A1" w:rsidRPr="003F5D61" w:rsidRDefault="00FF12A1" w:rsidP="00911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4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11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116CE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911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表現</w:t>
            </w:r>
          </w:p>
        </w:tc>
        <w:tc>
          <w:tcPr>
            <w:tcW w:w="857" w:type="pct"/>
            <w:gridSpan w:val="2"/>
            <w:vAlign w:val="center"/>
          </w:tcPr>
          <w:p w:rsidR="00FF12A1" w:rsidRDefault="00FF12A1" w:rsidP="00911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學習</w:t>
            </w:r>
          </w:p>
          <w:p w:rsidR="00FF12A1" w:rsidRPr="003F5D61" w:rsidRDefault="00FF12A1" w:rsidP="009116CE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內容</w:t>
            </w:r>
          </w:p>
        </w:tc>
        <w:tc>
          <w:tcPr>
            <w:tcW w:w="86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116C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14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116C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41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2A1" w:rsidRPr="003F5D61" w:rsidRDefault="00FF12A1" w:rsidP="009116C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BC454C" w:rsidRDefault="009116CE" w:rsidP="003F5D61">
            <w:pPr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BC454C">
              <w:rPr>
                <w:rFonts w:ascii="標楷體" w:eastAsia="標楷體" w:hAnsi="標楷體" w:hint="eastAsia"/>
                <w:b/>
                <w:szCs w:val="24"/>
              </w:rPr>
              <w:t>第</w:t>
            </w:r>
            <w:r w:rsidRPr="00BC454C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一</w:t>
            </w:r>
            <w:r w:rsidRPr="00BC454C">
              <w:rPr>
                <w:rFonts w:ascii="標楷體" w:eastAsia="標楷體" w:hAnsi="標楷體" w:hint="eastAsia"/>
                <w:b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9116CE" w:rsidRPr="003C614D" w:rsidRDefault="009116CE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第一課</w:t>
            </w:r>
          </w:p>
          <w:p w:rsidR="009116CE" w:rsidRPr="003C614D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夏夜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6-IV-5 主動創作、自訂題目、闡述見解，並發表自己的作品。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8F2E6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</w:t>
            </w:r>
            <w:r w:rsidR="008F2E66" w:rsidRPr="008F2E6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%)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  <w:r w:rsidR="008F2E66" w:rsidRPr="008F2E6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(20%)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3.圖畫創作</w:t>
            </w:r>
            <w:r w:rsidR="008F2E66" w:rsidRPr="008F2E6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4.詩歌朗誦</w:t>
            </w:r>
            <w:r w:rsidR="008F2E66" w:rsidRPr="008F2E6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5.主題寫作</w:t>
            </w:r>
            <w:r w:rsidR="008F2E66" w:rsidRPr="008F2E66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(20%)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【戶外教育】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戶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J2</w:t>
            </w:r>
            <w:r w:rsidRPr="003C614D">
              <w:rPr>
                <w:rFonts w:ascii="標楷體" w:eastAsia="標楷體" w:hAnsi="標楷體" w:hint="eastAsia"/>
                <w:szCs w:val="20"/>
              </w:rPr>
              <w:t xml:space="preserve"> 擴充對環境的理解，運用所學的知識到生活當中，具備觀察、描述、測量、紀錄的能力。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J4</w:t>
            </w:r>
            <w:r w:rsidRPr="003C614D">
              <w:rPr>
                <w:rFonts w:ascii="標楷體" w:eastAsia="標楷體" w:hAnsi="標楷體" w:hint="eastAsia"/>
                <w:szCs w:val="20"/>
              </w:rPr>
              <w:t xml:space="preserve"> 除紙本閱讀之外，依學習需求選擇適當的閱讀媒材，並了解如何利用適當的管道獲得文本資源。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Default="009116CE" w:rsidP="007054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第二週</w:t>
            </w:r>
          </w:p>
          <w:p w:rsidR="00F9461E" w:rsidRDefault="00F9461E" w:rsidP="007054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F9461E" w:rsidRPr="003C614D" w:rsidRDefault="00F9461E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</w:p>
          <w:p w:rsidR="009116CE" w:rsidRPr="003C614D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無心的錯誤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1-IV-3 分辨聆聽內容的邏輯性，找出解決問題的方法。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 w:rsidR="00E0667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0667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  <w:r w:rsidR="00E0667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0667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  <w:r w:rsidR="00E0667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0667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安J7 了解霸凌防制的精神。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Default="009116CE" w:rsidP="007054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第四週</w:t>
            </w:r>
          </w:p>
          <w:p w:rsidR="00F9461E" w:rsidRDefault="00F9461E" w:rsidP="007054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F9461E" w:rsidRPr="003C614D" w:rsidRDefault="00F9461E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第五週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第三課</w:t>
            </w:r>
          </w:p>
          <w:p w:rsidR="009116CE" w:rsidRPr="003C614D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母親的教誨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靈活運用仿寫、改寫等技巧，增進寫作能力。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  <w:r w:rsidR="00E0667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0667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  <w:r w:rsidR="00E0667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0667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3.分組報告</w:t>
            </w:r>
            <w:r w:rsidR="00E0667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0667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【性別平等教育】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性J3 檢視家庭、學校、職場中基於性別刻板印象產生的偏見與歧視。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家J3 了解人際交往、親密關係的發展，以及溝通與衝突處理。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Pr="003C614D" w:rsidRDefault="009116CE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54C" w:rsidRDefault="009116CE" w:rsidP="009116CE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語文常識（一）標點符號使用法</w:t>
            </w:r>
          </w:p>
          <w:p w:rsidR="009116CE" w:rsidRPr="003C614D" w:rsidRDefault="00BC454C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(第一次段考)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Ac-IV-1 標點符號在文本中的不同效果。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50%)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Pr="003C614D" w:rsidRDefault="009116CE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第四課</w:t>
            </w:r>
          </w:p>
          <w:p w:rsidR="009116CE" w:rsidRDefault="009116CE" w:rsidP="00BC454C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論語選</w:t>
            </w:r>
          </w:p>
          <w:p w:rsidR="00535800" w:rsidRPr="003C614D" w:rsidRDefault="00535800" w:rsidP="00BC454C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7E639A">
              <w:rPr>
                <w:rFonts w:ascii="標楷體" w:eastAsia="標楷體" w:hAnsi="標楷體" w:cs="標楷體" w:hint="eastAsia"/>
                <w:color w:val="FF0000"/>
              </w:rPr>
              <w:t>【第一次定期評量】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 點。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33%)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  <w:r w:rsidR="00E06672">
              <w:rPr>
                <w:rFonts w:ascii="標楷體" w:eastAsia="標楷體" w:hAnsi="標楷體"/>
                <w:szCs w:val="20"/>
              </w:rPr>
              <w:t>(33%)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3.資料蒐集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Pr="003C614D" w:rsidRDefault="009116CE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第四課</w:t>
            </w:r>
          </w:p>
          <w:p w:rsidR="009116CE" w:rsidRPr="003C614D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論語選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 點。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1.學習單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33%)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33%)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3.資料蒐集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【閱讀素養教育】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閱J10 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Default="009116CE" w:rsidP="007054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第九週</w:t>
            </w:r>
          </w:p>
          <w:p w:rsidR="00F9461E" w:rsidRDefault="00F9461E" w:rsidP="007054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F9461E" w:rsidRPr="003C614D" w:rsidRDefault="00F9461E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第五課</w:t>
            </w:r>
          </w:p>
          <w:p w:rsidR="009116CE" w:rsidRPr="003C614D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背影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1.口語表達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2.作業評量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3.主題寫作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【家庭教育】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家J5 了解與家人溝通互動及相互支持的適切方式。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Default="009116CE" w:rsidP="007054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第十一週</w:t>
            </w:r>
          </w:p>
          <w:p w:rsidR="001E34A9" w:rsidRDefault="001E34A9" w:rsidP="007054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1E34A9" w:rsidRPr="003C614D" w:rsidRDefault="001E34A9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第六課</w:t>
            </w:r>
          </w:p>
          <w:p w:rsidR="009116CE" w:rsidRPr="003C614D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心囚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 w:rsidR="00E0667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0667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  <w:r w:rsidR="00E0667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0667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 w:rsidR="00E06672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E06672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【人權教育】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人J5 了解社會上有不同的群體和文化，尊重並欣賞其差異。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【品德教育】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品J6 關懷弱勢的意涵、策略，及其實踐與反思。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【生命教育】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【多元文化教育】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多J3 提高對弱勢或少數群體文化的覺察與省思。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Pr="003C614D" w:rsidRDefault="009116CE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第十三週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54C" w:rsidRDefault="009116CE" w:rsidP="009116CE">
            <w:pPr>
              <w:widowControl/>
              <w:spacing w:line="26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語文常識（二）閱讀導航與資訊檢索</w:t>
            </w:r>
          </w:p>
          <w:p w:rsidR="009116CE" w:rsidRPr="003C614D" w:rsidRDefault="00BC454C" w:rsidP="009116CE">
            <w:pPr>
              <w:widowControl/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(第二次段考)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Ab-IV-4 6,500個常用語詞的認念。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1.作業評量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50%)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2.口語表達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閱J9 樂於參與閱讀相關的學習活動，並與他人交流。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Pr="003C614D" w:rsidRDefault="009116CE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第十四週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Default="009116CE" w:rsidP="00BC454C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第七課 兒時記趣</w:t>
            </w:r>
          </w:p>
          <w:p w:rsidR="00535800" w:rsidRPr="003C614D" w:rsidRDefault="00535800" w:rsidP="00BC454C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7E639A">
              <w:rPr>
                <w:rFonts w:ascii="標楷體" w:eastAsia="標楷體" w:hAnsi="標楷體" w:cs="標楷體" w:hint="eastAsia"/>
                <w:color w:val="FF0000"/>
              </w:rPr>
              <w:t>【第二次定期評量】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1.主題寫作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2.作品發表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3.圖畫創作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Default="009116CE" w:rsidP="007054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第十五週</w:t>
            </w:r>
          </w:p>
          <w:p w:rsidR="001E34A9" w:rsidRDefault="001E34A9" w:rsidP="007054D5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1E34A9" w:rsidRPr="003C614D" w:rsidRDefault="001E34A9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第七課 兒時記趣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6-IV-1 善用標點符號，增進情感表達及說服力。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Ad-IV-4 非韻文：如古文、古典小說、語錄體、寓言等。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1.主題寫作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2.作品發表</w:t>
            </w:r>
            <w:r w:rsidR="00E06672">
              <w:rPr>
                <w:rFonts w:ascii="標楷體" w:eastAsia="標楷體" w:hAnsi="標楷體" w:hint="eastAsia"/>
                <w:szCs w:val="20"/>
              </w:rPr>
              <w:t>(</w:t>
            </w:r>
            <w:r w:rsidR="00E06672">
              <w:rPr>
                <w:rFonts w:ascii="標楷體" w:eastAsia="標楷體" w:hAnsi="標楷體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3.圖畫創作</w:t>
            </w:r>
            <w:r w:rsidR="00E06672">
              <w:rPr>
                <w:rFonts w:ascii="標楷體" w:eastAsia="標楷體" w:hAnsi="標楷體"/>
                <w:szCs w:val="20"/>
              </w:rPr>
              <w:t>(34%)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涯J3 覺察自己的能力與興趣。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閱J8 在學習上遇到問題時，願意尋找課外資料，解決困難。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Pr="003C614D" w:rsidRDefault="009116CE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第十七週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第八課朋友相交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1-IV-1 以同理心，聆聽各項發言，並加以記錄、歸納。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1-IV-2 依據不同情境，分辨聲情意涵及表達技巧，適切回應。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2-IV-1 掌握生活情境，適切表情達意，分享自身經驗。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2-IV-2 有效把握聽聞內容的邏輯，做出提問或回饋。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5-IV-2 理解各類文本的句子、段落與主要概念，指出寫作的目的與觀點。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Ac-IV-3 文句表達的邏輯與意義。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Ad-IV-2 新詩、現代散文、現代小說、劇本。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Ba-IV-2 各種描寫的作用及呈現的效果。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Bb-IV-1 自我及人際交流的感受。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Bb-IV-4 直接抒情。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Bb-IV-5 藉由敘述事件與描寫景物間接抒情。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Cb-IV-1 各類文本中的親屬關係、道德倫理、儀式風俗、典章制度等文化內涵。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1.學習單</w:t>
            </w:r>
            <w:r w:rsidR="0028090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 w:rsidR="00280904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  <w:r w:rsidR="0028090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 w:rsidR="00280904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3.分組合作</w:t>
            </w:r>
            <w:r w:rsidR="0028090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 w:rsidR="00280904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4.課文朗誦</w:t>
            </w:r>
            <w:r w:rsidR="0028090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 w:rsidR="00280904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人J4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了解平等、正義的原則，並在生活中實踐。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人J5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了解社會上有不同的群體和文化，尊重並欣賞其差異。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品J1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溝通合作與和諧人際關係。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品J7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同理分享與多元接納。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品J8</w:t>
            </w:r>
            <w:r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3C614D">
              <w:rPr>
                <w:rFonts w:ascii="標楷體" w:eastAsia="標楷體" w:hAnsi="標楷體" w:hint="eastAsia"/>
                <w:szCs w:val="20"/>
              </w:rPr>
              <w:t>理性溝通與問題解決。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品EJU3 誠實信用。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品EJU6 謙遜包容。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品EJU7 欣賞感恩。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9116CE" w:rsidRPr="003C614D" w:rsidRDefault="009116CE" w:rsidP="007054D5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color w:val="000000" w:themeColor="text1"/>
                <w:szCs w:val="20"/>
              </w:rPr>
              <w:t>第八課朋友相交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1-IV-1 以同理心，聆聽各項發言，並加以記錄、歸納。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1-IV-2 依據不同情境，分辨聲情意涵及表達技巧，適切回應。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2-IV-1 掌握生活情境，適切表情達意，分享自身經驗。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2-IV-2 有效把握聽聞內容的邏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輯，做出提問或回饋。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5-IV-2 理解各類文本的句子、段落與主要概念，指出寫作的目的與觀點。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6-IV-5 主動創作、自訂題目、闡述見解，並發表自己的作品。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Ac-IV-3 文句表達的邏輯與意義。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Ad-IV-2 新詩、現代散文、現代小說、劇本。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Ba-IV-2 各種描寫的作用及呈現的效果。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Bb-IV-1 自我及人際交流的感受。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Bb-IV-4 直接抒情。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lastRenderedPageBreak/>
              <w:t>Bb-IV-5 藉由敘述事件與描寫景物間接抒情。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Cb-IV-1 各類文本中的親屬關係、道德倫理、儀式風俗、典章制度等文化內涵。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18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18"/>
              </w:rPr>
              <w:t>Cb-IV-2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lastRenderedPageBreak/>
              <w:t>1.學習單</w:t>
            </w:r>
            <w:r w:rsidR="0028090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 w:rsidR="00280904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2.口語表達</w:t>
            </w:r>
            <w:r w:rsidR="0028090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 w:rsidR="00280904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9116CE" w:rsidRPr="003C614D" w:rsidRDefault="009116CE" w:rsidP="009116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3.分組合作</w:t>
            </w:r>
            <w:r w:rsidR="0028090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 w:rsidR="00280904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4.課文朗誦</w:t>
            </w:r>
            <w:r w:rsidR="00280904">
              <w:rPr>
                <w:rFonts w:ascii="標楷體" w:eastAsia="標楷體" w:hAnsi="標楷體" w:hint="eastAsia"/>
                <w:bCs/>
                <w:snapToGrid w:val="0"/>
                <w:color w:val="000000" w:themeColor="text1"/>
                <w:kern w:val="0"/>
                <w:szCs w:val="20"/>
              </w:rPr>
              <w:t>(</w:t>
            </w:r>
            <w:r w:rsidR="00280904">
              <w:rPr>
                <w:rFonts w:ascii="標楷體" w:eastAsia="標楷體" w:hAnsi="標楷體"/>
                <w:bCs/>
                <w:snapToGrid w:val="0"/>
                <w:color w:val="000000" w:themeColor="text1"/>
                <w:kern w:val="0"/>
                <w:szCs w:val="20"/>
              </w:rPr>
              <w:t>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【法治教育】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法J9 進行學生權利與校園法律之初探。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【安全教育】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安J7 了解霸凌防制的精神。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閱J6 懂得在不同學習及生活情境中使用文本之規則。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9116C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16CE" w:rsidRPr="00287C65" w:rsidRDefault="009116CE" w:rsidP="003F5D61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762E7D" w:rsidRDefault="009116CE" w:rsidP="00762E7D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十九</w:t>
            </w: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r w:rsidR="00762E7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762E7D" w:rsidRPr="003C614D" w:rsidRDefault="00762E7D" w:rsidP="00762E7D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第二十週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第九課 音樂家與職籃巨星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6-IV-2 依據審題、立意、取材、組織、遣詞造句、修改潤飾，寫出結構完整、主旨明確、文辭優美的文章。</w:t>
            </w:r>
          </w:p>
        </w:tc>
        <w:tc>
          <w:tcPr>
            <w:tcW w:w="857" w:type="pct"/>
            <w:gridSpan w:val="2"/>
          </w:tcPr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Ac-IV-3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 w:rsidR="002809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280904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  <w:r w:rsidR="002809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280904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3.主題寫作</w:t>
            </w:r>
            <w:r w:rsidR="002809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 w:rsidR="00280904"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szCs w:val="20"/>
              </w:rPr>
              <w:t>【生涯規劃教育】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涯J3 覺察自己的能力與興趣。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9116CE" w:rsidRPr="003C614D" w:rsidRDefault="009116CE" w:rsidP="009116C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16CE" w:rsidRPr="003C614D" w:rsidRDefault="009116CE" w:rsidP="009116C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A5783F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5783F" w:rsidRPr="00287C65" w:rsidRDefault="00A5783F" w:rsidP="00A5783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A5783F" w:rsidRPr="00762E7D" w:rsidRDefault="00762E7D" w:rsidP="00A578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746D5C">
              <w:rPr>
                <w:rFonts w:ascii="標楷體" w:eastAsia="標楷體" w:hAnsi="標楷體"/>
                <w:snapToGrid w:val="0"/>
                <w:kern w:val="0"/>
                <w:szCs w:val="20"/>
              </w:rPr>
              <w:t>第二十一週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83F" w:rsidRDefault="00A5783F" w:rsidP="00A5783F">
            <w:pPr>
              <w:spacing w:line="26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zCs w:val="20"/>
              </w:rPr>
              <w:t>第十課 藍色串珠項鍊</w:t>
            </w:r>
          </w:p>
          <w:p w:rsidR="00BC454C" w:rsidRPr="003C614D" w:rsidRDefault="00535800" w:rsidP="00A5783F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7E639A">
              <w:rPr>
                <w:rFonts w:ascii="標楷體" w:eastAsia="標楷體" w:hAnsi="標楷體" w:cs="標楷體" w:hint="eastAsia"/>
                <w:color w:val="FF0000"/>
              </w:rPr>
              <w:t>【第三次定期評量】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A5783F" w:rsidRPr="003C614D" w:rsidRDefault="00A5783F" w:rsidP="00A57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857" w:type="pct"/>
            <w:gridSpan w:val="2"/>
          </w:tcPr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 xml:space="preserve">Ac-IV-3 </w:t>
            </w: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文句表達的邏輯與意義。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83F" w:rsidRPr="003C614D" w:rsidRDefault="00A5783F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4.戲劇表演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5.同儕互評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83F" w:rsidRPr="003C614D" w:rsidRDefault="00A5783F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 發展多元文本的閱讀策略。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A5783F" w:rsidRPr="003C614D" w:rsidRDefault="00A5783F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C614D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品EJU6 欣賞感恩。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783F" w:rsidRPr="003C614D" w:rsidRDefault="00A5783F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36"/>
          <w:jc w:val="center"/>
        </w:trPr>
        <w:tc>
          <w:tcPr>
            <w:tcW w:w="251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BC454C" w:rsidRDefault="003F080E" w:rsidP="00A5783F">
            <w:pPr>
              <w:jc w:val="center"/>
              <w:rPr>
                <w:rFonts w:ascii="標楷體" w:eastAsia="標楷體" w:hAnsi="標楷體" w:cs="新細明體"/>
                <w:b/>
                <w:color w:val="000000"/>
                <w:kern w:val="0"/>
                <w:szCs w:val="24"/>
              </w:rPr>
            </w:pPr>
            <w:r w:rsidRPr="00BC454C">
              <w:rPr>
                <w:rFonts w:ascii="標楷體" w:eastAsia="標楷體" w:hAnsi="標楷體" w:hint="eastAsia"/>
                <w:b/>
                <w:szCs w:val="24"/>
              </w:rPr>
              <w:t>第</w:t>
            </w:r>
            <w:r w:rsidRPr="00BC454C">
              <w:rPr>
                <w:rFonts w:ascii="標楷體" w:eastAsia="標楷體" w:hAnsi="標楷體" w:hint="eastAsia"/>
                <w:b/>
                <w:szCs w:val="24"/>
                <w:lang w:eastAsia="zh-HK"/>
              </w:rPr>
              <w:t>二</w:t>
            </w:r>
            <w:r w:rsidRPr="00BC454C">
              <w:rPr>
                <w:rFonts w:ascii="標楷體" w:eastAsia="標楷體" w:hAnsi="標楷體" w:hint="eastAsia"/>
                <w:b/>
                <w:szCs w:val="24"/>
              </w:rPr>
              <w:t>學期</w:t>
            </w:r>
          </w:p>
        </w:tc>
        <w:tc>
          <w:tcPr>
            <w:tcW w:w="137" w:type="pct"/>
            <w:vAlign w:val="center"/>
          </w:tcPr>
          <w:p w:rsidR="003F080E" w:rsidRDefault="003F080E" w:rsidP="00A578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第一週</w:t>
            </w:r>
          </w:p>
          <w:p w:rsidR="003F080E" w:rsidRDefault="003F080E" w:rsidP="00A578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</w:t>
            </w:r>
          </w:p>
          <w:p w:rsidR="003F080E" w:rsidRPr="00C059F7" w:rsidRDefault="003F080E" w:rsidP="00A578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第二週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第一課聲音鐘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kern w:val="0"/>
                <w:szCs w:val="20"/>
              </w:rPr>
              <w:t>1-IV-2 依據不同情境，分辨聲情意涵及表達技巧，適切回應。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kern w:val="0"/>
                <w:szCs w:val="20"/>
              </w:rPr>
              <w:t>1-IV-4 靈活應用科技與資訊，增進聆聽能力，加強互動學習效果。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2-IV-4 靈活運用科技與資訊，豐富表達內容。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戶J2 擴充對環境的理解，運用所學的知識到生活當中，具備觀察、描述、測量、紀錄的能力。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多J8 探討不同文化接觸時可能產生的衝突、融合或創新。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</w:t>
            </w: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A578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Pr="00451F5E" w:rsidRDefault="003F080E" w:rsidP="00A578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第二課孩子的鐘塔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30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 xml:space="preserve">2-Ⅳ-1 </w:t>
            </w: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掌握生活情境，適切表情達意，分享自身經驗。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 xml:space="preserve">2-Ⅳ-4 </w:t>
            </w: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靈活運用科技與資訊，豐富表達內容。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spacing w:line="30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 xml:space="preserve">Bb-Ⅳ-5 藉由敘述事件與描寫景物間接抒情。 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30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A578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Pr="00451F5E" w:rsidRDefault="003F080E" w:rsidP="00A578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四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zCs w:val="20"/>
              </w:rPr>
              <w:t>第二課</w:t>
            </w:r>
          </w:p>
          <w:p w:rsidR="003F080E" w:rsidRPr="003E6104" w:rsidRDefault="003F080E" w:rsidP="00A5783F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zCs w:val="20"/>
              </w:rPr>
              <w:t>孩子的鐘塔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30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 xml:space="preserve">2-Ⅳ-1 </w:t>
            </w: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掌握生活情境，適切表情達意，分享自身經驗。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rFonts w:ascii="新細明體" w:hAnsi="新細明體"/>
                <w:bCs/>
                <w:snapToGrid w:val="0"/>
                <w:kern w:val="0"/>
                <w:sz w:val="20"/>
                <w:szCs w:val="18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 xml:space="preserve">2-Ⅳ-4 </w:t>
            </w: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18"/>
              </w:rPr>
              <w:t>靈活運用科技與資訊，豐富表達內容。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spacing w:line="30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 xml:space="preserve">Bb-Ⅳ-5 藉由敘述事件與描寫景物間接抒情。 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1.作業呈現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exact"/>
              <w:jc w:val="both"/>
              <w:rPr>
                <w:rFonts w:ascii="PMingLiu" w:hAnsi="PMingLiu" w:cs="PMingLiu" w:hint="eastAsia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3.文章朗誦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30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生J3 反思生老病死與人生無常的現象，探索人生的目的、價值與意義。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生J6 察覺知性與感性的衝突，尋求知、情、意、行統整之途徑。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3F080E" w:rsidRPr="003E6104" w:rsidRDefault="003F080E" w:rsidP="00A5783F">
            <w:pPr>
              <w:spacing w:line="300" w:lineRule="exact"/>
              <w:jc w:val="both"/>
              <w:rPr>
                <w:rFonts w:ascii="新細明體" w:hAnsi="新細明體" w:cs="PMingLiu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家J2 探討社會與自然環境對個人及家庭的影響。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300" w:lineRule="exact"/>
              <w:jc w:val="both"/>
              <w:rPr>
                <w:rFonts w:ascii="新細明體" w:hAnsi="新細明體" w:cs="Gungsuh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A578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Default="003F080E" w:rsidP="00A578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五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:rsidR="003F080E" w:rsidRDefault="003F080E" w:rsidP="00A578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3F080E" w:rsidRPr="00451F5E" w:rsidRDefault="003F080E" w:rsidP="003F080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第三課紙船印象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5-IV-5 大量閱讀多元文本，理解議題內涵及其與個人生活、社會結構的關聯性。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1.口語表達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【家庭教育】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家J5 了解與家人溝通互動及相互支持的適切方式。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品EJU2 孝悌仁愛。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品EJU7 欣賞感恩。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多J2 關懷我族文化遺產的傳承與興革。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閱J2 發展跨文本的比對、分析、深究的能力，以判讀文本知識的正確性。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閱J5 活用文本，認識並運用滿足基本生活需求所使用之文本。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A578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Pr="00451F5E" w:rsidRDefault="003F080E" w:rsidP="00A578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七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54C" w:rsidRDefault="003F080E" w:rsidP="00A5783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語文常識(一)漢字的結構</w:t>
            </w:r>
          </w:p>
          <w:p w:rsidR="003F080E" w:rsidRPr="003E6104" w:rsidRDefault="007E639A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E639A">
              <w:rPr>
                <w:rFonts w:ascii="標楷體" w:eastAsia="標楷體" w:hAnsi="標楷體" w:cs="標楷體" w:hint="eastAsia"/>
                <w:color w:val="FF0000"/>
              </w:rPr>
              <w:t>【第一次定期評量】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4-IV-2 認識造字的原則，輔助識字，了解文字的形、音、義。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Ab-IV-1 4,000個常用字的字形、字音和字義。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Ab-IV-3 基本的造字原則：象形、指事、會意、形聲。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2.資料蒐集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多J1 珍惜並維護我族文化。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A578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Default="003F080E" w:rsidP="00A578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八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  <w:p w:rsidR="003F080E" w:rsidRDefault="003F080E" w:rsidP="00A5783F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~</w:t>
            </w:r>
          </w:p>
          <w:p w:rsidR="003F080E" w:rsidRPr="00451F5E" w:rsidRDefault="003F080E" w:rsidP="00A578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napToGrid w:val="0"/>
                <w:kern w:val="0"/>
                <w:szCs w:val="20"/>
              </w:rPr>
              <w:t>第九週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zCs w:val="20"/>
              </w:rPr>
              <w:t>第四課小詩選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</w:t>
            </w:r>
            <w:r w:rsidRPr="003E6104">
              <w:rPr>
                <w:rFonts w:ascii="標楷體" w:eastAsia="標楷體" w:hAnsi="標楷體" w:hint="eastAsia"/>
                <w:szCs w:val="20"/>
              </w:rPr>
              <w:lastRenderedPageBreak/>
              <w:t>表現情感的起伏變化。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6-IV-3 靈活運用仿寫、改寫等技巧，增進寫作能力。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6-IV-4 依據需求書寫各類文本。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Ac-IV-3 文句表達的邏輯與意義。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Ad-IV-2 新詩、現代散文、現代小說、劇本。</w:t>
            </w:r>
          </w:p>
          <w:p w:rsidR="003F080E" w:rsidRPr="003E6104" w:rsidRDefault="003F080E" w:rsidP="00A57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Ba-IV-2 各種描寫的作用及呈現的效果。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Bb-IV-5 藉由敘述事件與描寫景物間接抒情。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2.詩歌朗誦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3.口頭報告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閱J6 懂得在不同學習及生活情境中使用文本之規則。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閱J10 主動尋求多元的詮釋，並試著表達自己的想法。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A578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Pr="00451F5E" w:rsidRDefault="003F080E" w:rsidP="003F080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第五課近體詩選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2.詩歌背誦、吟唱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A578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Pr="00451F5E" w:rsidRDefault="003F080E" w:rsidP="00A578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一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第五課近體詩選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1-IV-4 靈活應用科技與資訊，增進聆聽能力，加強互動學習效果。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4-IV-3 能運用字典或辭典了解一字多音及一字多義的現象。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Ab-IV-6 常用文言文的詞義及語詞結構。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Ab-IV-7 常用文言文的字詞、虛字、古今義變。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Ad-IV-3 韻文：如古體詩、樂府詩、近體詩、詞、曲等。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Bb-IV-1 自我及人際交流的感受。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Bb-IV-4 直接抒情。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Bb-IV-5 藉由敘述事件與描寫景物間接抒情。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2.詩歌背誦、吟唱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3.口語表達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【人權教育】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人J13 理解戰爭、和平對人類生活的影響。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生J3 反思生老病死與人生無常的現象，探索人生的目的、價值與意義。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A578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Pr="00451F5E" w:rsidRDefault="003F080E" w:rsidP="00A578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二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zCs w:val="20"/>
              </w:rPr>
              <w:t>第六課石虎是我們的龍貓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lastRenderedPageBreak/>
              <w:t>5-IV-2 理解各類文本的句子、段落與主要概念，指出寫作的目的與觀點。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lastRenderedPageBreak/>
              <w:t>Ab-IV-5 5,000個常用語詞的使用。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Ca-IV-2 各類文本中表現科技文明演進、生存環境發展的文化內涵。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1.口頭表達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</w:t>
            </w: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lastRenderedPageBreak/>
              <w:t>閱讀媒材，並了解如何利用適當的管道獲得文本資源。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閱J9 樂於參與閱讀相關的學習活動，並與他人交流。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A578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Pr="00451F5E" w:rsidRDefault="003F080E" w:rsidP="00A578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三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zCs w:val="20"/>
              </w:rPr>
              <w:t>第六課石虎是我們的龍貓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5-IV-4 應用閱讀策略增進學習效能，整合跨領域知識轉化為解決問題的能力。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Bc-IV-2 描述、列舉、因果、問題解決、比較、分類、定義等寫作手法。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Ca-IV-2 各類文本中表現科技文明演進、生存環境發展的文化內涵。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1.小組報告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【戶外教育】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戶J1 善用教室外、戶外及校外教學，認識臺灣環境並參訪自然及文化資產，如國家公園、國家風景區及國家森林公園等。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【環境教育】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環J1 了解生物多樣性及環境承載力的重要性。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環J2 了解人與周遭動物的互動關係，認識動物需求，並關切動物福利。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閱J9 樂於參與閱讀相關的學習活動，並與他人交流。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A578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Pr="00451F5E" w:rsidRDefault="003F080E" w:rsidP="00A578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四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54C" w:rsidRDefault="003F080E" w:rsidP="00A5783F">
            <w:pPr>
              <w:spacing w:line="260" w:lineRule="exact"/>
              <w:jc w:val="both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語文常識(二)漢字的流變與書法欣賞</w:t>
            </w:r>
          </w:p>
          <w:p w:rsidR="003F080E" w:rsidRPr="003E6104" w:rsidRDefault="007E639A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7E639A">
              <w:rPr>
                <w:rFonts w:ascii="標楷體" w:eastAsia="標楷體" w:hAnsi="標楷體" w:cs="標楷體" w:hint="eastAsia"/>
                <w:color w:val="FF0000"/>
              </w:rPr>
              <w:t>【第</w:t>
            </w:r>
            <w:r>
              <w:rPr>
                <w:rFonts w:ascii="標楷體" w:eastAsia="標楷體" w:hAnsi="標楷體" w:cs="標楷體" w:hint="eastAsia"/>
                <w:color w:val="FF0000"/>
              </w:rPr>
              <w:t>二</w:t>
            </w:r>
            <w:r w:rsidRPr="007E639A">
              <w:rPr>
                <w:rFonts w:ascii="標楷體" w:eastAsia="標楷體" w:hAnsi="標楷體" w:cs="標楷體" w:hint="eastAsia"/>
                <w:color w:val="FF0000"/>
              </w:rPr>
              <w:t>次定期評量】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1-IV-4 靈活應用科技與資訊，增進聆聽能力，加強互動學習效果。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2-IV-4 靈活運用科技與資訊，豐富表達內容。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4-IV-1 認識國字至少4,500字，使用3,500字。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4-IV-4 認識各種書體，欣賞名家碑帖。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4-IV-5 欣賞書法的行款和布局、行氣及風格。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4-IV-6 能夠寫出正確美觀的硬筆字。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5-IV-6 運用圖書館(室)、科技工具，蒐集資訊、組織材料，擴充閱讀視野。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Ab-IV-8 各體書法與名家碑帖的認識與欣賞。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Ca-IV-1 各類文本中的飲食、服飾、建築形式、交通工具、名勝古蹟及休閒娛樂等文化內涵。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50%)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2.口語表達</w:t>
            </w:r>
            <w:r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/>
                <w:szCs w:val="20"/>
              </w:rPr>
              <w:t>50%)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【多元文化教育】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多J2 關懷我族文化遺產的傳承與興革。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A5783F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Pr="00451F5E" w:rsidRDefault="003F080E" w:rsidP="00A5783F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五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~第十六週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第七課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五柳先生傳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1-Ⅳ-2 依據不同情境，分辨聲情意涵及表達技巧，適切回應。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2-Ⅳ-2 有效把握聽聞內容的邏輯，做出提問或回饋。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4-Ⅳ-1 認識國字至少4,500 字，使用 3,500字。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4-Ⅳ-3 能運用字典或辭典了解一字多音及一字多義的現象。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5-Ⅳ-2 理解各類文本的句子、段落與主要概念，指出寫作的目的與觀點。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5-Ⅳ-3 理解各類文本內容、形式和寫作特色。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6-Ⅳ-3 靈活運用仿寫、改寫等</w:t>
            </w:r>
            <w:r w:rsidRPr="003E6104">
              <w:rPr>
                <w:rFonts w:ascii="標楷體" w:eastAsia="標楷體" w:hAnsi="標楷體" w:hint="eastAsia"/>
                <w:szCs w:val="20"/>
              </w:rPr>
              <w:lastRenderedPageBreak/>
              <w:t>技巧，增進寫作能力。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lastRenderedPageBreak/>
              <w:t>Ab-Ⅳ-6 常用文言文的詞義及語詞結構。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Ab-Ⅳ-7 常用文言文的字詞、虛字、古今義變。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Ac-Ⅳ-3 文句表達的邏輯與意義。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Ad-Ⅳ-4 非韻文：如古文、古典小說、語錄體、寓言等。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Cc-Ⅳ-1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1.口頭表達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生J2 探討完整的人的各個面向，包括身體與心理、理性與感性、自由與命定、境遇與嚮往，理解</w:t>
            </w: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人的主體能動性，培養適切的自我觀。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【生涯規劃教育】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涯J4 了解自己的人格特質與價值觀。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A5783F">
            <w:pPr>
              <w:spacing w:line="260" w:lineRule="exact"/>
              <w:jc w:val="both"/>
              <w:rPr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2"/>
          <w:jc w:val="center"/>
        </w:trPr>
        <w:tc>
          <w:tcPr>
            <w:tcW w:w="251" w:type="pct"/>
            <w:vMerge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2A525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Pr="00451F5E" w:rsidRDefault="003F080E" w:rsidP="002A525B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七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週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~第十八週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2A525B">
            <w:pPr>
              <w:spacing w:line="260" w:lineRule="exact"/>
              <w:ind w:leftChars="17" w:left="42" w:hanging="1"/>
              <w:jc w:val="both"/>
              <w:rPr>
                <w:bCs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zCs w:val="20"/>
              </w:rPr>
              <w:t>第八課</w:t>
            </w:r>
          </w:p>
          <w:p w:rsidR="003F080E" w:rsidRPr="003E6104" w:rsidRDefault="003F080E" w:rsidP="002A525B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牡蠣有容，</w:t>
            </w:r>
          </w:p>
          <w:p w:rsidR="003F080E" w:rsidRPr="003E6104" w:rsidRDefault="003F080E" w:rsidP="002A525B">
            <w:pPr>
              <w:spacing w:line="260" w:lineRule="exact"/>
              <w:ind w:leftChars="17" w:left="42" w:hanging="1"/>
              <w:jc w:val="both"/>
              <w:rPr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珍珠乃大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1-IV-1 以同理心，聆聽各項發言，並加以記錄、歸納。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2-IV-1 掌握生活情境，適切表情達意，分享自身經驗。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2-IV-4 靈活運用科技與資訊，豐富表達內容。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4-IV-1 認識國字至少4,500字，使用3,500字。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5-IV-2 理解各類文本的句子、段落與主要概念，指出寫作的目的與觀點。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5-IV-4 應用閱讀策略增進學習效能，整合跨領域知識轉化為解決問題的能力。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color w:val="0070C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5-IV-5 大量閱讀多元文本，理解議題內涵及其與個人生活、社會結構的關聯性。</w:t>
            </w:r>
          </w:p>
          <w:p w:rsidR="003F080E" w:rsidRPr="003E6104" w:rsidRDefault="003F080E" w:rsidP="002A525B">
            <w:pPr>
              <w:spacing w:line="300" w:lineRule="exact"/>
              <w:jc w:val="both"/>
              <w:rPr>
                <w:rFonts w:ascii="新細明體" w:hAnsi="新細明體"/>
                <w:bCs/>
                <w:snapToGrid w:val="0"/>
                <w:color w:val="0070C0"/>
                <w:kern w:val="0"/>
                <w:sz w:val="20"/>
                <w:szCs w:val="18"/>
              </w:rPr>
            </w:pPr>
          </w:p>
        </w:tc>
        <w:tc>
          <w:tcPr>
            <w:tcW w:w="857" w:type="pct"/>
            <w:gridSpan w:val="2"/>
          </w:tcPr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Ab-IV-5 5,000個常用語詞的使用。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Ac-IV-3 文句表達的邏輯與意義。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Ad-IV-1 篇章的主旨、結構、寓意與分析。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Bd-IV-1 以事實、理論為論據，達到說服、建構、批判等目的。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Bd-IV-2 論證方式如比較、比喻等。</w:t>
            </w:r>
          </w:p>
          <w:p w:rsidR="003F080E" w:rsidRPr="003E6104" w:rsidRDefault="003F080E" w:rsidP="002A525B">
            <w:pPr>
              <w:spacing w:line="300" w:lineRule="exact"/>
              <w:jc w:val="both"/>
              <w:rPr>
                <w:rFonts w:ascii="新細明體" w:hAnsi="新細明體"/>
                <w:bCs/>
                <w:snapToGrid w:val="0"/>
                <w:color w:val="0070C0"/>
                <w:kern w:val="0"/>
                <w:sz w:val="20"/>
                <w:szCs w:val="18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2A525B">
            <w:pPr>
              <w:spacing w:line="30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1.口頭表達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2A525B">
            <w:pPr>
              <w:spacing w:line="30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33%)</w:t>
            </w:r>
          </w:p>
          <w:p w:rsidR="003F080E" w:rsidRPr="003E6104" w:rsidRDefault="003F080E" w:rsidP="002A525B">
            <w:pPr>
              <w:spacing w:line="300" w:lineRule="exact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3.作業評量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34%)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2A525B">
            <w:pPr>
              <w:spacing w:line="24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【閱讀素養教育】</w:t>
            </w:r>
          </w:p>
          <w:p w:rsidR="003F080E" w:rsidRPr="003E6104" w:rsidRDefault="003F080E" w:rsidP="002A525B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閱J3 理解學科知識內的重要詞彙的意涵，並懂得如何運用該詞彙與他人進行溝通。</w:t>
            </w:r>
          </w:p>
          <w:p w:rsidR="003F080E" w:rsidRPr="003E6104" w:rsidRDefault="003F080E" w:rsidP="002A525B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閱J4 除紙本閱讀之外，依學習需求選擇適當的閱讀媒材，並了解如何利用適當的管道獲得文本資源。</w:t>
            </w:r>
          </w:p>
          <w:p w:rsidR="003F080E" w:rsidRPr="003E6104" w:rsidRDefault="003F080E" w:rsidP="002A525B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閱J8 在學習上遇到問題時，願意尋找課外資料，解決困難。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3F080E" w:rsidRPr="003E6104" w:rsidRDefault="003F080E" w:rsidP="002A525B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生J1 思考生活、學校與社區的公共議題，培養與他人理性溝通的素養。</w:t>
            </w:r>
          </w:p>
          <w:p w:rsidR="003F080E" w:rsidRPr="003E6104" w:rsidRDefault="003F080E" w:rsidP="002A525B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3F080E" w:rsidRPr="003E6104" w:rsidRDefault="003F080E" w:rsidP="002A525B">
            <w:pPr>
              <w:spacing w:line="24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3F080E" w:rsidRPr="003E6104" w:rsidRDefault="003F080E" w:rsidP="002A525B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3F080E" w:rsidRPr="003E6104" w:rsidRDefault="003F080E" w:rsidP="002A525B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品J2 重視群體規範與榮譽。</w:t>
            </w:r>
          </w:p>
          <w:p w:rsidR="003F080E" w:rsidRPr="003E6104" w:rsidRDefault="003F080E" w:rsidP="002A525B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品J7 同理分享與多元接納。</w:t>
            </w:r>
          </w:p>
          <w:p w:rsidR="003F080E" w:rsidRPr="003E6104" w:rsidRDefault="003F080E" w:rsidP="002A525B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品J8 理性溝通與問題解決。</w:t>
            </w:r>
          </w:p>
          <w:p w:rsidR="003F080E" w:rsidRPr="003E6104" w:rsidRDefault="003F080E" w:rsidP="002A525B">
            <w:pPr>
              <w:spacing w:line="240" w:lineRule="exact"/>
              <w:jc w:val="both"/>
              <w:rPr>
                <w:rFonts w:ascii="新細明體" w:hAnsi="新細明體" w:cs="新細明體"/>
                <w:color w:val="0000FF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品J9 知行合一與自我反省。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2A525B">
            <w:pPr>
              <w:spacing w:line="300" w:lineRule="exact"/>
              <w:jc w:val="both"/>
              <w:rPr>
                <w:snapToGrid w:val="0"/>
                <w:color w:val="0000FF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6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2A525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Pr="00451F5E" w:rsidRDefault="003F080E" w:rsidP="003F080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第十九週</w:t>
            </w: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謝天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1-Ⅳ-2 依據不同情境，分辨聲情意涵及表達技巧，適切回應。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2-Ⅳ-1 掌握生活情境，適切表情達意，分享自身經驗。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2-Ⅳ-2 有效把握聽聞內容的邏輯，做出提問或回饋。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2-Ⅳ-3 依理解的內容，明確表達意見，進行有條理的論辯，並注重言談禮貌。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5-Ⅳ-1 比較不同標點符號的表達效果，流暢朗讀各類文本，並表現情感的起伏變化。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5-Ⅳ-2 理解各類文本的句子、段落與主要概念，指出寫作的目的與觀點。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5-Ⅳ-3 理解各類文本內容、形式和寫作特色。</w:t>
            </w:r>
          </w:p>
        </w:tc>
        <w:tc>
          <w:tcPr>
            <w:tcW w:w="857" w:type="pct"/>
            <w:gridSpan w:val="2"/>
          </w:tcPr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Ab-Ⅳ-5 5,000 個常用語詞的使用。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Ac-Ⅳ-3 文句表達的邏輯與意義。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Ad-Ⅳ-1 篇章的主旨、結構、寓意與分析。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Ad-Ⅳ-2 新詩、現代散文、現代小說、劇本。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Bd-Ⅳ-1 以事實、理論為論據，達到說服、建構、批判等目的。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Bd-Ⅳ-2 論證方式如比較、比喻等。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Cb-Ⅳ-1 各類文本中的親屬關係、道德倫理、儀式風俗、典章制度等文化內涵。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Cb-Ⅳ-2 各類文本中所反映的個人與家庭、鄉里、國族及其他社群的關係。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Cc-Ⅳ-1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2.口語表達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3.紙筆測驗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4.主題寫作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25%)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2A525B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品EJU7 欣賞感恩。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3F080E" w:rsidRPr="003E6104" w:rsidRDefault="003F080E" w:rsidP="002A525B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3E6104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3E6104" w:rsidRDefault="003F080E" w:rsidP="002A525B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60"/>
          <w:jc w:val="center"/>
        </w:trPr>
        <w:tc>
          <w:tcPr>
            <w:tcW w:w="251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F080E" w:rsidRPr="00287C65" w:rsidRDefault="003F080E" w:rsidP="002A525B">
            <w:pPr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37" w:type="pct"/>
            <w:vAlign w:val="center"/>
          </w:tcPr>
          <w:p w:rsidR="003F080E" w:rsidRDefault="003F080E" w:rsidP="003B41AE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  <w:kern w:val="0"/>
                <w:szCs w:val="20"/>
              </w:rPr>
            </w:pP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第</w:t>
            </w:r>
            <w:r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 xml:space="preserve">   二</w:t>
            </w:r>
            <w:r w:rsidRPr="00451F5E">
              <w:rPr>
                <w:rFonts w:ascii="標楷體" w:eastAsia="標楷體" w:hAnsi="標楷體" w:hint="eastAsia"/>
                <w:snapToGrid w:val="0"/>
                <w:kern w:val="0"/>
                <w:szCs w:val="20"/>
              </w:rPr>
              <w:t>十週</w:t>
            </w:r>
          </w:p>
          <w:p w:rsidR="003F080E" w:rsidRPr="00451F5E" w:rsidRDefault="003F080E" w:rsidP="003B41AE">
            <w:pPr>
              <w:spacing w:line="260" w:lineRule="exact"/>
              <w:jc w:val="center"/>
              <w:rPr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54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454C" w:rsidRDefault="003F080E" w:rsidP="003B41AE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第九課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謝天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、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第十課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 xml:space="preserve"> </w:t>
            </w: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貓的天堂</w:t>
            </w:r>
          </w:p>
          <w:p w:rsidR="003F080E" w:rsidRPr="00451F5E" w:rsidRDefault="007E639A" w:rsidP="003B41AE">
            <w:pPr>
              <w:spacing w:line="260" w:lineRule="exact"/>
              <w:jc w:val="center"/>
              <w:rPr>
                <w:bCs/>
                <w:snapToGrid w:val="0"/>
                <w:kern w:val="0"/>
                <w:sz w:val="20"/>
                <w:szCs w:val="20"/>
              </w:rPr>
            </w:pPr>
            <w:r w:rsidRPr="007E639A">
              <w:rPr>
                <w:rFonts w:ascii="標楷體" w:eastAsia="標楷體" w:hAnsi="標楷體" w:cs="標楷體" w:hint="eastAsia"/>
                <w:color w:val="FF0000"/>
              </w:rPr>
              <w:t>【第</w:t>
            </w:r>
            <w:r>
              <w:rPr>
                <w:rFonts w:ascii="標楷體" w:eastAsia="標楷體" w:hAnsi="標楷體" w:cs="標楷體" w:hint="eastAsia"/>
                <w:color w:val="FF0000"/>
              </w:rPr>
              <w:t>三</w:t>
            </w:r>
            <w:bookmarkStart w:id="0" w:name="_GoBack"/>
            <w:bookmarkEnd w:id="0"/>
            <w:r w:rsidRPr="007E639A">
              <w:rPr>
                <w:rFonts w:ascii="標楷體" w:eastAsia="標楷體" w:hAnsi="標楷體" w:cs="標楷體" w:hint="eastAsia"/>
                <w:color w:val="FF0000"/>
              </w:rPr>
              <w:t>次定期評量】</w:t>
            </w:r>
          </w:p>
        </w:tc>
        <w:tc>
          <w:tcPr>
            <w:tcW w:w="783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1-IV-1 以同理心，聆聽各項發言，並加以記錄、歸納。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1-IV-2 依據不同情境，分辨聲情意涵及表達技巧，適切回應。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2-IV-1 掌握生活情境，適切表情達意，分享自身經驗。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2-IV-2 有效把握聽聞內容的邏輯，做出提問或回饋。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2-IV-3 依理解的內容，明確表達意見，進行有條理的論辯，並注重言談禮貌。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2-IV-5 視不同情境，進行報告、評論、演說及論辯。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5-IV-1 比較不同標點符號的表達效果，流暢朗讀各類文本，並表現情感的起伏變化。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5-IV-2 理解各類文本的句子、段落與主要概念，指出寫作的目的與觀點。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5-IV-3 理解各類文本內容、形式和寫作特色。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5-IV-5 大量閱讀多元文本，理解議題內涵及其與個人生活、社會結構的關聯性。</w:t>
            </w:r>
          </w:p>
        </w:tc>
        <w:tc>
          <w:tcPr>
            <w:tcW w:w="857" w:type="pct"/>
            <w:gridSpan w:val="2"/>
          </w:tcPr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Ab-IV-5 5,000個常用語詞的使用。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Ac-IV-3 文句表達的邏輯與意義。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Ad-IV-1 篇章的主旨、結構、寓意與分析。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Ad-IV-2 新詩、現代散文、現代小說、劇本。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Ba-IV-1 順敘、倒敘、插敘與補敘法。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Ba-IV-2 各種描寫的作用及呈現的效果。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Bd-IV-1 以事實、理論為論據，達到說服、建構、批判等目的。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Bd-IV-2 論證方式如比較、比喻等。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Cb-IV-1 各類文本中的親屬關係、道德倫理、儀式風俗、典章制度等文化內涵。</w:t>
            </w:r>
          </w:p>
          <w:p w:rsidR="003F080E" w:rsidRPr="005C4B9B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Cb-IV-2 各類文本中所反映的個人與家庭、鄉里、國族及其他社群的關係。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5C4B9B">
              <w:rPr>
                <w:rFonts w:ascii="標楷體" w:eastAsia="標楷體" w:hAnsi="標楷體" w:hint="eastAsia"/>
                <w:szCs w:val="20"/>
              </w:rPr>
              <w:t>Cc-IV-1 各類文本中的藝術、信仰、思想等文化內涵。</w:t>
            </w:r>
          </w:p>
        </w:tc>
        <w:tc>
          <w:tcPr>
            <w:tcW w:w="86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451F5E" w:rsidRDefault="003F080E" w:rsidP="003B41A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1.學習單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2.小組報告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3F080E" w:rsidRDefault="003F080E" w:rsidP="003B41AE">
            <w:pPr>
              <w:spacing w:line="260" w:lineRule="exact"/>
              <w:jc w:val="both"/>
              <w:rPr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3.作業評量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3F080E" w:rsidRPr="00451F5E" w:rsidRDefault="003F080E" w:rsidP="003B41AE">
            <w:pPr>
              <w:spacing w:line="260" w:lineRule="exact"/>
              <w:ind w:left="206" w:hangingChars="86" w:hanging="206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 w:rsidRPr="00451F5E">
              <w:rPr>
                <w:rFonts w:ascii="標楷體" w:eastAsia="標楷體" w:hAnsi="標楷體" w:hint="eastAsia"/>
                <w:szCs w:val="20"/>
              </w:rPr>
              <w:t>.課程討論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5</w:t>
            </w:r>
            <w:r w:rsidRPr="00451F5E">
              <w:rPr>
                <w:rFonts w:ascii="標楷體" w:eastAsia="標楷體" w:hAnsi="標楷體" w:hint="eastAsia"/>
                <w:szCs w:val="20"/>
              </w:rPr>
              <w:t>.閱讀理解學習單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6</w:t>
            </w:r>
            <w:r w:rsidRPr="00451F5E">
              <w:rPr>
                <w:rFonts w:ascii="標楷體" w:eastAsia="標楷體" w:hAnsi="標楷體" w:hint="eastAsia"/>
                <w:szCs w:val="20"/>
              </w:rPr>
              <w:t>.辯論比賽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10%)</w:t>
            </w:r>
          </w:p>
          <w:p w:rsidR="003F080E" w:rsidRPr="00451F5E" w:rsidRDefault="003F080E" w:rsidP="003B41AE">
            <w:pPr>
              <w:spacing w:line="260" w:lineRule="exact"/>
              <w:ind w:left="206" w:hangingChars="86" w:hanging="206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7</w:t>
            </w:r>
            <w:r w:rsidRPr="00451F5E">
              <w:rPr>
                <w:rFonts w:ascii="標楷體" w:eastAsia="標楷體" w:hAnsi="標楷體" w:hint="eastAsia"/>
                <w:szCs w:val="20"/>
              </w:rPr>
              <w:t>.繪本創作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8</w:t>
            </w:r>
            <w:r w:rsidRPr="00451F5E">
              <w:rPr>
                <w:rFonts w:ascii="標楷體" w:eastAsia="標楷體" w:hAnsi="標楷體" w:hint="eastAsia"/>
                <w:szCs w:val="20"/>
              </w:rPr>
              <w:t>.短文寫作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0"/>
              </w:rPr>
              <w:t>(</w:t>
            </w:r>
            <w:r>
              <w:rPr>
                <w:rFonts w:ascii="標楷體" w:eastAsia="標楷體" w:hAnsi="標楷體"/>
                <w:bCs/>
                <w:snapToGrid w:val="0"/>
                <w:kern w:val="0"/>
                <w:szCs w:val="20"/>
              </w:rPr>
              <w:t>20%)</w:t>
            </w:r>
          </w:p>
        </w:tc>
        <w:tc>
          <w:tcPr>
            <w:tcW w:w="114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451F5E" w:rsidRDefault="003F080E" w:rsidP="003B41AE">
            <w:pPr>
              <w:spacing w:line="260" w:lineRule="exact"/>
              <w:jc w:val="both"/>
              <w:rPr>
                <w:b/>
                <w:bCs/>
                <w:snapToGrid w:val="0"/>
                <w:kern w:val="0"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【品德教育】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品EJU6 欣賞感恩。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品J1 溝通合作與和諧人際關係。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Cs w:val="20"/>
              </w:rPr>
              <w:t>【生命教育】</w:t>
            </w:r>
          </w:p>
          <w:p w:rsidR="003F080E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b/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b/>
                <w:snapToGrid w:val="0"/>
                <w:kern w:val="0"/>
                <w:szCs w:val="20"/>
              </w:rPr>
              <w:t>【閱讀</w:t>
            </w:r>
            <w:r w:rsidRPr="00451F5E">
              <w:rPr>
                <w:rFonts w:ascii="標楷體" w:eastAsia="標楷體" w:hAnsi="標楷體" w:hint="eastAsia"/>
                <w:b/>
                <w:szCs w:val="20"/>
              </w:rPr>
              <w:t>素養</w:t>
            </w:r>
            <w:r>
              <w:rPr>
                <w:rFonts w:ascii="標楷體" w:eastAsia="標楷體" w:hAnsi="標楷體" w:hint="eastAsia"/>
                <w:b/>
                <w:szCs w:val="20"/>
              </w:rPr>
              <w:t>教育</w:t>
            </w:r>
            <w:r w:rsidRPr="00451F5E">
              <w:rPr>
                <w:rFonts w:ascii="標楷體" w:eastAsia="標楷體" w:hAnsi="標楷體" w:hint="eastAsia"/>
                <w:b/>
                <w:szCs w:val="20"/>
              </w:rPr>
              <w:t>】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閱J1 發展多元文本的閱讀策略。</w:t>
            </w:r>
          </w:p>
          <w:p w:rsidR="003F080E" w:rsidRPr="00451F5E" w:rsidRDefault="003F080E" w:rsidP="003B41AE">
            <w:pPr>
              <w:spacing w:line="260" w:lineRule="exact"/>
              <w:jc w:val="both"/>
              <w:rPr>
                <w:sz w:val="20"/>
                <w:szCs w:val="20"/>
              </w:rPr>
            </w:pPr>
            <w:r w:rsidRPr="00451F5E">
              <w:rPr>
                <w:rFonts w:ascii="標楷體" w:eastAsia="標楷體" w:hAnsi="標楷體" w:hint="eastAsia"/>
                <w:szCs w:val="20"/>
              </w:rPr>
              <w:t>閱J2 發展跨文本的比對、分析、深究的能力，以判讀文本知識的正確性。</w:t>
            </w:r>
          </w:p>
        </w:tc>
        <w:tc>
          <w:tcPr>
            <w:tcW w:w="4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0E" w:rsidRPr="00451F5E" w:rsidRDefault="003F080E" w:rsidP="003B41AE">
            <w:pPr>
              <w:spacing w:line="260" w:lineRule="exact"/>
              <w:jc w:val="both"/>
              <w:rPr>
                <w:snapToGrid w:val="0"/>
                <w:kern w:val="0"/>
                <w:sz w:val="20"/>
                <w:szCs w:val="20"/>
              </w:rPr>
            </w:pPr>
          </w:p>
        </w:tc>
      </w:tr>
      <w:tr w:rsidR="003F080E" w:rsidRPr="003F5D61" w:rsidTr="005C508C">
        <w:trPr>
          <w:trHeight w:val="720"/>
          <w:jc w:val="center"/>
        </w:trPr>
        <w:tc>
          <w:tcPr>
            <w:tcW w:w="3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080E" w:rsidRPr="00287C65" w:rsidRDefault="003F080E" w:rsidP="002A525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lastRenderedPageBreak/>
              <w:t>教學設施</w:t>
            </w:r>
          </w:p>
          <w:p w:rsidR="003F080E" w:rsidRPr="00287C65" w:rsidRDefault="003F080E" w:rsidP="002A525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7C65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設備需求</w:t>
            </w:r>
          </w:p>
        </w:tc>
        <w:tc>
          <w:tcPr>
            <w:tcW w:w="46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YOUTUBE影音─【小時光麵館】第九話 英雄不流淚-獻給每一位，在人生中，故作堅強的你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便條紙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.標點符號定義學習單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.課文朗讀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.「Why、How、What」學習單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.標點符號文意學習單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.課文動畫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8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.孔子影片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9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.成語及故事接龍學習單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10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.作者影片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11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.閱讀饗宴聆聽音檔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12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.網站資源─網站標錯價格的法律爭議</w:t>
            </w:r>
          </w:p>
          <w:p w:rsidR="003F080E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13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.網路圖庫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.書法形體的撲克牌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.漢字的結構學習單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.漢字的結構動畫</w:t>
            </w:r>
          </w:p>
          <w:p w:rsidR="003F080E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17.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與石虎相關影片、報導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18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.課文動畫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19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.翰林國中國文YouTube頻道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20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.作者影片</w:t>
            </w:r>
          </w:p>
          <w:p w:rsidR="003F080E" w:rsidRPr="004D2354" w:rsidRDefault="003F080E" w:rsidP="002A525B">
            <w:pPr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21</w:t>
            </w:r>
            <w:r w:rsidRPr="004D2354">
              <w:rPr>
                <w:rFonts w:ascii="標楷體" w:eastAsia="標楷體" w:hAnsi="標楷體" w:cs="新細明體" w:hint="eastAsia"/>
                <w:kern w:val="0"/>
                <w:szCs w:val="24"/>
              </w:rPr>
              <w:t>.漢字動畫網路資源</w:t>
            </w:r>
          </w:p>
        </w:tc>
      </w:tr>
      <w:tr w:rsidR="003F080E" w:rsidRPr="003F5D61" w:rsidTr="005C508C">
        <w:trPr>
          <w:trHeight w:val="720"/>
          <w:jc w:val="center"/>
        </w:trPr>
        <w:tc>
          <w:tcPr>
            <w:tcW w:w="3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080E" w:rsidRPr="003F5D61" w:rsidRDefault="003F080E" w:rsidP="002A525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F5D6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  <w:tc>
          <w:tcPr>
            <w:tcW w:w="461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080E" w:rsidRPr="003F5D61" w:rsidRDefault="003F080E" w:rsidP="002A525B">
            <w:pPr>
              <w:widowControl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</w:tr>
    </w:tbl>
    <w:p w:rsidR="005D457E" w:rsidRDefault="005D457E"/>
    <w:sectPr w:rsidR="005D457E" w:rsidSect="005C508C">
      <w:pgSz w:w="23814" w:h="16840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B1B" w:rsidRDefault="00F22B1B" w:rsidP="007054D5">
      <w:r>
        <w:separator/>
      </w:r>
    </w:p>
  </w:endnote>
  <w:endnote w:type="continuationSeparator" w:id="0">
    <w:p w:rsidR="00F22B1B" w:rsidRDefault="00F22B1B" w:rsidP="0070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Times New Roman"/>
    <w:panose1 w:val="00000000000000000000"/>
    <w:charset w:val="00"/>
    <w:family w:val="roman"/>
    <w:notTrueType/>
    <w:pitch w:val="default"/>
  </w:font>
  <w:font w:name="Gungsuh">
    <w:altName w:val="Malgun Gothic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B1B" w:rsidRDefault="00F22B1B" w:rsidP="007054D5">
      <w:r>
        <w:separator/>
      </w:r>
    </w:p>
  </w:footnote>
  <w:footnote w:type="continuationSeparator" w:id="0">
    <w:p w:rsidR="00F22B1B" w:rsidRDefault="00F22B1B" w:rsidP="0070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61"/>
    <w:rsid w:val="00070F0F"/>
    <w:rsid w:val="00074682"/>
    <w:rsid w:val="000A0BAD"/>
    <w:rsid w:val="00143DE8"/>
    <w:rsid w:val="001E34A9"/>
    <w:rsid w:val="001F78DC"/>
    <w:rsid w:val="002571B1"/>
    <w:rsid w:val="00267AF5"/>
    <w:rsid w:val="00271230"/>
    <w:rsid w:val="00280904"/>
    <w:rsid w:val="00287C65"/>
    <w:rsid w:val="002A0404"/>
    <w:rsid w:val="002A525B"/>
    <w:rsid w:val="002C6451"/>
    <w:rsid w:val="002F0898"/>
    <w:rsid w:val="003122E0"/>
    <w:rsid w:val="0032148A"/>
    <w:rsid w:val="003870C3"/>
    <w:rsid w:val="003D6DD4"/>
    <w:rsid w:val="003E148E"/>
    <w:rsid w:val="003F080E"/>
    <w:rsid w:val="003F5D61"/>
    <w:rsid w:val="0048578F"/>
    <w:rsid w:val="004D2354"/>
    <w:rsid w:val="004E382F"/>
    <w:rsid w:val="004F157A"/>
    <w:rsid w:val="00520FDC"/>
    <w:rsid w:val="00535800"/>
    <w:rsid w:val="005469E7"/>
    <w:rsid w:val="00553E8E"/>
    <w:rsid w:val="005C508C"/>
    <w:rsid w:val="005C5D7C"/>
    <w:rsid w:val="005C624B"/>
    <w:rsid w:val="005D457E"/>
    <w:rsid w:val="006326D8"/>
    <w:rsid w:val="00647F69"/>
    <w:rsid w:val="00662E76"/>
    <w:rsid w:val="00680572"/>
    <w:rsid w:val="00693DF1"/>
    <w:rsid w:val="006C38F6"/>
    <w:rsid w:val="006F0DA8"/>
    <w:rsid w:val="0070097B"/>
    <w:rsid w:val="007054D5"/>
    <w:rsid w:val="00746D5C"/>
    <w:rsid w:val="00754A9C"/>
    <w:rsid w:val="00762E7D"/>
    <w:rsid w:val="007946D3"/>
    <w:rsid w:val="007E639A"/>
    <w:rsid w:val="007F0EDD"/>
    <w:rsid w:val="008F0139"/>
    <w:rsid w:val="008F2E66"/>
    <w:rsid w:val="0091049C"/>
    <w:rsid w:val="009116CE"/>
    <w:rsid w:val="00941464"/>
    <w:rsid w:val="00994C7E"/>
    <w:rsid w:val="009D36DA"/>
    <w:rsid w:val="009E75AD"/>
    <w:rsid w:val="00A074E2"/>
    <w:rsid w:val="00A5783F"/>
    <w:rsid w:val="00AE475D"/>
    <w:rsid w:val="00B54B65"/>
    <w:rsid w:val="00B86166"/>
    <w:rsid w:val="00BB6C44"/>
    <w:rsid w:val="00BB72DD"/>
    <w:rsid w:val="00BC454C"/>
    <w:rsid w:val="00C0055A"/>
    <w:rsid w:val="00C059F7"/>
    <w:rsid w:val="00C1350F"/>
    <w:rsid w:val="00C2573E"/>
    <w:rsid w:val="00C7509B"/>
    <w:rsid w:val="00CF3B58"/>
    <w:rsid w:val="00CF7830"/>
    <w:rsid w:val="00D61641"/>
    <w:rsid w:val="00D66940"/>
    <w:rsid w:val="00E06672"/>
    <w:rsid w:val="00F22B1B"/>
    <w:rsid w:val="00F265BA"/>
    <w:rsid w:val="00F46BA0"/>
    <w:rsid w:val="00F665FC"/>
    <w:rsid w:val="00F9461E"/>
    <w:rsid w:val="00FA3726"/>
    <w:rsid w:val="00FA3F87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82D1DF-51E2-480C-A696-5E49ADC4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54D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54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54D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2750</Words>
  <Characters>15676</Characters>
  <Application>Microsoft Office Word</Application>
  <DocSecurity>0</DocSecurity>
  <Lines>130</Lines>
  <Paragraphs>36</Paragraphs>
  <ScaleCrop>false</ScaleCrop>
  <Company/>
  <LinksUpToDate>false</LinksUpToDate>
  <CharactersWithSpaces>18390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2023-05-30T03:44:00Z</dcterms:created>
  <dcterms:modified xsi:type="dcterms:W3CDTF">2023-07-05T09:20:00Z</dcterms:modified>
</cp:coreProperties>
</file>