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F493" w14:textId="711039EE" w:rsidR="001D6E5A" w:rsidRPr="00350507" w:rsidRDefault="00CF6196" w:rsidP="001B707E">
      <w:pPr>
        <w:jc w:val="center"/>
        <w:rPr>
          <w:rFonts w:ascii="標楷體" w:eastAsia="標楷體" w:hAnsi="標楷體" w:cs="標楷體"/>
          <w:b/>
          <w:sz w:val="32"/>
          <w:szCs w:val="28"/>
        </w:rPr>
      </w:pPr>
      <w:r>
        <w:rPr>
          <w:rFonts w:ascii="標楷體" w:eastAsia="標楷體" w:hAnsi="標楷體" w:cs="標楷體"/>
          <w:b/>
          <w:sz w:val="32"/>
          <w:szCs w:val="28"/>
        </w:rPr>
        <w:t>臺北市</w:t>
      </w:r>
      <w:r w:rsidR="004F3DAF">
        <w:rPr>
          <w:rFonts w:ascii="標楷體" w:eastAsia="標楷體" w:hAnsi="標楷體" w:cs="標楷體" w:hint="eastAsia"/>
          <w:b/>
          <w:sz w:val="32"/>
          <w:szCs w:val="28"/>
        </w:rPr>
        <w:t>中正</w:t>
      </w:r>
      <w:r>
        <w:rPr>
          <w:rFonts w:ascii="標楷體" w:eastAsia="標楷體" w:hAnsi="標楷體" w:cs="標楷體"/>
          <w:b/>
          <w:sz w:val="32"/>
          <w:szCs w:val="28"/>
        </w:rPr>
        <w:t>國民中學112年度領域/科目課程計畫</w:t>
      </w:r>
    </w:p>
    <w:tbl>
      <w:tblPr>
        <w:tblW w:w="221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936"/>
        <w:gridCol w:w="3402"/>
        <w:gridCol w:w="2517"/>
        <w:gridCol w:w="1027"/>
        <w:gridCol w:w="909"/>
        <w:gridCol w:w="2635"/>
        <w:gridCol w:w="3260"/>
        <w:gridCol w:w="3260"/>
        <w:gridCol w:w="3260"/>
      </w:tblGrid>
      <w:tr w:rsidR="00872EC7" w:rsidRPr="003255DF" w14:paraId="432ADBC0" w14:textId="77777777" w:rsidTr="003D4AB8">
        <w:trPr>
          <w:trHeight w:val="689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0859EF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領域/科目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EF7F2" w14:textId="77777777" w:rsidR="00872EC7" w:rsidRPr="00872EC7" w:rsidRDefault="00CF6196" w:rsidP="0023018B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□國語文□英語文□數學□社會 (□歷史□地理□公民與社會)■自然科學 (□理化■生物□地球科學)□藝術 (□音樂□視覺藝術□表演藝術)□綜合活動 (□家政□童軍□輔導)□科技 (□資訊科技□生活科技)□健康與體育 (□健康教育□體育)</w:t>
            </w:r>
          </w:p>
        </w:tc>
      </w:tr>
      <w:tr w:rsidR="00872EC7" w:rsidRPr="003255DF" w14:paraId="4D469206" w14:textId="77777777" w:rsidTr="003D4AB8">
        <w:trPr>
          <w:trHeight w:val="85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3D309C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實施年級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C508" w14:textId="4AB3FC39" w:rsidR="00872EC7" w:rsidRPr="00872EC7" w:rsidRDefault="000A4022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CF6196" w:rsidRPr="00872EC7">
              <w:rPr>
                <w:rFonts w:ascii="標楷體" w:eastAsia="標楷體" w:hAnsi="標楷體" w:cs="標楷體"/>
                <w:sz w:val="24"/>
                <w:szCs w:val="24"/>
              </w:rPr>
              <w:t>7年級  □8年級 □9年級</w:t>
            </w:r>
          </w:p>
          <w:p w14:paraId="5659C77B" w14:textId="6FB088BA" w:rsidR="00872EC7" w:rsidRPr="00872EC7" w:rsidRDefault="0092668F" w:rsidP="004F3DA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CF6196" w:rsidRPr="00872EC7">
              <w:rPr>
                <w:rFonts w:ascii="標楷體" w:eastAsia="標楷體" w:hAnsi="標楷體" w:cs="標楷體"/>
                <w:sz w:val="24"/>
                <w:szCs w:val="24"/>
              </w:rPr>
              <w:t xml:space="preserve">上學期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CF6196" w:rsidRPr="00872EC7">
              <w:rPr>
                <w:rFonts w:ascii="標楷體" w:eastAsia="標楷體" w:hAnsi="標楷體" w:cs="標楷體"/>
                <w:sz w:val="24"/>
                <w:szCs w:val="24"/>
              </w:rPr>
              <w:t>下學期</w:t>
            </w:r>
            <w:r w:rsidR="00CF6196" w:rsidRPr="00350507">
              <w:rPr>
                <w:rFonts w:ascii="標楷體" w:eastAsia="標楷體" w:hAnsi="標楷體" w:cs="標楷體"/>
                <w:color w:val="FF0000"/>
                <w:szCs w:val="24"/>
              </w:rPr>
              <w:t xml:space="preserve"> </w:t>
            </w:r>
          </w:p>
        </w:tc>
      </w:tr>
      <w:tr w:rsidR="00872EC7" w:rsidRPr="003255DF" w14:paraId="54071EEF" w14:textId="77777777" w:rsidTr="003D4AB8">
        <w:trPr>
          <w:trHeight w:val="935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75CCFF1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教材版本</w:t>
            </w:r>
          </w:p>
        </w:tc>
        <w:tc>
          <w:tcPr>
            <w:tcW w:w="5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20946" w14:textId="2A8F22DF" w:rsidR="00872EC7" w:rsidRPr="00872EC7" w:rsidRDefault="000A4022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</w:t>
            </w:r>
            <w:r w:rsidR="00CF6196" w:rsidRPr="00872EC7">
              <w:rPr>
                <w:rFonts w:ascii="標楷體" w:eastAsia="標楷體" w:hAnsi="標楷體" w:cs="標楷體"/>
                <w:sz w:val="24"/>
                <w:szCs w:val="24"/>
              </w:rPr>
              <w:t>選用教科書:</w:t>
            </w:r>
            <w:r w:rsidR="00CF6196" w:rsidRPr="00872EC7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康軒版  </w:t>
            </w:r>
            <w:r w:rsidR="00CF6196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194A892A" w14:textId="77777777" w:rsidR="00872EC7" w:rsidRPr="00872EC7" w:rsidRDefault="00CF6196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□自編教材  (經課發會通過)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CD5B7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2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34D3E" w14:textId="44B93B2C" w:rsidR="00872EC7" w:rsidRPr="00872EC7" w:rsidRDefault="00CF6196" w:rsidP="004F3DA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學期內每週3節</w:t>
            </w:r>
          </w:p>
        </w:tc>
      </w:tr>
      <w:tr w:rsidR="00872EC7" w:rsidRPr="00C11A59" w14:paraId="50B11474" w14:textId="77777777" w:rsidTr="003D4AB8">
        <w:trPr>
          <w:trHeight w:val="624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3AA7BE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領域核心素養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541F399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自-J-A1 能應用科學知識、方法與態度於日常生活當中。</w:t>
            </w:r>
          </w:p>
          <w:p w14:paraId="5E2B0AAC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自-J-A2 能將所習得的科學知識，連結到自己觀察到的自然現象及實驗數據，學習自我或團體探索證據、回應多元觀點，並能對問題、方法、資訊或數據的可信性抱持合理的懷疑態度或進行檢核，提出問題可能的解決方案。</w:t>
            </w:r>
          </w:p>
          <w:p w14:paraId="34455D60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自-J-A3 具備從日常生活經驗中找出問題，並能根據問題特性、資源等因素，善用生活週遭的物品、器材儀器、科技設備及資源，規劃自然科學探究活動。</w:t>
            </w:r>
          </w:p>
          <w:p w14:paraId="641BED23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自-J-B1 能分析歸納、製作圖表、使用資訊及數學運算等方法，整理自然科學資訊或數據，並利用口語、影像、文字與圖案、繪圖或實物、科學名詞、數學公式、模型等，表達探究之過程、發現與成果、價值和限制等。</w:t>
            </w:r>
          </w:p>
          <w:p w14:paraId="1E653993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自-J-B2 能操作適合學習階段的科技設備與資源，並從學習活動、日常經驗及科技運用、自然環境、書刊及網路媒體中，培養相關倫理與分辨資訊之可信程度及進行各種有計畫的觀察，以獲得有助於探究和問題解決的資訊。</w:t>
            </w:r>
          </w:p>
          <w:p w14:paraId="2C5E786C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自-J-B3 透過欣賞山川大地、風雲雨露、河海大洋、日月星辰，體驗自然與生命之美。</w:t>
            </w:r>
          </w:p>
          <w:p w14:paraId="3F3E8DAB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自-J-C1 從日常學習中，主動關心自然環境相關公共議題，尊重生命。</w:t>
            </w:r>
          </w:p>
          <w:p w14:paraId="5DCDA911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自-J-C2 透過合作學習，發展與同儕溝通、共同參與、共同執行及共同發掘科學相關知識與問題解決的能力。</w:t>
            </w:r>
          </w:p>
          <w:p w14:paraId="35DBEA1C" w14:textId="77777777" w:rsidR="00F961D9" w:rsidRDefault="00CF619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自-J-C3 透過環境相關議題的學習，能了解全球自然環境具有差異性與互動性，並能發展出自我文化認同與身為地球公民的價值觀。</w:t>
            </w:r>
          </w:p>
        </w:tc>
      </w:tr>
      <w:tr w:rsidR="00872EC7" w:rsidRPr="000C5E7C" w14:paraId="388364FD" w14:textId="77777777" w:rsidTr="003D4AB8">
        <w:trPr>
          <w:trHeight w:val="483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6A8FA4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課程目標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771556D3" w14:textId="77777777" w:rsidR="00D4105C" w:rsidRDefault="00CF6196" w:rsidP="001269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4105C">
              <w:rPr>
                <w:rFonts w:ascii="標楷體" w:eastAsia="標楷體" w:hAnsi="標楷體" w:cs="標楷體"/>
                <w:sz w:val="24"/>
                <w:szCs w:val="24"/>
              </w:rPr>
              <w:t>第一冊</w:t>
            </w:r>
          </w:p>
          <w:p w14:paraId="08B0CB1A" w14:textId="77777777" w:rsidR="0012694C" w:rsidRPr="00254898" w:rsidRDefault="00CF6196" w:rsidP="001269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54898">
              <w:rPr>
                <w:rFonts w:ascii="標楷體" w:eastAsia="標楷體" w:hAnsi="標楷體" w:cs="標楷體"/>
                <w:sz w:val="24"/>
                <w:szCs w:val="24"/>
              </w:rPr>
              <w:t>1.探討生物所表現的生命現象。</w:t>
            </w:r>
          </w:p>
          <w:p w14:paraId="016C4E09" w14:textId="77777777" w:rsidR="0012694C" w:rsidRPr="00254898" w:rsidRDefault="00CF6196" w:rsidP="001269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54898">
              <w:rPr>
                <w:rFonts w:ascii="標楷體" w:eastAsia="標楷體" w:hAnsi="標楷體" w:cs="標楷體"/>
                <w:sz w:val="24"/>
                <w:szCs w:val="24"/>
              </w:rPr>
              <w:t>2.了解人體各器官與器官系統的作用。</w:t>
            </w:r>
          </w:p>
          <w:p w14:paraId="32FA5B7A" w14:textId="77777777" w:rsidR="0012694C" w:rsidRPr="00254898" w:rsidRDefault="00CF6196" w:rsidP="001269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54898">
              <w:rPr>
                <w:rFonts w:ascii="標楷體" w:eastAsia="標楷體" w:hAnsi="標楷體" w:cs="標楷體"/>
                <w:sz w:val="24"/>
                <w:szCs w:val="24"/>
              </w:rPr>
              <w:t>3.學習運用科學方法解決問題。</w:t>
            </w:r>
          </w:p>
          <w:p w14:paraId="4994379B" w14:textId="77777777" w:rsidR="0012694C" w:rsidRPr="00A86071" w:rsidRDefault="00CF6196" w:rsidP="0012694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54898">
              <w:rPr>
                <w:rFonts w:ascii="標楷體" w:eastAsia="標楷體" w:hAnsi="標楷體" w:cs="標楷體"/>
                <w:sz w:val="24"/>
                <w:szCs w:val="24"/>
              </w:rPr>
              <w:t>4.科學素養實踐。</w:t>
            </w:r>
          </w:p>
          <w:p w14:paraId="562603F2" w14:textId="77777777" w:rsidR="00636B90" w:rsidRDefault="00CF6196" w:rsidP="009B10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36B90">
              <w:rPr>
                <w:rFonts w:ascii="標楷體" w:eastAsia="標楷體" w:hAnsi="標楷體" w:cs="標楷體"/>
                <w:sz w:val="24"/>
                <w:szCs w:val="24"/>
              </w:rPr>
              <w:t>第二冊</w:t>
            </w:r>
          </w:p>
          <w:p w14:paraId="0B7239C7" w14:textId="77777777" w:rsidR="009B1059" w:rsidRPr="004D15D7" w:rsidRDefault="00CF6196" w:rsidP="009B10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D15D7">
              <w:rPr>
                <w:rFonts w:ascii="標楷體" w:eastAsia="標楷體" w:hAnsi="標楷體" w:cs="標楷體"/>
                <w:sz w:val="24"/>
                <w:szCs w:val="24"/>
              </w:rPr>
              <w:t>1.知道生物的生殖與遺傳原理。</w:t>
            </w:r>
          </w:p>
          <w:p w14:paraId="381F391F" w14:textId="77777777" w:rsidR="009B1059" w:rsidRPr="004D15D7" w:rsidRDefault="00CF6196" w:rsidP="009B10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D15D7">
              <w:rPr>
                <w:rFonts w:ascii="標楷體" w:eastAsia="標楷體" w:hAnsi="標楷體" w:cs="標楷體"/>
                <w:sz w:val="24"/>
                <w:szCs w:val="24"/>
              </w:rPr>
              <w:t>2.了解地球上有各式各樣的生物與生態系，以及知道生物與環境之間是相互影響的。</w:t>
            </w:r>
          </w:p>
          <w:p w14:paraId="20DF2C16" w14:textId="77777777" w:rsidR="009B1059" w:rsidRPr="004D15D7" w:rsidRDefault="00CF6196" w:rsidP="009B10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D15D7">
              <w:rPr>
                <w:rFonts w:ascii="標楷體" w:eastAsia="標楷體" w:hAnsi="標楷體" w:cs="標楷體"/>
                <w:sz w:val="24"/>
                <w:szCs w:val="24"/>
              </w:rPr>
              <w:t>3.學習運用科學方法解決問題。</w:t>
            </w:r>
          </w:p>
          <w:p w14:paraId="2CAB08F5" w14:textId="77777777" w:rsidR="009B1059" w:rsidRDefault="00CF6196" w:rsidP="009B1059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4D15D7">
              <w:rPr>
                <w:rFonts w:ascii="標楷體" w:eastAsia="標楷體" w:hAnsi="標楷體" w:cs="標楷體"/>
                <w:sz w:val="24"/>
                <w:szCs w:val="24"/>
              </w:rPr>
              <w:t>4.科學素養實踐。</w:t>
            </w:r>
          </w:p>
        </w:tc>
      </w:tr>
      <w:tr w:rsidR="00872EC7" w:rsidRPr="003255DF" w14:paraId="515C7898" w14:textId="77777777" w:rsidTr="00BF2329">
        <w:trPr>
          <w:trHeight w:val="207"/>
        </w:trPr>
        <w:tc>
          <w:tcPr>
            <w:tcW w:w="18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C60A6A" w14:textId="77777777" w:rsidR="00872EC7" w:rsidRPr="00872EC7" w:rsidRDefault="00CF6196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學習進度週次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A4970" w14:textId="77777777" w:rsidR="00872EC7" w:rsidRPr="00872EC7" w:rsidRDefault="00CF6196" w:rsidP="003D4AB8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05215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9EE56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評量方法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12B6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議題融入實質內涵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FB62B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跨領域/科目協同教學</w:t>
            </w:r>
          </w:p>
        </w:tc>
      </w:tr>
      <w:tr w:rsidR="00872EC7" w:rsidRPr="003255DF" w14:paraId="6DB552DE" w14:textId="77777777" w:rsidTr="00BF2329">
        <w:trPr>
          <w:trHeight w:val="55"/>
        </w:trPr>
        <w:tc>
          <w:tcPr>
            <w:tcW w:w="18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B4B7D" w14:textId="77777777" w:rsidR="00872EC7" w:rsidRPr="00872EC7" w:rsidRDefault="0036523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E64E" w14:textId="77777777" w:rsidR="00872EC7" w:rsidRPr="00872EC7" w:rsidRDefault="0036523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F2DC2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22D9" w14:textId="77777777" w:rsidR="00872EC7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4C196" w14:textId="77777777" w:rsidR="00872EC7" w:rsidRPr="00872EC7" w:rsidRDefault="0036523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380EA" w14:textId="77777777" w:rsidR="00872EC7" w:rsidRPr="00872EC7" w:rsidRDefault="0036523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580A6" w14:textId="77777777" w:rsidR="00872EC7" w:rsidRPr="00872EC7" w:rsidRDefault="0036523D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  <w:tr w:rsidR="00C26E00" w:rsidRPr="003255DF" w14:paraId="57E042E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39046F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6C04D9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2A93C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科學方法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進入實驗室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49A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42CE347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po-Ⅳ-2 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能辨別適合科學探究或適合以科學方式尋求解決的問題（或假說），並能依據觀察、蒐集資料、閱讀、思考、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討論等，提出適宜探究之問題。</w:t>
            </w:r>
          </w:p>
          <w:p w14:paraId="7BBF58C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43580D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76BD8FD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C17DC7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3811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Da-Ⅳ-1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使用適當的儀器可觀察到細胞的形態及細胞膜、細胞質、細胞核、細胞壁等基本構造。</w:t>
            </w:r>
          </w:p>
          <w:p w14:paraId="75BB6D4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Ka-Ⅳ-9 生活中有許多</w:t>
            </w:r>
            <w:r w:rsidRPr="00723BB6">
              <w:rPr>
                <w:rFonts w:ascii="標楷體" w:eastAsia="標楷體" w:hAnsi="標楷體" w:cs="標楷體"/>
                <w:sz w:val="24"/>
                <w:szCs w:val="24"/>
              </w:rPr>
              <w:t>運用光學原理的實例或儀器，例如：透鏡、面鏡、眼睛、眼鏡及顯微鏡等。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BF930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1.教師考評</w:t>
            </w:r>
          </w:p>
          <w:p w14:paraId="0D736980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2.觀察</w:t>
            </w:r>
          </w:p>
          <w:p w14:paraId="1FA31CC8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3.口頭詢問</w:t>
            </w:r>
          </w:p>
          <w:p w14:paraId="4F93F0DC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4.紙筆測驗</w:t>
            </w:r>
          </w:p>
          <w:p w14:paraId="798BF758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5.操作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D97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150674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  <w:p w14:paraId="6495F0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728AD7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科-J-B2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理解資訊與科技的基本原理，具備媒體識讀的能力，並能了解人與科技、資訊、媒體的互動關係。</w:t>
            </w:r>
          </w:p>
          <w:p w14:paraId="1E94C6B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C99263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安J8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演練校園災害預防的課題。</w:t>
            </w:r>
          </w:p>
          <w:p w14:paraId="2A5ADE0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B03625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涯J3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覺察自己的能力與興趣。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F9FBB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科技</w:t>
            </w:r>
          </w:p>
          <w:p w14:paraId="5CFFAEC2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C26E00" w:rsidRPr="003255DF" w14:paraId="7DA4196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73B6D7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A39E9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C7762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1‧1</w:t>
            </w:r>
            <w:r w:rsidRPr="00BE602A">
              <w:rPr>
                <w:rFonts w:ascii="標楷體" w:eastAsia="標楷體" w:hAnsi="標楷體" w:cs="標楷體"/>
                <w:sz w:val="24"/>
                <w:szCs w:val="24"/>
              </w:rPr>
              <w:t>生命現象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CDF5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3AE0E64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0EFB55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670CD29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71F82B6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58A6A10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釋自然現象發生的原因，建立科學學習的自信心。</w:t>
            </w:r>
          </w:p>
          <w:p w14:paraId="0B7C7EC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988F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Da-Ⅳ-1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使用適當的儀器可觀察到細胞的形態及細胞膜、細胞質、細胞核、細胞壁等基本構造。</w:t>
            </w:r>
          </w:p>
          <w:p w14:paraId="68A752C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Da-Ⅳ-2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細胞是組成生物體的基本單位。</w:t>
            </w:r>
          </w:p>
          <w:p w14:paraId="762066B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多細胞個體具有細胞、組織、器官、器官系統等組成層次。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C8C2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494F9690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0D4FF539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4F7F3631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14:paraId="5E4ECF43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238E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8FD973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630052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14:paraId="039DD8C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9929AB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0A72D7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  <w:p w14:paraId="6847514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306CE7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C713F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</w:t>
            </w:r>
          </w:p>
          <w:p w14:paraId="4F013D93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1B17CBE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6E6413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01EB77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327C5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1‧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2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細胞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98E0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7A99833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E4CDB4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1585397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32F9674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24FB4C8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57B4CDE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C33D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Da-Ⅳ-1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使用適當的儀器可觀察到細胞的形態及細胞膜、細胞質、細胞核、細胞壁等基本構造。</w:t>
            </w:r>
          </w:p>
          <w:p w14:paraId="5C6CC06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Da-Ⅳ-2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細胞是組成生物體的基本單位。</w:t>
            </w:r>
          </w:p>
          <w:p w14:paraId="531E035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Da-Ⅳ-3 </w:t>
            </w:r>
            <w:r w:rsidRPr="00C53D67">
              <w:rPr>
                <w:rFonts w:ascii="標楷體" w:eastAsia="標楷體" w:hAnsi="標楷體" w:cs="標楷體"/>
                <w:sz w:val="24"/>
                <w:szCs w:val="24"/>
              </w:rPr>
              <w:t>多細胞個體具有細胞、組織、器官、器官系統等組成層次。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E4DE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6FC2DE54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21D839DF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7F30F580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14:paraId="1447395F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0AD6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CB841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環J3 </w:t>
            </w:r>
            <w:r w:rsidRPr="00630052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14:paraId="43A6344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A3033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  <w:p w14:paraId="062DE57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9C82EA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21673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</w:t>
            </w:r>
          </w:p>
          <w:p w14:paraId="6E1447EA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5955640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F5318E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7B04FB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AD65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1‧3細胞所需的物質、1‧4從細胞到個體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DBA8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的關聯，進而運用習得的知識來解釋自己論點的正確性。</w:t>
            </w:r>
          </w:p>
          <w:p w14:paraId="3A6A58C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1CDC0AC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409566C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3CF6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Da-Ⅳ-3 多細胞個體具有細胞、組織、器官、器官系統等組成層次。</w:t>
            </w:r>
          </w:p>
          <w:p w14:paraId="4787B13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Fc-Ⅳ-2 組成生物體的基本層次是細胞，而細胞則由醣類、蛋白質及脂質等分子所組成，這些分子則由更小的粒子所組成。</w:t>
            </w:r>
          </w:p>
          <w:p w14:paraId="3BA5E01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Gc-Ⅳ-3 人的體表和體內有許多微生物，有些微生物對人體有利，有些則有害。</w:t>
            </w:r>
          </w:p>
          <w:p w14:paraId="6593E2F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INc-Ⅳ-5 原子與分子是組成生命世界與物質世界的微觀尺度。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83364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14:paraId="1F586C9B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1E4B31BB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45BF87FC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4.操作</w:t>
            </w:r>
          </w:p>
          <w:p w14:paraId="5FD09919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E4A0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【環境教育】</w:t>
            </w:r>
          </w:p>
          <w:p w14:paraId="4DBA77E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環J3 </w:t>
            </w:r>
            <w:r w:rsidRPr="00B06D50">
              <w:rPr>
                <w:rFonts w:ascii="標楷體" w:eastAsia="標楷體" w:hAnsi="標楷體" w:cs="標楷體"/>
                <w:sz w:val="24"/>
                <w:szCs w:val="24"/>
              </w:rPr>
              <w:t>經由環境美學與自然文學了解自然環境的倫理價值。</w:t>
            </w:r>
          </w:p>
          <w:p w14:paraId="0596F42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0B21FD4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  <w:p w14:paraId="31FD3BB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AE9CA6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BE36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</w:t>
            </w:r>
          </w:p>
          <w:p w14:paraId="5BBC13ED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1CF1A1E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B6731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E285F0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91870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第1節巨觀尺度與微觀尺度、第2節尺度的表示與比較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B48C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58D37D5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447D43C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149E382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14DE257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294FF72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an-Ⅳ-1 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9AAD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Ea-Ⅳ-2 以適當的尺度量測或推估物理量，例如：奈米到光年、毫克到公噸、毫升到立方公尺等。</w:t>
            </w:r>
          </w:p>
          <w:p w14:paraId="02AB2CB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INc-Ⅳ-1 宇宙間事、物的規模可以分為微觀尺度與巨觀尺度。</w:t>
            </w:r>
          </w:p>
          <w:p w14:paraId="7BDEDD5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INc-Ⅳ-2 對應不同尺度，各有適用的單位（以長度單位為例），尺度大小可以使用科學記號來表達。</w:t>
            </w:r>
          </w:p>
          <w:p w14:paraId="2FDD43C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INc-Ⅳ-3 測量時要選擇適當的尺度。</w:t>
            </w:r>
          </w:p>
          <w:p w14:paraId="567EABB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INc-Ⅳ-4 不同物體間的尺度關係可以用比例的方式來呈現。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E9E0A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7E51CA8F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22D4C37E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575C6FD8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9EB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A44A5E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科-J-A3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利用科技資源，擬定與執行科技專題活動。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6296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  <w:p w14:paraId="087ED0AA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417B7C5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50F5DC4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DD3AF6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BEEF8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86D3" w14:textId="77777777" w:rsidR="000B2A7B" w:rsidRPr="00DA591D" w:rsidRDefault="00CF6196" w:rsidP="00003C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2‧1食物中的養分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0014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516CE1B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pe-Ⅳ-1 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14:paraId="591C382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2AA2B74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43580D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3F5E4F2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0103B2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29BA1DC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641580F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1282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Bc-Ⅳ-1 生物經由酵素的催化進行新陳代謝，並以實驗活動探討影響酵素作用速率的因素。</w:t>
            </w:r>
          </w:p>
          <w:p w14:paraId="4F6DF7E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Fc-Ⅳ-2 組成生物體的基本層次是細胞，而細胞則由醣類、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蛋白質及脂質等分子所組成，這些分子則由更小的粒子所組成。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CE277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14:paraId="7718BEE0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0B5F9ACE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6DC27506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14:paraId="58105D1E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11E2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F7E278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環J14 了解能量流動及物質循環與生態系統運作的關係。</w:t>
            </w:r>
          </w:p>
          <w:p w14:paraId="45BFB88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716828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科-J-A3 利用科技資源，擬定與執行科技專題活動。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8349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科技</w:t>
            </w:r>
          </w:p>
          <w:p w14:paraId="1A087179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2B8D1F2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10D89B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25DFE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AF25" w14:textId="53E55B52" w:rsidR="000B2A7B" w:rsidRPr="00DA591D" w:rsidRDefault="00CF6196" w:rsidP="002A588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2‧2酵素</w:t>
            </w: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7EF1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4C6B23B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有計畫的觀察，進而能察覺問題。</w:t>
            </w:r>
          </w:p>
          <w:p w14:paraId="4546C4E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14:paraId="46FDABF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0CB9E8F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14:paraId="532BDA5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54654BA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4D13F0A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110500B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BE4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Bc-Ⅳ-1 生物經由酵素的催化進行新陳代謝，並以實驗活動探討影響酵素作用速率的因素。</w:t>
            </w:r>
          </w:p>
          <w:p w14:paraId="59018835" w14:textId="2535F86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33FD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05449B69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340AB422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19AD3D8B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14:paraId="261EB206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050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B361FD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環J14 </w:t>
            </w:r>
            <w:r w:rsidRPr="00B06D50">
              <w:rPr>
                <w:rFonts w:ascii="標楷體" w:eastAsia="標楷體" w:hAnsi="標楷體" w:cs="標楷體"/>
                <w:sz w:val="24"/>
                <w:szCs w:val="24"/>
              </w:rPr>
              <w:t>了解能量流動及物質循環與生態系統運作的關係。</w:t>
            </w:r>
          </w:p>
          <w:p w14:paraId="46709B4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902D72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科-J-A3 利用科技資源，擬定與執行科技專題活動。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4C883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3032189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F12C01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320079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90132" w14:textId="77777777" w:rsidR="000B2A7B" w:rsidRDefault="00CF6196" w:rsidP="00003C7F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2‧3植物如何獲得養分、</w:t>
            </w:r>
          </w:p>
          <w:p w14:paraId="72BF897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2‧4動物如何獲得養分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9A42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1EC154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po-Ⅳ-1 能從學習活動、日常經驗及科技運用、自然環境、書刊及網路媒體中，進行各種有計畫的觀察，進而能察覺問題。</w:t>
            </w:r>
          </w:p>
          <w:p w14:paraId="18F866B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0C881C0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FF088" w14:textId="77777777" w:rsidR="000A4022" w:rsidRDefault="000A4022" w:rsidP="000A402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Bc-Ⅳ-3 植物利用葉綠體進行光合作用，將二氧化碳和水轉變成醣類養分，並釋出氧氣；養分可供植物本身及動物生長所需。</w:t>
            </w:r>
          </w:p>
          <w:p w14:paraId="3CF04691" w14:textId="0C4B72AB" w:rsidR="000A4022" w:rsidRDefault="000A4022" w:rsidP="000A4022">
            <w:pPr>
              <w:snapToGrid w:val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Bc-Ⅳ-4 日光、二氧化碳和水分等因素會影響光合作用的進行，這些因素的影響可經由探究實驗來證實。</w:t>
            </w:r>
          </w:p>
          <w:p w14:paraId="5CA7BA7D" w14:textId="228755B8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動物體（以人體為例）經由攝食、消化、吸收獲得所需的養分。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42F9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1.口頭詢問</w:t>
            </w:r>
          </w:p>
          <w:p w14:paraId="03D82413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15ECA9AC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5EAE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680607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環J14 </w:t>
            </w:r>
            <w:r w:rsidRPr="00D86EF4">
              <w:rPr>
                <w:rFonts w:ascii="標楷體" w:eastAsia="標楷體" w:hAnsi="標楷體" w:cs="標楷體"/>
                <w:sz w:val="24"/>
                <w:szCs w:val="24"/>
              </w:rPr>
              <w:t>了解能量流動及物質循環與生態系統運作的關係。</w:t>
            </w:r>
          </w:p>
          <w:p w14:paraId="7601FEA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59296A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科-J-A3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利用科技資源，擬定與執行科技專題活動。</w:t>
            </w:r>
          </w:p>
          <w:p w14:paraId="23AA134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4EB274B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涯J10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職業倫理對工作環境發展的重要性。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70B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健康與體育</w:t>
            </w:r>
          </w:p>
        </w:tc>
      </w:tr>
      <w:tr w:rsidR="00C26E00" w:rsidRPr="003255DF" w14:paraId="3DEC8B5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51E5D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A854A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47DF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2‧4動物如何獲得養分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</w:p>
          <w:p w14:paraId="0B99DD47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3‧1植物的運輸構造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A72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017BBCD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而能察覺問題。</w:t>
            </w:r>
          </w:p>
          <w:p w14:paraId="030861F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73A4179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792A5B7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317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動物體（以人體為例）經由攝食、消化、吸收獲得所需的養分。</w:t>
            </w:r>
          </w:p>
          <w:p w14:paraId="60EA431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Db-Ⅳ-6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植物體根、莖、葉、花、果實內的維管束具有運輸功能。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DF280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15ECE41B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3BF79DDA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觀察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76F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403368C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509F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0DCC187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9C565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069028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078D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3‧2植物體內物質的運輸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F8ED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167365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2F9D04B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35CAE18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433A09D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2497B61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0C93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Db-Ⅳ-6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植物體根、莖、葉、花、果實內的維管束具有運輸功能。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67A1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69855B23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3C062AC7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3.操作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DEB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0A33AA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E6A18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4108E87F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</w:tr>
      <w:tr w:rsidR="00C26E00" w:rsidRPr="003255DF" w14:paraId="2BD5577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D28BC1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849BF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0E09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3‧3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人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體內物質的運輸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14D7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66A5415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po-Ⅳ-1 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能從學習活動、日常經驗及科技運用、自然環境、書刊及網路媒體中，進行各種有計畫的觀察，進而能察覺問題。</w:t>
            </w:r>
          </w:p>
          <w:p w14:paraId="6CC89D8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674FB4E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43580D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77DC0E1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50161C3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ai-Ⅳ-1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7B4648D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52665E6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3C3FF1F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2E0E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Db-Ⅳ-2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動物體（以人體為例）的循環系統能將體內的物質運輸至各細胞處，並進行物質交換。並經由心跳、心音及脈搏的探測，以了解循環系統的運作情形。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A0881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1B5524F1" w14:textId="77777777" w:rsidR="000B2A7B" w:rsidRPr="005A2C31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2C76F07E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69F4DB6D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D3A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8CE1BC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科-J-A2 </w:t>
            </w:r>
            <w:r w:rsidRPr="005A2C31">
              <w:rPr>
                <w:rFonts w:ascii="標楷體" w:eastAsia="標楷體" w:hAnsi="標楷體" w:cs="標楷體"/>
                <w:sz w:val="24"/>
                <w:szCs w:val="24"/>
              </w:rPr>
              <w:t>運用科技工具，理解與歸納問題，進而提出簡易的解決之道。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D1F3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0E81FD0B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F99AE8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88C96B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A3E443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C8BD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3‧3</w:t>
            </w:r>
            <w:r w:rsidRPr="00F56A89">
              <w:rPr>
                <w:rFonts w:ascii="標楷體" w:eastAsia="標楷體" w:hAnsi="標楷體" w:cs="標楷體"/>
                <w:sz w:val="24"/>
                <w:szCs w:val="24"/>
              </w:rPr>
              <w:t>人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體內物質的運輸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D1C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25B288D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及科技運用、自然環境、書刊及網路媒體中，進行各種有計畫的觀察，進而能察覺問題。</w:t>
            </w:r>
          </w:p>
          <w:p w14:paraId="4D38014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78971AC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14:paraId="57EC01E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141246F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1C38A30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ai-Ⅳ-2 透過與同儕的討論，分享科學發現的樂趣。</w:t>
            </w:r>
          </w:p>
          <w:p w14:paraId="43D4349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3EF1686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2D6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Db-Ⅳ-2 動物體（以人體為例）的循環系統能將體內的物質運輸至各細胞處，並進行物質交換。並經由心跳、心音及脈搏的探測，以了解循環系統的運作情形。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EB20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76C05A9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2.操作</w:t>
            </w:r>
          </w:p>
          <w:p w14:paraId="4C5FEE21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173F4653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ABE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63C591C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科-J-A2 運用科技工具，理解與歸納問題，進而提出簡易的解決之道。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F0FC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20AAB2CA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224EFDB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CA0F6B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E5E8D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E2987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3‧4人體的防禦作用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05D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0E0A102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</w:t>
            </w:r>
            <w:r w:rsidRPr="005204C2">
              <w:rPr>
                <w:rFonts w:ascii="標楷體" w:eastAsia="標楷體" w:hAnsi="標楷體" w:cs="標楷體"/>
                <w:sz w:val="24"/>
                <w:szCs w:val="24"/>
              </w:rPr>
              <w:t>媒體中，進行各種有計畫的觀察，進而能察覺問題。</w:t>
            </w:r>
          </w:p>
          <w:p w14:paraId="331AA7B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20A0375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3D78297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  <w:p w14:paraId="45DAEBA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E6AE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Db-Ⅳ-2 動物體（以人體為例）的循環系統能將體內的物質運輸至各細胞處，並進行物質交換。並經由心跳、心音及脈搏的探測，以了解循環系統的運作情形。</w:t>
            </w:r>
          </w:p>
          <w:p w14:paraId="44A93EC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Dc-Ⅳ-3 皮膚是人體的第一道防禦系統，能阻止外來物，例如：細菌的侵入；而淋巴系統則可進一步產生免疫作用。</w:t>
            </w:r>
          </w:p>
          <w:p w14:paraId="2BDAE83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Ma-Ⅳ-1 生命科學的進步，有助於解決社會中發生的農業、食品、能源、醫藥，以及環境相關的問題。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B19C4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2CE825E2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212F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279F3D1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科-J-A2 運用科技工具，理解與歸納問題，進而提出簡易的解決之道。</w:t>
            </w:r>
          </w:p>
          <w:p w14:paraId="22F86D2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F7F84E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涯J10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職業倫理對工作環境發展的重要性。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A3356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6A304487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  <w:p w14:paraId="58C1EA86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783569B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67D93A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05630E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F9E2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4‧1神經系統</w:t>
            </w:r>
          </w:p>
          <w:p w14:paraId="3F403F39" w14:textId="1B916BE1" w:rsidR="000B2A7B" w:rsidRPr="00DA591D" w:rsidRDefault="00CF6196" w:rsidP="002A588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【第二次評量】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4BB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並能嘗試在指導下以創新思考和方法得到新的模型、成品或結果。</w:t>
            </w:r>
          </w:p>
          <w:p w14:paraId="3854904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1F303FA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19078CB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51AD28A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ai-Ⅳ-2 透過與同儕的討論，分享科學發現的樂趣。</w:t>
            </w:r>
          </w:p>
          <w:p w14:paraId="7AFDA45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7CD9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Dc-Ⅳ-1 人體的神經系統能察覺環境的變動並產生反應。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613A9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3D1D0818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2.觀察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686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【安全教育】</w:t>
            </w:r>
          </w:p>
          <w:p w14:paraId="45CEB9B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安J4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探討日常生活發生事故的影響因素。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6BFED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4BEDADE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71ED03E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252915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A5ECDD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C92C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4‧1神經系統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DAD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243388A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680E55F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0905DDA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4113E94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ai-Ⅳ-2 透過與同儕的討論，分享科學發現的樂趣。</w:t>
            </w:r>
          </w:p>
          <w:p w14:paraId="33E89AA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ai-Ⅳ-3 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13D3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Dc-Ⅳ-1 人體的神經系統能察覺環境的變動並產生反應。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9884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3E42D8E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2.觀察</w:t>
            </w:r>
          </w:p>
          <w:p w14:paraId="258793F9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3.操作</w:t>
            </w:r>
          </w:p>
          <w:p w14:paraId="5D447592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F522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31DEB20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性J2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釐清身體意象的性別迷思。</w:t>
            </w:r>
          </w:p>
          <w:p w14:paraId="475F871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36CD3B3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594FA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26113F85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7EBE9F2A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0620D66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BB48ED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E972C2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3AF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4‧2內分泌系統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7024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66E0256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6D92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Dc-Ⅳ-2 人體的內分泌系統能調節代謝作用，維持體內物質的恆定。</w:t>
            </w:r>
          </w:p>
          <w:p w14:paraId="61C64C2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Ga-Ⅳ-2 人類的性別主要由性染色體決定。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3F52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08C04DC8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2.紙筆測驗</w:t>
            </w:r>
          </w:p>
          <w:p w14:paraId="5474B41E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EC12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8B508B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性J2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釐清身體意象的性別迷思。</w:t>
            </w:r>
          </w:p>
          <w:p w14:paraId="641BADD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14E80F4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E12C5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3C42E775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6DB64FD0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13D54D53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CCE56F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8AB4E2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089B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4‧3生物的感應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1F9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ti-Ⅳ-1 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347DB24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552E3AF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699A084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pe-Ⅳ-1 能辨明多個自變項、應變項並計劃適當次數的測試、預測活動的可能結果。在教師或教科書的指導或說明下，能了解探究的計畫，並進而能根據問題特性、資源（例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如：設備、時間）等因素，規劃具有可信度（例如：多次測量等）的探究活動。</w:t>
            </w:r>
          </w:p>
          <w:p w14:paraId="553B61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620EEAE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pa-Ⅳ-1 能分析歸納、製作圖表、使用資訊及數學等方法，整理資訊或數據。</w:t>
            </w:r>
          </w:p>
          <w:p w14:paraId="7157910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4763172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an-Ⅳ-3 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BFEC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9AFF9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1.口頭詢問</w:t>
            </w:r>
          </w:p>
          <w:p w14:paraId="2A10A638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2.課堂發表</w:t>
            </w:r>
          </w:p>
          <w:p w14:paraId="5BC5861D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3.觀察</w:t>
            </w:r>
          </w:p>
          <w:p w14:paraId="43B6E339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4.操作</w:t>
            </w:r>
          </w:p>
          <w:p w14:paraId="5A37CFA2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550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47E852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涯J10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職業倫理對工作環境發展的重要性。</w:t>
            </w:r>
          </w:p>
          <w:p w14:paraId="34C815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ADE1C6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4575D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  <w:p w14:paraId="79C84A3F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C26E00" w:rsidRPr="003255DF" w14:paraId="56ADDC2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04152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ABAB18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F875E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5‧1恆定性與體溫的恆定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8FE3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568D280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00452FD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7948434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ai-Ⅳ-1 動手實作解決問題或驗證自己想法，而獲得成就感。</w:t>
            </w:r>
          </w:p>
          <w:p w14:paraId="64492F1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對於有關科學發現的報導，甚至權威的解釋（例如：報章雜誌的報導或書本上的解釋），能抱持懷疑的態度，評估其推論的證據是否充分且可信賴。</w:t>
            </w:r>
          </w:p>
          <w:p w14:paraId="66A1689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648C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Dc-Ⅳ-4 人體會藉由各系統的協調，使體內所含的物質以及各種狀態能維持在一定範圍內。</w:t>
            </w:r>
          </w:p>
          <w:p w14:paraId="12924DD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D5C7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5432F980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429A84E8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9973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85AF82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14:paraId="04EE4AC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4B79BF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  <w:p w14:paraId="52E8481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422C55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戶J5 </w:t>
            </w:r>
            <w:r w:rsidRPr="00746F63">
              <w:rPr>
                <w:rFonts w:ascii="標楷體" w:eastAsia="標楷體" w:hAnsi="標楷體" w:cs="標楷體"/>
                <w:sz w:val="24"/>
                <w:szCs w:val="24"/>
              </w:rPr>
              <w:t>在團隊活動中，養成相互合作與互動的良好態度與技能。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87C7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</w:t>
            </w:r>
          </w:p>
          <w:p w14:paraId="63DAA9B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</w:tc>
      </w:tr>
      <w:tr w:rsidR="00C26E00" w:rsidRPr="003255DF" w14:paraId="1530716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46623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2F4AF8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BE868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5‧2呼吸與氣體的恆定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FAF3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tm-Ⅳ-1 能從實驗過程、合作討論中理解較複雜的自然界模型，並能評估不同模型的優點和限制，進能應用在後續的科學理解或生活。</w:t>
            </w:r>
          </w:p>
          <w:p w14:paraId="4E222EE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po-Ⅳ-1 能從學習活動、日常經驗及科技運用、自然環境、書刊及網路媒體中，進行各種有計畫的觀察，進而能察覺問題。</w:t>
            </w:r>
          </w:p>
          <w:p w14:paraId="106EC7F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能正確安全操作適合學習階段的物品、器材儀器、科技設備及資源。能進行客觀的質性觀察或數值量測並詳實記錄。</w:t>
            </w:r>
          </w:p>
          <w:p w14:paraId="04F9F30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03EBF72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671B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Bc-Ⅳ-2 細胞利用養分進行呼吸作用釋放能量，供生物生存所需。</w:t>
            </w:r>
          </w:p>
          <w:p w14:paraId="70F4157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Db-Ⅳ-3 動物體（以人體為例）藉由呼吸系統與外界交換氣體。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8A70F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1E5DDE11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121CF012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  <w:p w14:paraId="7B32975C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4.觀察</w:t>
            </w:r>
          </w:p>
          <w:p w14:paraId="5EE5A6CC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5.操作</w:t>
            </w:r>
          </w:p>
          <w:p w14:paraId="2B3CBC0C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6.實驗報告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ED5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8CB889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47B07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</w:t>
            </w:r>
          </w:p>
        </w:tc>
      </w:tr>
      <w:tr w:rsidR="00C26E00" w:rsidRPr="003255DF" w14:paraId="2DCBB7B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7BE059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5AA54C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45543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5‧3血糖的恆定</w:t>
            </w:r>
            <w:r w:rsidRPr="00970F95"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</w:p>
          <w:p w14:paraId="18C7C089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5‧4排泄作用與水分的恆定</w:t>
            </w:r>
          </w:p>
          <w:p w14:paraId="42320F67" w14:textId="77777777" w:rsidR="000B2A7B" w:rsidRPr="00DA591D" w:rsidRDefault="0036523D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5AEC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448E98E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對於有關科學發現的報導，甚至權威的解釋（例如：報章雜誌的報導或書本上的解釋），能抱持懷疑的態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度，評估其推論的證據是否充分且可信賴。</w:t>
            </w:r>
          </w:p>
          <w:p w14:paraId="2D8DA26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B146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Dc-Ⅳ-4 人體會藉由各系統的協調，使體內所含的物質以及各種狀態能維持在一定範圍內。</w:t>
            </w:r>
          </w:p>
          <w:p w14:paraId="316A202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0AAF2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4A8AEEE3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4EFB66A9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46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BFCAB5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14:paraId="074592C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131DA1C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家J6 覺察與實踐青少年在家庭中的角色責任。</w:t>
            </w:r>
          </w:p>
          <w:p w14:paraId="72D4514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63F89B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2A81D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語文</w:t>
            </w:r>
          </w:p>
          <w:p w14:paraId="3B4845B0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綜合活動</w:t>
            </w:r>
          </w:p>
          <w:p w14:paraId="5EA65304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312B60F4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54AE17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第一學期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79FCA" w14:textId="77777777" w:rsidR="000B2A7B" w:rsidRPr="00DA591D" w:rsidRDefault="00CF6196" w:rsidP="00AF5833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9F6E8" w14:textId="77777777" w:rsidR="000B2A7B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  <w:p w14:paraId="1271D2C3" w14:textId="6E249440" w:rsidR="00DB4F87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</w:t>
            </w:r>
            <w:r w:rsidR="002A5882"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次評量</w:t>
            </w: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F4A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tr-Ⅳ-1 能將所習得的知識正確的連結到所觀察到的自然現象及實驗數據，並推論出其中的關聯，進而運用習得的知識來解釋自己論點的正確性。</w:t>
            </w:r>
          </w:p>
          <w:p w14:paraId="66C3109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ah-Ⅳ-1 對於有關科學發現的報導，甚至權威的解釋（例如：報章雜誌的報導或書本上的解釋），能抱持懷疑的態度，評估其推論的證據是否充分且可信賴。</w:t>
            </w:r>
          </w:p>
          <w:p w14:paraId="645F704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ah-Ⅳ-2 應用所學到的科學知識與科學探究方法，幫助自己做出最佳的決定。</w:t>
            </w:r>
          </w:p>
          <w:p w14:paraId="3C63395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ai-Ⅳ-1 動手實作解決問題或驗證自己想法，而獲得成就感。</w:t>
            </w:r>
          </w:p>
          <w:p w14:paraId="459ADD5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pa-Ⅳ-2 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612A820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pe-Ⅳ-2 能正確安全操作適合學習</w:t>
            </w:r>
            <w:r w:rsidRPr="002F2457">
              <w:rPr>
                <w:rFonts w:ascii="標楷體" w:eastAsia="標楷體" w:hAnsi="標楷體" w:cs="標楷體"/>
                <w:sz w:val="24"/>
                <w:szCs w:val="24"/>
              </w:rPr>
              <w:t>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8F6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Dc-Ⅳ-1 人體的神經系統能察覺環境的變動並產生反應。</w:t>
            </w:r>
          </w:p>
          <w:p w14:paraId="13EBFB8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Dc-Ⅳ-2 人體的內分泌系統能調節代謝作用，維持體內物質的恆定。</w:t>
            </w:r>
          </w:p>
          <w:p w14:paraId="5F1CF16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Bc-Ⅳ-2 細胞利用養分進行呼吸作用釋放能量，供生物生存所需。</w:t>
            </w:r>
          </w:p>
          <w:p w14:paraId="7465352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Db-Ⅳ-3 動物體（以人體為例）藉由呼吸系統與外界交換氣體。</w:t>
            </w:r>
          </w:p>
          <w:p w14:paraId="69B549B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Dc-Ⅳ-4 人體會藉由各系統的協調，使體內所含的物質以及各種狀態能維持在一定範圍內。</w:t>
            </w:r>
          </w:p>
          <w:p w14:paraId="6AD92FC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Dc-Ⅳ-5 生物體能覺察外界環境變化、採取適當的反應以使體內環境維持恆定，這些現象能以觀察或改變自變項的方式來探討。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66F1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F1C0565" w14:textId="77777777" w:rsidR="000B2A7B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41079F00" w14:textId="77777777" w:rsidR="000B2A7B" w:rsidRPr="00DA591D" w:rsidRDefault="00CF6196" w:rsidP="00AF583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9C6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75B768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14:paraId="7ADFF15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【家庭教育】</w:t>
            </w:r>
          </w:p>
          <w:p w14:paraId="7C3A629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家J6 覺察與實踐青少年在家庭中的角色責任。</w:t>
            </w:r>
          </w:p>
          <w:p w14:paraId="66E4CF2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2EC3A6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閱J1 發展多元文本的閱讀策略。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3BF7" w14:textId="77777777" w:rsidR="000B2A7B" w:rsidRPr="00DA591D" w:rsidRDefault="00CF6196" w:rsidP="00AF5833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859B7">
              <w:rPr>
                <w:rFonts w:ascii="標楷體" w:eastAsia="標楷體" w:hAnsi="標楷體" w:cs="標楷體"/>
                <w:sz w:val="24"/>
                <w:szCs w:val="24"/>
              </w:rPr>
              <w:t>第一冊所對應的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統整相關領域</w:t>
            </w:r>
            <w:r w:rsidRPr="00B859B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</w:tr>
      <w:tr w:rsidR="00C26E00" w:rsidRPr="003255DF" w14:paraId="1545AF6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332B9B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1CD7A4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96B80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1‧1細胞的分裂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B47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3F30FE1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的關聯，進而運用習得的知識來解釋自己論點的正確性。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08F6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Da-Ⅳ-4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細胞會進行細胞分裂，染色體在分裂過程中會發生變化。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AFE9F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5D66F22D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8F1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402EA6D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14:paraId="58C459C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7FB4296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材，並了解如何利用適當的管道獲得文本資源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9B5A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健康與體育</w:t>
            </w:r>
          </w:p>
        </w:tc>
      </w:tr>
      <w:tr w:rsidR="00C26E00" w:rsidRPr="003255DF" w14:paraId="401A30C7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67B95F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3F4401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0DA0B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1‧2無性生殖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99F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553F507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利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78FF970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0051327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AF4E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生物的生殖可分為有性生殖與無性生殖，有性生殖產生的子代其性狀和親代差異較大。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1EF54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21272E3A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5303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68B6F92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品EJU1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尊重生命。</w:t>
            </w:r>
          </w:p>
          <w:p w14:paraId="4E814B4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51318AC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6DA86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DE56A1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CE23ED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450893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6C232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1‧3有性生殖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4ED5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238272D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利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5E7C26C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5BE777A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59E53A3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an-Ⅳ-1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察覺到科學的觀察、測量和方法是否具有正當性，是受到社會共同建構的標準所規範。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680C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Ga-Ⅳ-1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生物的生殖可分為有性生殖與無性生殖，有性生殖產生的子代其性狀和親代差異較大。</w:t>
            </w:r>
          </w:p>
          <w:p w14:paraId="10B752B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生殖系統（以人體為例）能產生配子進行有性生殖，並且有分泌激素的功能。</w:t>
            </w:r>
          </w:p>
          <w:p w14:paraId="63ED436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Db-Ⅳ-7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花的構造中，雄蕊的花藥可產生花粉粒，花粉粒內有精細胞；雌蕊的子房內有胚珠，胚珠內有卵細胞。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05343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5EC700B0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477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222D614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品EJU1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尊重生命。</w:t>
            </w:r>
          </w:p>
          <w:p w14:paraId="41FA871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431E299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7FB0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3DFDDFF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24B904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DAD088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EB179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1‧3有性生殖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B2E0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5ED259F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利用口語、影像（例如：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14:paraId="46D1A61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73DD2F3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7A8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生物的生殖可分為有性生殖與無性生殖，有性生殖產生的子代其性狀和親代差異較大。</w:t>
            </w:r>
          </w:p>
          <w:p w14:paraId="4E30DC6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生殖系統（以人體為例）能產生配子進行有性生殖，並且有分泌激素的功能。</w:t>
            </w:r>
          </w:p>
          <w:p w14:paraId="4384ACC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Db-Ⅳ-7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花的構造中，雄蕊的花藥可產生花粉粒，花粉粒內有精細胞；雌蕊的子房內有胚珠，胚珠內有卵細胞。</w:t>
            </w:r>
          </w:p>
          <w:p w14:paraId="53E4C85F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7D74E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7B3B894C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312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7FDC970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接納自我與尊重他人的性傾向、性別特質與性別認同。</w:t>
            </w:r>
          </w:p>
          <w:p w14:paraId="4C9AD1C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6A6F221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品EJU1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尊重生命。</w:t>
            </w:r>
          </w:p>
          <w:p w14:paraId="447C129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66E302B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7BEC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6D138325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67274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1B6E9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302A1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2‧1解開遺傳的奧祕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8A93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5E815F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432EF0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51080EB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嚴謹和講求邏輯的特質，也具有好奇心、求知慾和想像力。</w:t>
            </w:r>
          </w:p>
          <w:p w14:paraId="3D289CE1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  <w:p w14:paraId="5A1731E3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1BC9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Ga-Ⅳ-6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孟德爾遺傳研究的科學史。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A322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6F382FDB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0E2F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265FE1B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14:paraId="4762137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  <w:p w14:paraId="1891F070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A63F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61F832B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9B0E7E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87A88C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0C94" w14:textId="77777777" w:rsidR="00724F68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2‧2人類的遺傳</w:t>
            </w:r>
          </w:p>
          <w:p w14:paraId="5BA15E35" w14:textId="77777777" w:rsidR="00724F68" w:rsidRPr="00DA591D" w:rsidRDefault="0036523D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0C4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ti-Ⅳ-1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能依據已知的自然科學知識概念，經由自我或團體探索與討論的過程，想像當使用的觀察方法或實驗方法改變時，其結果可能產生的差異；並能嘗試在指導下以創新思考和方法得到新的模型、成品或結果。</w:t>
            </w:r>
          </w:p>
          <w:p w14:paraId="41EC687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256FB70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49CD6AA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對於有關科學發現的報導，甚至權威的解釋（例如：報章雜誌的報導或書本上的解釋），能抱持懷疑的態度，評估其推論的證據是否充分且可信賴。</w:t>
            </w:r>
          </w:p>
          <w:p w14:paraId="68822E3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  <w:p w14:paraId="6534A74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分辨科學知識的確定性和持久性，會因科學研究的時空背景不同而有所變化。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18BA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Ga-Ⅳ-2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人類的性別主要由性染色體決定。</w:t>
            </w:r>
          </w:p>
          <w:p w14:paraId="46578F7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Ga-Ⅳ-3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人類的ABO血型是可遺傳的性狀。</w:t>
            </w:r>
          </w:p>
          <w:p w14:paraId="28277D22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83DF9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76E2AEA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101F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14:paraId="12661C7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釐清身體意象的性別迷思。</w:t>
            </w:r>
          </w:p>
          <w:p w14:paraId="725F5EC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認識身體自主權相關議題，維護自己與尊重他人的身體自主權。</w:t>
            </w:r>
          </w:p>
          <w:p w14:paraId="4FC46FD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性J12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省思與他人的性別權力關係，促進平等與良好的互動。</w:t>
            </w:r>
          </w:p>
          <w:p w14:paraId="3E0403C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【人權教育】</w:t>
            </w:r>
          </w:p>
          <w:p w14:paraId="3B12576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了解社會上有不同的群體和文化，尊重並欣賞其差異。</w:t>
            </w:r>
          </w:p>
          <w:p w14:paraId="49B0611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人J6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正視社會中的各種歧視，並採取行動來關懷與保護弱勢。</w:t>
            </w:r>
          </w:p>
          <w:p w14:paraId="0E897232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E9C8A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93F3F"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661C6E1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BDCB55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2E283C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A7403" w14:textId="55807F4B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2‧3突變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、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2‧4生物技術的應用</w:t>
            </w:r>
            <w:r w:rsidR="002A5882"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【第一次評量</w:t>
            </w: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19EB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13C27D4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能利用口語、影像（例如：攝影、錄影）、文字與圖案、繪圖或實物、科學名詞、數學公式、模型或經教師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認可後以報告或新媒體形式表達完整之探究過程、發現與成果、價值、限制和主張等。視需要，並能摘要描述主要過程、發現和可能的運用。</w:t>
            </w:r>
          </w:p>
          <w:p w14:paraId="274C68A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對於有關科學發現的報導，甚至權威的解釋（例如：報章雜誌的報導或書本上的解釋），能抱持懷疑的態度，評估其推論的證據是否充分且可信賴。</w:t>
            </w:r>
          </w:p>
          <w:p w14:paraId="39589FE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  <w:p w14:paraId="17FBE9D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分辨科學知識的確定性和持久性，會因科學研究的時空背景不同而有所變化。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7A7E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Ga-Ⅳ-4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遺傳物質會發生變異，其變異可能造成性狀的改變，若變異發生在生殖細胞可遺傳到後代。</w:t>
            </w:r>
          </w:p>
          <w:p w14:paraId="760193A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Ga-Ⅳ-5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生物技術的進步，有助於解決農業、食品、能源、醫藥，以及環境相關的問題，但也可能帶來新問題。</w:t>
            </w:r>
          </w:p>
          <w:p w14:paraId="358B1B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生命科學的進步，有助於解決社會中發生的農業、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食品、能源、醫藥，以及環境相關的問題。</w:t>
            </w:r>
          </w:p>
          <w:p w14:paraId="34A16A8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Mb-Ⅳ-1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生物技術的發展是為了因應人類需求，運用跨領域技術來改造生物。發展相關技術的歷程中，也應避免對其他生物以及環境造成過度的影響。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F7AD5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1.口頭評量</w:t>
            </w:r>
          </w:p>
          <w:p w14:paraId="4897F80C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C6D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【科技教育】</w:t>
            </w:r>
          </w:p>
          <w:p w14:paraId="56BF0D5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科E1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了解平日常見科技產品的用途與運作方式。</w:t>
            </w:r>
          </w:p>
          <w:p w14:paraId="7A6F1B5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378D1E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閱J7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小心求證資訊來源，判讀文本知識的正確性。</w:t>
            </w:r>
          </w:p>
          <w:p w14:paraId="1D19DAD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閱J10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主動尋求多元的詮釋，並試著表達自己的想法。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D6C56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科技領域</w:t>
            </w:r>
          </w:p>
        </w:tc>
      </w:tr>
      <w:tr w:rsidR="00C26E00" w:rsidRPr="003255DF" w14:paraId="5B8401DD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782F3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077C9F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49928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3‧1持續改變的生命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729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1E9DDE2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po-Ⅳ-2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能辨別適合科學探究或適合以科學方式尋求解決的問題（或假說），並能依據觀察、蒐集資料、閱讀、思考、討論等，提出適宜探究之問題。</w:t>
            </w:r>
          </w:p>
          <w:p w14:paraId="295F83D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505084A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分辨科學知識的確定性和持久性，會因科學研究的時空背景不同而有所變化。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DB61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Gb-Ⅳ-1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從地層中發現的化石，可以知道地球上曾經存在許多的生物，但有些生物已經消失了，例如：三葉蟲、恐龍等。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4568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9567157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5446BFD1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8B0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6F970D5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10E7AA3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227A7B5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4FDB882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26907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</w:tc>
      </w:tr>
      <w:tr w:rsidR="00C26E00" w:rsidRPr="003255DF" w14:paraId="6E1973A8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4870B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184EB4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3AEA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3‧2生物的命名與分類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0EF9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動手實作解決問題或驗證自己想法，而獲得成就感。</w:t>
            </w:r>
          </w:p>
          <w:p w14:paraId="1F64196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5E2F11A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釋自然現象發生的原因，建立科學學習的自信心。</w:t>
            </w:r>
          </w:p>
          <w:p w14:paraId="4EC61FD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F8C7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Gc-Ⅳ-1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依據生物形態與構造的特徵，可以將生物分類。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B73A9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37110578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230B95BA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BED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3C54EF6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2171568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4123D0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理解學科知識內的重要詞彙的意涵，並懂得如何運用該詞彙與他人進行溝通。</w:t>
            </w:r>
          </w:p>
          <w:p w14:paraId="1ABC45A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閱J4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除紙本閱讀之外，依學習需求選擇適當的閱讀媒材，並了解如何利用適當的管道獲得文本資源。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16A4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語文領域</w:t>
            </w:r>
          </w:p>
        </w:tc>
      </w:tr>
      <w:tr w:rsidR="00C26E00" w:rsidRPr="003255DF" w14:paraId="6D13946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76EB51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2E62DC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362FE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3‧3原核生物與原生生物、3‧4真菌界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998A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3F71BAC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706B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依據生物形態與構造的特徵，可以將生物分類。</w:t>
            </w:r>
          </w:p>
          <w:p w14:paraId="53684FB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人的體表和體內有許多微生物，有些微生物對人體有利，有些則有害。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7587A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719A2C37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429F2966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0BC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945272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3CFB532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【閱讀素養教育】</w:t>
            </w:r>
          </w:p>
          <w:p w14:paraId="10B1555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活用文本，認識並運用滿足基本生活需求所使用之文本。</w:t>
            </w:r>
          </w:p>
          <w:p w14:paraId="7E24769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閱J8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在學習上遇到問題時，願意尋找課外資料，解決困難。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7A78C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58FB11C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30240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E22165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第十一週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7C9CD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3‧5植物界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59A7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  <w:p w14:paraId="7DB3644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661BCA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ah-Ⅳ-2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應用所學到的科學知識與科學探究方法，幫助自己做出最佳的決定。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D8C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依據生物形態與構造的特徵，可以將生物分類。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C3C61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4FC52E07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5A83A5BF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A7D1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【資訊教育】</w:t>
            </w:r>
          </w:p>
          <w:p w14:paraId="011E642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資E2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使用資訊科技解決生活中簡單的問題。</w:t>
            </w:r>
          </w:p>
          <w:p w14:paraId="05F502D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37B91D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善用教室外、戶外及校外教學，認識臺灣環境並參訪自然及文化資產，如國家公園、國家風景區及國家森林公園等。</w:t>
            </w:r>
          </w:p>
          <w:p w14:paraId="56966A8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6381CF4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品EJU1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尊重生命。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93C6C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</w:tc>
      </w:tr>
      <w:tr w:rsidR="00C26E00" w:rsidRPr="003255DF" w14:paraId="437158A0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8A49A7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385446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第十二週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DBA4" w14:textId="77777777" w:rsidR="00724F68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3‧6動物界</w:t>
            </w:r>
          </w:p>
          <w:p w14:paraId="4FC81717" w14:textId="77777777" w:rsidR="00724F68" w:rsidRPr="00DA591D" w:rsidRDefault="0036523D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B88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63F4FCF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949E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依據生物形態與構造的特徵，可以將生物分類。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3EE6B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0CE42C3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03E3D5AF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5FC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6F2D673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認識海洋生物資源之種類、用途、復育與保育方法。</w:t>
            </w:r>
          </w:p>
          <w:p w14:paraId="3BDE845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288277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探索性別與生涯規劃的關係。</w:t>
            </w:r>
          </w:p>
          <w:p w14:paraId="1C5EF7F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涯J8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工作/教育環境的類型與現況。</w:t>
            </w:r>
          </w:p>
          <w:p w14:paraId="025BA29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107A196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8EDC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4C49B4AB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61CFA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676E11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第十三週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65186" w14:textId="5781FCB6" w:rsidR="00724F68" w:rsidRPr="00DA591D" w:rsidRDefault="00CF6196" w:rsidP="002A5882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3‧6動物界、4‧1生物生存的環境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2693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的關聯，進而運用習得的知識來解釋自己論點的正確性。</w:t>
            </w:r>
          </w:p>
          <w:p w14:paraId="6CABD75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17704B4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4A05424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能分析歸納、製作圖表、使用資訊及數學等方法，整理資訊或數據。</w:t>
            </w:r>
          </w:p>
          <w:p w14:paraId="46CD7DC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pa-Ⅳ-2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運用科學原理、思考智能、數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14:paraId="54602F0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08F8648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573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生物圈內含有不同的生態系。生態系的生物因子，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其組成層次由低到高為個體、族群、群集。</w:t>
            </w:r>
          </w:p>
          <w:p w14:paraId="3F03D01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生態系中的非生物因子會影響生物的分布與生存，環境調查時常需檢測非生物因子的變化。</w:t>
            </w:r>
          </w:p>
          <w:p w14:paraId="1052279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依據生物形態與構造的特徵，可以將生物分類。</w:t>
            </w:r>
          </w:p>
          <w:p w14:paraId="3AC6B38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地球上有形形色色的生物，在生態系中擔任不同的角色，發揮不同的功能，有助於維持生態系的穩定。</w:t>
            </w:r>
          </w:p>
          <w:p w14:paraId="73E17DA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隨著生物間、生物與環境間的交互作用，生態系中的結構會隨時間改變，形成演替現象。</w:t>
            </w:r>
          </w:p>
          <w:p w14:paraId="2C9D8FE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INc-Ⅳ-6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從個體到生物圈是組成生命世界的巨觀尺度。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6B264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1.口頭評量</w:t>
            </w:r>
          </w:p>
          <w:p w14:paraId="1D166A84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000108AC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633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A09C9D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環J2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14912B0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02C70E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擴充對環境的理解，運用所學的知識到生活當中，具備觀察、描述、測量、紀錄的能力。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51594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社會領域</w:t>
            </w:r>
          </w:p>
        </w:tc>
      </w:tr>
      <w:tr w:rsidR="00C26E00" w:rsidRPr="003255DF" w14:paraId="1D6D7AAE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A4DF29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11F5F8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第十四週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1447A" w14:textId="77777777" w:rsidR="00724F68" w:rsidRDefault="00CF6196" w:rsidP="006F66F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4‧2能量的流動與物質的循環、4‧3生物的交互關係</w:t>
            </w:r>
          </w:p>
          <w:p w14:paraId="2E160F46" w14:textId="2BDC04E7" w:rsidR="002A5882" w:rsidRPr="00DA591D" w:rsidRDefault="002A5882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</w:t>
            </w:r>
            <w:r w:rsidRPr="00E378F7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二</w:t>
            </w: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次評量】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4C4A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1208F47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C96483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2C5E97BE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1B6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Bd-Ⅳ-1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生態系中的能量來源是太陽，能量會經由食物鏈在不同生物間流轉。</w:t>
            </w:r>
          </w:p>
          <w:p w14:paraId="6D5928C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Bd-Ⅳ-3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生態系中，生產者、消費者和分解者共同促成能量的流轉和物質的循環。</w:t>
            </w:r>
          </w:p>
          <w:p w14:paraId="107DF74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Bd-Ⅳ-2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在生態系中，碳元素會出現在不同的物質中（例如：二氧化碳、葡萄糖），在生物與無生物間循環使用。</w:t>
            </w:r>
          </w:p>
          <w:p w14:paraId="4B84B71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地球上有形形色色的生物，在生態系中擔任不同的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角色，發揮不同的功能，有助於維持生態系的穩定。</w:t>
            </w:r>
          </w:p>
          <w:p w14:paraId="3D71963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生命科學的進步，有助於解決社會中發生的農業、食品、能源、醫藥，以及環境相關的問題。</w:t>
            </w:r>
          </w:p>
          <w:p w14:paraId="499CD58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INa-Ⅳ-2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能量之間可以轉換，且會維持定值。</w:t>
            </w:r>
          </w:p>
          <w:p w14:paraId="20B7BD0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碳元素在自然界中的儲存與流動。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BCFD2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1.口頭評量</w:t>
            </w:r>
          </w:p>
          <w:p w14:paraId="62C0850D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0EBD34CB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F06E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ED84D0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7B106E4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環J7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透過「碳循環」，了解化石燃料與溫室氣體、全球暖化、及氣候變遷的關係。</w:t>
            </w:r>
          </w:p>
          <w:p w14:paraId="40632DC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【能源教育】</w:t>
            </w:r>
          </w:p>
          <w:p w14:paraId="37E0D82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能J7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實際參與並鼓勵他人一同實踐節能減碳的行動。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4ED7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健康與體育</w:t>
            </w:r>
          </w:p>
        </w:tc>
      </w:tr>
      <w:tr w:rsidR="00C26E00" w:rsidRPr="003255DF" w14:paraId="71E917D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08204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CA3C8C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第十五週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1A605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4‧4多采多姿的生態系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ADB8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0543EA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7AF4757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0F4C410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14:paraId="7B67BD3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346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Fc-Ⅳ-1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生物圈內含有不同的生態系。生態系的生物因子，其組成層次由低到高為個體、族群、群集。</w:t>
            </w:r>
          </w:p>
          <w:p w14:paraId="228F629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生態系中的非生物因子會影響生物的分布與生存，環境調查時常需檢測非生物因子的變化。</w:t>
            </w:r>
          </w:p>
          <w:p w14:paraId="71C4F8C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Jd-Ⅳ-2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酸鹼強度與pH值的關係。</w:t>
            </w:r>
          </w:p>
          <w:p w14:paraId="2C894C5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Jd-Ⅳ-3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實驗認識廣用指示劑及pH計</w:t>
            </w:r>
          </w:p>
          <w:p w14:paraId="2A42F2FC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82AA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28519AC9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5DABE17E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7BC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7BF6AB4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了解沿海或河岸的環境與居民生活及休閒方式。</w:t>
            </w:r>
          </w:p>
          <w:p w14:paraId="4115888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722467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99A273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29E04E7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1D2EF61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品J3 </w:t>
            </w: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關懷生活環境與自然生態永續發展。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36F14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</w:tc>
      </w:tr>
      <w:tr w:rsidR="00C26E00" w:rsidRPr="003255DF" w14:paraId="608A88B9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45BC67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596E99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第十六週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49961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4‧4多采多姿的生態系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081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的關聯，進而運用習得的知識來解釋自己論點的正確性。</w:t>
            </w:r>
          </w:p>
          <w:p w14:paraId="081D0D4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能依據已知的自然科學知識與概念，對自己蒐集與分類的科學數據，抱持合理的懷疑態度，並對他人的資訊或報告，提出自己的看法或解釋。</w:t>
            </w:r>
          </w:p>
          <w:p w14:paraId="5D929D2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5CA4BF6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辨明多個自變項、應變項並計劃適當次數的測試、預測活動的可能結果。在教師或教科書的指導或說明下，能了解探究的計畫，並進而能根據問題特性、資源（例如：設備、時間）等因素，規劃具有可信度（例如：多次測量等）的探究活動。</w:t>
            </w:r>
          </w:p>
          <w:p w14:paraId="374EEBF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pe-Ⅳ-2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能正確安全操作適合學習階段的物品、器材儀器、科技設備及資源。能進行客觀的質性觀察或數值量測並詳實記錄。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3D7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Fc-Ⅳ-1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生物圈內含有不同的生態系。生態系的生物因子，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其組成層次由低到高為個體、族群、群集。</w:t>
            </w:r>
          </w:p>
          <w:p w14:paraId="0F0423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生態系中的非生物因子會影響生物的分布與生存，環境調查時常需檢測非生物因子的變化。</w:t>
            </w:r>
          </w:p>
          <w:p w14:paraId="2CC9409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Jd-Ⅳ-2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酸鹼強度與pH值的關係。</w:t>
            </w:r>
          </w:p>
          <w:p w14:paraId="3FBFC1B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Jd-Ⅳ-3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實驗認識廣用指示劑及pH計</w:t>
            </w:r>
          </w:p>
          <w:p w14:paraId="3A78442E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C6E5B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1.口頭評量</w:t>
            </w:r>
          </w:p>
          <w:p w14:paraId="4D826423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1E486CB5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14F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3555722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了解沿海或河岸的環境與居民生活及休閒方式。</w:t>
            </w:r>
          </w:p>
          <w:p w14:paraId="2A08EAC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海J14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探討海洋生物與生態環境之關聯。</w:t>
            </w:r>
          </w:p>
          <w:p w14:paraId="3323BF5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7D71424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環J2 </w:t>
            </w: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了解人與周遭動物的互動關係，認識動物需求，並關切動物福利。</w:t>
            </w:r>
          </w:p>
          <w:p w14:paraId="7D08826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14:paraId="4A8040F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品J3 </w:t>
            </w: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關懷生活環境與自然生態永續發展。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98545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社會領域</w:t>
            </w:r>
          </w:p>
        </w:tc>
      </w:tr>
      <w:tr w:rsidR="00C26E00" w:rsidRPr="003255DF" w14:paraId="3925046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AC072F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9C7815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第十七週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78796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5‧1生物多樣性的重要性與危機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943A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透過與同儕的討論，分享科學發現的樂趣。</w:t>
            </w:r>
          </w:p>
          <w:p w14:paraId="6506614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E860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地球上有形形色色的生物，在生態系中擔任不同的角色，發揮不同的功能，有助於維持生態系的穩定。</w:t>
            </w:r>
          </w:p>
          <w:p w14:paraId="4DF8C54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人類活動會改變環境，也可能影響其他生物的生存。</w:t>
            </w:r>
          </w:p>
          <w:p w14:paraId="5BB650D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環境汙染物對生物生長的影響及應用。</w:t>
            </w:r>
          </w:p>
          <w:p w14:paraId="7C47826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環境汙染物與生物放大的關係。</w:t>
            </w:r>
          </w:p>
          <w:p w14:paraId="5E6345E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INg-Ⅳ-5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生物活動會改變環境，環境改變之後也會影響生物活動。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3CBD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2ECD583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52C7B491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6FE7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543BDE6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了解生物多樣性及環境承載力的重要性。</w:t>
            </w:r>
          </w:p>
          <w:p w14:paraId="17D0462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了解世界人口數量增加、糧食供給與營養的永續議題。</w:t>
            </w:r>
          </w:p>
          <w:p w14:paraId="2C20F2A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708F2D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探討人類活動對海洋生態的影響。</w:t>
            </w:r>
          </w:p>
          <w:p w14:paraId="7D59E31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海J19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了解海洋資源之有限性，保護海洋環境。</w:t>
            </w:r>
          </w:p>
          <w:p w14:paraId="7C6A159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CCC18A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理解永續發展的意義與責任，並在參與活動的過程中落實原則。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A98CF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57A53"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</w:tc>
      </w:tr>
      <w:tr w:rsidR="00C26E00" w:rsidRPr="003255DF" w14:paraId="0F7557F2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25EC81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EF06F4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第十八週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A7C4F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5‧2維護生物多樣性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FA8F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察覺到科學的觀察、測量和方法是否具有正當性，是受到社會共同建構的標準所規範。</w:t>
            </w:r>
          </w:p>
          <w:p w14:paraId="48F28D8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D81C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人類可採取行動來維持生物的生存環境，使生物能在自然環境中生長、繁殖、交互作用，以維持生態平衡。</w:t>
            </w:r>
          </w:p>
          <w:p w14:paraId="18D7F56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保育工作不是只有科學家能夠處理，所有的公民都有權利及義務，共同研究、監控及維護生物多樣性。</w:t>
            </w:r>
          </w:p>
          <w:p w14:paraId="2FED2E0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Jf-Ⅳ-4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常見的塑膠。</w:t>
            </w:r>
          </w:p>
          <w:p w14:paraId="390CA22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人類社會的發展必須建立在保護地球自然環境的基礎上。</w:t>
            </w:r>
          </w:p>
          <w:p w14:paraId="34B6A969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EDCB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5E87DFC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4335DBFA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4DED7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125897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了解永續發展的意義（環境、社會、與經濟的均衡發展）與原則。</w:t>
            </w:r>
          </w:p>
          <w:p w14:paraId="781860C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A452FA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參與學校附近環境或機構的服務學習，以改善環境促進社會公益。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2A5B0" w14:textId="77777777" w:rsidR="00724F68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33284E"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  <w:p w14:paraId="36DB205D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57A53">
              <w:rPr>
                <w:rFonts w:ascii="標楷體" w:eastAsia="標楷體" w:hAnsi="標楷體" w:cs="標楷體"/>
                <w:sz w:val="24"/>
                <w:szCs w:val="24"/>
              </w:rPr>
              <w:t>科技領域</w:t>
            </w:r>
          </w:p>
        </w:tc>
      </w:tr>
      <w:tr w:rsidR="00C26E00" w:rsidRPr="003255DF" w14:paraId="5CBEA3EF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BB8F52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75FD4D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第十九週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BDF" w14:textId="77777777" w:rsidR="00724F68" w:rsidRPr="00BF3558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第1節植物對水土保持的重要性、</w:t>
            </w:r>
          </w:p>
          <w:p w14:paraId="64685F3D" w14:textId="77777777" w:rsidR="00724F68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第2節植物調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節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環境的能力</w:t>
            </w:r>
          </w:p>
          <w:p w14:paraId="131A9036" w14:textId="77777777" w:rsidR="00724F68" w:rsidRPr="00DA591D" w:rsidRDefault="0036523D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B346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17B6CDA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5AFD59C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9679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Db-Ⅳ-8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植物體的分布會影響水在地表的流動，也會影響氣溫和空氣品質。</w:t>
            </w:r>
          </w:p>
          <w:p w14:paraId="1AB87004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Na-Ⅳ-6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人類社會的發展必須建立在保護地球自然環境的基礎上。</w:t>
            </w:r>
          </w:p>
          <w:p w14:paraId="30AE009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Mc-Ⅳ-1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生物生長條件與機制在處理環境汙染物質的應用。</w:t>
            </w:r>
          </w:p>
          <w:p w14:paraId="1E59E1C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Md-Ⅳ-1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生物保育知識與技能在防治天然災害的應用。</w:t>
            </w:r>
          </w:p>
          <w:p w14:paraId="79381E61" w14:textId="77777777" w:rsidR="00F961D9" w:rsidRDefault="00F961D9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2762E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1.口頭評量</w:t>
            </w:r>
          </w:p>
          <w:p w14:paraId="08ACC829" w14:textId="77777777" w:rsidR="00724F68" w:rsidRPr="00BF355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678793B3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A2CD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6DD6324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了解天然災害的人為影響因子。</w:t>
            </w:r>
          </w:p>
          <w:p w14:paraId="4D52C9C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7C13629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0EBABE8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臺灣災害的風險因子包含社會、經濟、環境、土地利用…。</w:t>
            </w:r>
          </w:p>
          <w:p w14:paraId="2D2D3D4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3B95AC8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理解永續發展的意義與責任，並在參與活動的過程中落實原則。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7C287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社會領域</w:t>
            </w:r>
          </w:p>
        </w:tc>
      </w:tr>
      <w:tr w:rsidR="00C26E00" w:rsidRPr="003255DF" w14:paraId="782A38DA" w14:textId="77777777" w:rsidTr="00BF2329">
        <w:trPr>
          <w:trHeight w:val="416"/>
        </w:trPr>
        <w:tc>
          <w:tcPr>
            <w:tcW w:w="93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A40170" w14:textId="77777777" w:rsidR="00F961D9" w:rsidRDefault="00CF6196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第二學期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7D198" w14:textId="77777777" w:rsidR="00724F68" w:rsidRPr="00DA591D" w:rsidRDefault="00CF6196" w:rsidP="006F66F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第廿週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09EFF" w14:textId="77777777" w:rsidR="00145F8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複習全冊</w:t>
            </w:r>
          </w:p>
          <w:p w14:paraId="473049E5" w14:textId="76FAAF0C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bookmarkStart w:id="0" w:name="_GoBack"/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【第三</w:t>
            </w:r>
            <w:r w:rsidR="002A5882"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次評量</w:t>
            </w:r>
            <w:r w:rsidRPr="00E378F7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】</w:t>
            </w:r>
            <w:bookmarkEnd w:id="0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FA4F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tm-Ⅳ-1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能從實驗過程、合作討論中理解較複雜的自然界模型，並能評估不同模型的優點和限制，進能應用在後續的科學理解或生活。</w:t>
            </w:r>
          </w:p>
          <w:p w14:paraId="7BB7932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tr-Ⅳ-1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能將所習得的知識正確的連結到所觀察到的自然現象及實驗數據，並推論出其中的關聯，進而運用習得的知識來解釋自己論點的正確性。</w:t>
            </w:r>
          </w:p>
          <w:p w14:paraId="4C963F8D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ai-Ⅳ-3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透過所學到的科學知識和科學探索的各種方法，解釋自然現象發生的原因，建立科學學習的自信心。</w:t>
            </w:r>
          </w:p>
          <w:p w14:paraId="3B10D72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察覺到科學的觀察、測量和方法是否具有正當性，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是受到社會共同建構的標準所規範。</w:t>
            </w:r>
          </w:p>
          <w:p w14:paraId="101B696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an-Ⅳ-3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體察到不同性別、背景、族群科學家們具有堅毅、嚴謹和講求邏輯的特質，也具有好奇心、求知慾和想像力。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6A98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Bd-Ⅳ-1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生態系中的能量來源是太陽，能量會經由食物鏈在不同生物間流轉。</w:t>
            </w:r>
          </w:p>
          <w:p w14:paraId="42C13F42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Bd-Ⅳ-3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生態系中，生產者、消費者和分解者共同促成能量的流轉和物質的循環。</w:t>
            </w:r>
          </w:p>
          <w:p w14:paraId="0AA4A3D1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Bd-Ⅳ-2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在生態系中，碳元素會出現在不同的物質中（例如：二氧化碳、葡萄糖），在生物與無生物間循環使用。</w:t>
            </w:r>
          </w:p>
          <w:p w14:paraId="692D3E6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地球上有形形色色的生物，在生態系中擔任不同的角色，發揮不同的功能，有助於維持生態系的穩定。</w:t>
            </w:r>
          </w:p>
          <w:p w14:paraId="07C0A99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Ma-Ⅳ-1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生命科學的進步，有助於解決社會中發生的農業、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食品、能源、醫藥，以及環境相關的問題。</w:t>
            </w:r>
          </w:p>
          <w:p w14:paraId="05372FCC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INa-Ⅳ-2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能量之間可以轉換，且會維持定值。</w:t>
            </w:r>
          </w:p>
          <w:p w14:paraId="31315716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INg-Ⅳ-4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碳元素在自然界中的儲存與流動。</w:t>
            </w:r>
          </w:p>
          <w:p w14:paraId="4CE6C6C0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Gc-Ⅳ-2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地球上有形形色色的生物，在生態系中擔任不同的角色，發揮不同的功能，有助於維持生態系的穩定。</w:t>
            </w:r>
          </w:p>
          <w:p w14:paraId="4C6392D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Lb-Ⅳ-2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人類活動會改變環境，也可能影響其他生物的生存。</w:t>
            </w:r>
          </w:p>
          <w:p w14:paraId="2304E27A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環境汙染物對生物生長的影響及應用。</w:t>
            </w:r>
          </w:p>
          <w:p w14:paraId="0D7127C8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Me-Ⅳ-6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環境汙染物與生物放大的關係。</w:t>
            </w:r>
          </w:p>
          <w:p w14:paraId="490FE5BE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INg-Ⅳ-5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生物活動會改變環境，環境改變之後也會影響生物活動。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D8BCF" w14:textId="77777777" w:rsidR="00724F6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1.口頭評量</w:t>
            </w:r>
          </w:p>
          <w:p w14:paraId="11193940" w14:textId="77777777" w:rsidR="00724F68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2.實作評量</w:t>
            </w:r>
          </w:p>
          <w:p w14:paraId="0FB616CF" w14:textId="77777777" w:rsidR="00724F68" w:rsidRPr="00DA591D" w:rsidRDefault="00CF6196" w:rsidP="006F66F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3.紙筆評量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5C36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27768689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了解天然災害的人為影響因子。</w:t>
            </w:r>
          </w:p>
          <w:p w14:paraId="0914051F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環J15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認識產品的生命週期，探討其生態足跡、水足跡及碳足跡。</w:t>
            </w:r>
          </w:p>
          <w:p w14:paraId="6015377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【防災教育】</w:t>
            </w:r>
          </w:p>
          <w:p w14:paraId="28FD11AB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防J1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臺灣災害的風險因子包含社會、經濟、環境、土地利用…。</w:t>
            </w:r>
          </w:p>
          <w:p w14:paraId="0F9B8D43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D870965" w14:textId="77777777" w:rsidR="00F961D9" w:rsidRDefault="00CF6196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戶J4 </w:t>
            </w:r>
            <w:r w:rsidRPr="00BF3558">
              <w:rPr>
                <w:rFonts w:ascii="標楷體" w:eastAsia="標楷體" w:hAnsi="標楷體" w:cs="標楷體"/>
                <w:sz w:val="24"/>
                <w:szCs w:val="24"/>
              </w:rPr>
              <w:t>理解永續發展的意義與責任，並在參與活動的過程中落實原則。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06187" w14:textId="77777777" w:rsidR="00724F68" w:rsidRPr="00DA591D" w:rsidRDefault="00CF6196" w:rsidP="006F66F8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B859B7">
              <w:rPr>
                <w:rFonts w:ascii="標楷體" w:eastAsia="標楷體" w:hAnsi="標楷體" w:cs="標楷體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二</w:t>
            </w:r>
            <w:r w:rsidRPr="00B859B7">
              <w:rPr>
                <w:rFonts w:ascii="標楷體" w:eastAsia="標楷體" w:hAnsi="標楷體" w:cs="標楷體"/>
                <w:sz w:val="24"/>
                <w:szCs w:val="24"/>
              </w:rPr>
              <w:t>冊所對應的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統整相關領域</w:t>
            </w:r>
            <w:r w:rsidRPr="00B859B7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</w:tc>
      </w:tr>
      <w:tr w:rsidR="00C26E00" w:rsidRPr="003255DF" w14:paraId="793A18F5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D407F9" w14:textId="77777777" w:rsidR="00C26E00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教學設施</w:t>
            </w:r>
          </w:p>
          <w:p w14:paraId="0F4289D7" w14:textId="77777777" w:rsidR="00C26E00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設備需求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EC14B" w14:textId="7B8026CD" w:rsidR="00C26E00" w:rsidRPr="00125DDB" w:rsidRDefault="00125DDB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投影機、複式顯微鏡、解剖顯微鏡、</w:t>
            </w:r>
            <w:r w:rsidR="00E64DCD">
              <w:rPr>
                <w:rFonts w:ascii="標楷體" w:eastAsia="標楷體" w:hAnsi="標楷體" w:cs="新細明體" w:hint="eastAsia"/>
                <w:sz w:val="24"/>
                <w:szCs w:val="24"/>
              </w:rPr>
              <w:t>玻片標本、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實驗相關器材</w:t>
            </w:r>
          </w:p>
        </w:tc>
      </w:tr>
      <w:tr w:rsidR="00C26E00" w:rsidRPr="003255DF" w14:paraId="793A06A0" w14:textId="77777777" w:rsidTr="003D4AB8">
        <w:trPr>
          <w:trHeight w:val="720"/>
        </w:trPr>
        <w:tc>
          <w:tcPr>
            <w:tcW w:w="1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DC707B" w14:textId="77777777" w:rsidR="00C26E00" w:rsidRPr="00872EC7" w:rsidRDefault="00CF6196" w:rsidP="00DB0F8D">
            <w:pPr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872EC7">
              <w:rPr>
                <w:rFonts w:ascii="標楷體" w:eastAsia="標楷體" w:hAnsi="標楷體" w:cs="標楷體"/>
                <w:sz w:val="24"/>
                <w:szCs w:val="24"/>
              </w:rPr>
              <w:t>備   註</w:t>
            </w:r>
          </w:p>
        </w:tc>
        <w:tc>
          <w:tcPr>
            <w:tcW w:w="20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3F3BA" w14:textId="77777777" w:rsidR="00C26E00" w:rsidRPr="00872EC7" w:rsidRDefault="0036523D" w:rsidP="00DB0F8D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</w:tr>
    </w:tbl>
    <w:p w14:paraId="421D2315" w14:textId="77777777" w:rsidR="00872EC7" w:rsidRPr="00D9075F" w:rsidRDefault="0036523D" w:rsidP="00D9075F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</w:p>
    <w:sectPr w:rsidR="00872EC7" w:rsidRPr="00D9075F" w:rsidSect="003D4AB8">
      <w:footerReference w:type="default" r:id="rId8"/>
      <w:pgSz w:w="23814" w:h="16839" w:orient="landscape" w:code="8"/>
      <w:pgMar w:top="851" w:right="851" w:bottom="851" w:left="851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DD1DF" w14:textId="77777777" w:rsidR="0036523D" w:rsidRDefault="0036523D">
      <w:r>
        <w:separator/>
      </w:r>
    </w:p>
  </w:endnote>
  <w:endnote w:type="continuationSeparator" w:id="0">
    <w:p w14:paraId="21691B33" w14:textId="77777777" w:rsidR="0036523D" w:rsidRDefault="0036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BE236" w14:textId="349DEB64" w:rsidR="002E38B1" w:rsidRDefault="00CF619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378F7" w:rsidRPr="00E378F7">
      <w:rPr>
        <w:noProof/>
        <w:lang w:val="zh-TW"/>
      </w:rPr>
      <w:t>23</w:t>
    </w:r>
    <w:r>
      <w:fldChar w:fldCharType="end"/>
    </w:r>
  </w:p>
  <w:p w14:paraId="1192076A" w14:textId="77777777" w:rsidR="009C5A07" w:rsidRDefault="0036523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0DC02" w14:textId="77777777" w:rsidR="0036523D" w:rsidRDefault="0036523D">
      <w:r>
        <w:separator/>
      </w:r>
    </w:p>
  </w:footnote>
  <w:footnote w:type="continuationSeparator" w:id="0">
    <w:p w14:paraId="296D4B3A" w14:textId="77777777" w:rsidR="0036523D" w:rsidRDefault="00365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D9"/>
    <w:rsid w:val="000A4022"/>
    <w:rsid w:val="00125DDB"/>
    <w:rsid w:val="00211C67"/>
    <w:rsid w:val="002A5882"/>
    <w:rsid w:val="0036523D"/>
    <w:rsid w:val="003F2072"/>
    <w:rsid w:val="004F3DAF"/>
    <w:rsid w:val="009174ED"/>
    <w:rsid w:val="0092668F"/>
    <w:rsid w:val="009C7B6D"/>
    <w:rsid w:val="009E5E9A"/>
    <w:rsid w:val="00CF6196"/>
    <w:rsid w:val="00E378F7"/>
    <w:rsid w:val="00E64DCD"/>
    <w:rsid w:val="00F9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E4E4A"/>
  <w15:docId w15:val="{D80E5F3D-E751-40DD-85EE-A593ACB1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54B4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476503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rsid w:val="004765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503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rsid w:val="00476503"/>
    <w:rPr>
      <w:sz w:val="20"/>
      <w:szCs w:val="20"/>
    </w:rPr>
  </w:style>
  <w:style w:type="character" w:customStyle="1" w:styleId="10">
    <w:name w:val="標題 1 字元"/>
    <w:basedOn w:val="a0"/>
    <w:link w:val="1"/>
    <w:rsid w:val="00476503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476503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476503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476503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476503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476503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table" w:customStyle="1" w:styleId="TableNormal">
    <w:name w:val="Table Normal"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rsid w:val="00476503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8">
    <w:name w:val="標題 字元"/>
    <w:basedOn w:val="a0"/>
    <w:link w:val="a7"/>
    <w:rsid w:val="00476503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rsid w:val="00476503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a">
    <w:name w:val="副標題 字元"/>
    <w:basedOn w:val="a0"/>
    <w:link w:val="a9"/>
    <w:rsid w:val="00476503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/>
    <w:rsid w:val="00476503"/>
    <w:pPr>
      <w:ind w:leftChars="200" w:left="480"/>
    </w:pPr>
  </w:style>
  <w:style w:type="character" w:customStyle="1" w:styleId="apple-converted-space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/>
    <w:unhideWhenUsed/>
    <w:rsid w:val="00476503"/>
    <w:rPr>
      <w:rFonts w:ascii="Calibri Light" w:hAnsi="Calibri Light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76503"/>
    <w:rPr>
      <w:rFonts w:ascii="Calibri Light" w:eastAsia="新細明體" w:hAnsi="Calibri Light" w:cs="Times New Roman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476503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476503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476503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/>
    <w:unhideWhenUsed/>
    <w:rsid w:val="00476503"/>
    <w:rPr>
      <w:rFonts w:ascii="細明體" w:eastAsia="細明體" w:hAnsi="Courier New" w:cs="Courier New"/>
      <w:sz w:val="24"/>
      <w:szCs w:val="24"/>
    </w:rPr>
  </w:style>
  <w:style w:type="character" w:customStyle="1" w:styleId="af1">
    <w:name w:val="純文字 字元"/>
    <w:basedOn w:val="a0"/>
    <w:link w:val="af0"/>
    <w:uiPriority w:val="99"/>
    <w:semiHidden/>
    <w:rsid w:val="00476503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1">
    <w:name w:val="樣式1"/>
    <w:basedOn w:val="a"/>
    <w:autoRedefine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D346-3193-44AF-8EE3-EC4BA055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3539</Words>
  <Characters>20176</Characters>
  <Application>Microsoft Office Word</Application>
  <DocSecurity>0</DocSecurity>
  <Lines>168</Lines>
  <Paragraphs>47</Paragraphs>
  <ScaleCrop>false</ScaleCrop>
  <Company/>
  <LinksUpToDate>false</LinksUpToDate>
  <CharactersWithSpaces>23668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YuHao Yan</dc:creator>
  <cp:lastModifiedBy>user</cp:lastModifiedBy>
  <cp:revision>4</cp:revision>
  <dcterms:created xsi:type="dcterms:W3CDTF">2023-06-07T01:08:00Z</dcterms:created>
  <dcterms:modified xsi:type="dcterms:W3CDTF">2023-07-05T09:18:00Z</dcterms:modified>
</cp:coreProperties>
</file>