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706D1A32" w:rsidR="0082151B" w:rsidRPr="00806F36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Times New Roman" w:eastAsia="Times New Roman" w:hAnsi="Times New Roman" w:cs="Times New Roman"/>
        </w:rPr>
      </w:pPr>
      <w:r w:rsidRPr="00806F36">
        <w:rPr>
          <w:rFonts w:ascii="標楷體" w:eastAsia="標楷體" w:hAnsi="標楷體" w:cs="標楷體"/>
          <w:sz w:val="32"/>
          <w:szCs w:val="32"/>
        </w:rPr>
        <w:t>臺北市</w:t>
      </w:r>
      <w:r w:rsidR="007026AD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/>
          <w:sz w:val="32"/>
          <w:szCs w:val="32"/>
        </w:rPr>
        <w:t>國民中學</w:t>
      </w:r>
      <w:r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806F36">
        <w:rPr>
          <w:rFonts w:ascii="標楷體" w:eastAsia="標楷體" w:hAnsi="標楷體" w:cs="標楷體"/>
          <w:sz w:val="32"/>
          <w:szCs w:val="32"/>
        </w:rPr>
        <w:t>學年度領域/科目課程計畫</w:t>
      </w:r>
    </w:p>
    <w:tbl>
      <w:tblPr>
        <w:tblW w:w="20733" w:type="dxa"/>
        <w:jc w:val="center"/>
        <w:tblLayout w:type="fixed"/>
        <w:tblLook w:val="0000" w:firstRow="0" w:lastRow="0" w:firstColumn="0" w:lastColumn="0" w:noHBand="0" w:noVBand="0"/>
      </w:tblPr>
      <w:tblGrid>
        <w:gridCol w:w="698"/>
        <w:gridCol w:w="1563"/>
        <w:gridCol w:w="4771"/>
        <w:gridCol w:w="3411"/>
        <w:gridCol w:w="710"/>
        <w:gridCol w:w="2415"/>
        <w:gridCol w:w="2362"/>
        <w:gridCol w:w="2699"/>
        <w:gridCol w:w="2104"/>
      </w:tblGrid>
      <w:tr w:rsidR="0082151B" w:rsidRPr="00806F36" w14:paraId="0B659B48" w14:textId="77777777" w:rsidTr="00B6629C">
        <w:trPr>
          <w:trHeight w:val="66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EE374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886E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□國語文□英語文□數學□社會(□歷史□地理□公民與社會)□自然科學(□理化□生物□地球科學)</w:t>
            </w:r>
          </w:p>
          <w:p w14:paraId="48CCE4E6" w14:textId="26C004AA" w:rsidR="0082151B" w:rsidRPr="00806F36" w:rsidRDefault="00AF1941" w:rsidP="00B6629C">
            <w:pPr>
              <w:spacing w:line="336" w:lineRule="auto"/>
              <w:ind w:left="1" w:hanging="3"/>
              <w:rPr>
                <w:rFonts w:ascii="標楷體" w:eastAsia="標楷體" w:hAnsi="標楷體" w:cs="標楷體"/>
              </w:rPr>
            </w:pPr>
            <w:r>
              <w:rPr>
                <w:rFonts w:ascii="Arial" w:hAnsi="Arial" w:cs="Arial"/>
                <w:sz w:val="28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藝術(□音樂□視覺藝術</w:t>
            </w:r>
            <w:r>
              <w:rPr>
                <w:rFonts w:ascii="Arial" w:hAnsi="Arial" w:cs="Arial"/>
                <w:sz w:val="28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>表演藝術)□綜合活動(□家政□童軍□輔導)□科技(□資訊科技□生活科技)</w:t>
            </w:r>
          </w:p>
          <w:p w14:paraId="77762B3C" w14:textId="77777777" w:rsidR="0082151B" w:rsidRPr="00806F36" w:rsidRDefault="0082151B" w:rsidP="00B6629C">
            <w:pPr>
              <w:spacing w:line="33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□健康與體育(□健康教育□體育)</w:t>
            </w:r>
          </w:p>
        </w:tc>
      </w:tr>
      <w:tr w:rsidR="0082151B" w:rsidRPr="00806F36" w14:paraId="58012236" w14:textId="77777777" w:rsidTr="00B6629C">
        <w:trPr>
          <w:trHeight w:val="695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02BDA5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4E64" w14:textId="52D9F89C" w:rsidR="0082151B" w:rsidRPr="00806F36" w:rsidRDefault="0082151B" w:rsidP="00B6629C">
            <w:pPr>
              <w:spacing w:line="396" w:lineRule="auto"/>
              <w:ind w:left="0" w:hanging="2"/>
            </w:pPr>
            <w:r w:rsidRPr="00806F36">
              <w:rPr>
                <w:rFonts w:ascii="標楷體" w:eastAsia="標楷體" w:hAnsi="標楷體" w:cs="標楷體"/>
              </w:rPr>
              <w:t>□</w:t>
            </w:r>
            <w:r w:rsidRPr="00806F36">
              <w:rPr>
                <w:rFonts w:ascii="Times New Roman" w:eastAsia="Times New Roman" w:hAnsi="Times New Roman" w:cs="Times New Roman"/>
              </w:rPr>
              <w:t>7</w:t>
            </w:r>
            <w:r w:rsidRPr="00806F36">
              <w:rPr>
                <w:rFonts w:ascii="標楷體" w:eastAsia="標楷體" w:hAnsi="標楷體" w:cs="標楷體"/>
              </w:rPr>
              <w:t>年級  □</w:t>
            </w:r>
            <w:r w:rsidRPr="00806F36">
              <w:rPr>
                <w:rFonts w:ascii="Times New Roman" w:eastAsia="Times New Roman" w:hAnsi="Times New Roman" w:cs="Times New Roman"/>
              </w:rPr>
              <w:t>8</w:t>
            </w:r>
            <w:r w:rsidRPr="00806F36">
              <w:rPr>
                <w:rFonts w:ascii="標楷體" w:eastAsia="標楷體" w:hAnsi="標楷體" w:cs="標楷體"/>
              </w:rPr>
              <w:t xml:space="preserve">年級 </w:t>
            </w:r>
            <w:r w:rsidR="00AF1941">
              <w:rPr>
                <w:rFonts w:ascii="Arial" w:hAnsi="Arial" w:cs="Arial"/>
                <w:sz w:val="28"/>
              </w:rPr>
              <w:t>■</w:t>
            </w:r>
            <w:r w:rsidRPr="00806F36">
              <w:rPr>
                <w:rFonts w:ascii="Times New Roman" w:eastAsia="Times New Roman" w:hAnsi="Times New Roman" w:cs="Times New Roman"/>
              </w:rPr>
              <w:t>9</w:t>
            </w:r>
            <w:r w:rsidRPr="00806F36">
              <w:rPr>
                <w:rFonts w:ascii="標楷體" w:eastAsia="標楷體" w:hAnsi="標楷體" w:cs="標楷體"/>
              </w:rPr>
              <w:t>年級</w:t>
            </w:r>
          </w:p>
          <w:p w14:paraId="0CF617F1" w14:textId="4BE31709" w:rsidR="0082151B" w:rsidRPr="00806F36" w:rsidRDefault="00AF1941" w:rsidP="00B6629C">
            <w:pPr>
              <w:spacing w:line="396" w:lineRule="auto"/>
              <w:ind w:left="1" w:hanging="3"/>
            </w:pPr>
            <w:r>
              <w:rPr>
                <w:rFonts w:ascii="Arial" w:hAnsi="Arial" w:cs="Arial"/>
                <w:sz w:val="28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 xml:space="preserve">上學期 </w:t>
            </w:r>
            <w:r>
              <w:rPr>
                <w:rFonts w:ascii="Arial" w:hAnsi="Arial" w:cs="Arial"/>
                <w:sz w:val="28"/>
              </w:rPr>
              <w:t>■</w:t>
            </w:r>
            <w:r w:rsidR="0082151B" w:rsidRPr="00806F36">
              <w:rPr>
                <w:rFonts w:ascii="標楷體" w:eastAsia="標楷體" w:hAnsi="標楷體" w:cs="標楷體"/>
              </w:rPr>
              <w:t xml:space="preserve">下學期 </w:t>
            </w:r>
            <w:r w:rsidR="0082151B" w:rsidRPr="00806F36">
              <w:rPr>
                <w:rFonts w:ascii="新細明體" w:eastAsia="新細明體" w:hAnsi="新細明體" w:cs="新細明體"/>
              </w:rPr>
              <w:t>(若上下學期均開設者，請均註記)</w:t>
            </w:r>
          </w:p>
        </w:tc>
      </w:tr>
      <w:tr w:rsidR="0082151B" w:rsidRPr="00806F36" w14:paraId="2FBAB0B2" w14:textId="77777777" w:rsidTr="00D42ED3">
        <w:trPr>
          <w:trHeight w:val="904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4B2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8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219B1" w14:textId="6E3BBBB0" w:rsidR="0082151B" w:rsidRPr="00806F36" w:rsidRDefault="00BA7620" w:rsidP="00B6629C">
            <w:pPr>
              <w:spacing w:line="396" w:lineRule="auto"/>
              <w:ind w:left="0" w:hanging="2"/>
            </w:pPr>
            <w:r>
              <w:rPr>
                <w:rFonts w:ascii="新細明體" w:eastAsia="新細明體" w:hAnsi="新細明體" w:cs="標楷體" w:hint="eastAsia"/>
              </w:rPr>
              <w:t>▓</w:t>
            </w:r>
            <w:r w:rsidR="0082151B" w:rsidRPr="00806F36">
              <w:rPr>
                <w:rFonts w:ascii="標楷體" w:eastAsia="標楷體" w:hAnsi="標楷體" w:cs="標楷體"/>
              </w:rPr>
              <w:t>選用教科書:</w:t>
            </w:r>
            <w:r w:rsidR="0082151B" w:rsidRPr="00806F36">
              <w:rPr>
                <w:rFonts w:ascii="標楷體" w:eastAsia="標楷體" w:hAnsi="標楷體" w:cs="標楷體"/>
                <w:u w:val="single"/>
              </w:rPr>
              <w:t xml:space="preserve">  </w:t>
            </w:r>
            <w:r w:rsidR="00AF1941">
              <w:rPr>
                <w:rFonts w:ascii="標楷體" w:eastAsia="標楷體" w:hAnsi="標楷體" w:cs="標楷體" w:hint="eastAsia"/>
                <w:u w:val="single"/>
              </w:rPr>
              <w:t>奇鼎</w:t>
            </w:r>
            <w:r w:rsidR="0082151B" w:rsidRPr="00806F36">
              <w:rPr>
                <w:rFonts w:ascii="標楷體" w:eastAsia="標楷體" w:hAnsi="標楷體" w:cs="標楷體"/>
                <w:u w:val="single"/>
              </w:rPr>
              <w:t xml:space="preserve">  </w:t>
            </w:r>
          </w:p>
          <w:p w14:paraId="6650852C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□自編教材  (經課發會通過)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DC1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節數</w:t>
            </w:r>
          </w:p>
        </w:tc>
        <w:tc>
          <w:tcPr>
            <w:tcW w:w="9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9EBD" w14:textId="59F3D3A2" w:rsidR="0082151B" w:rsidRPr="00806F36" w:rsidRDefault="00AF1941" w:rsidP="00BA7620">
            <w:pPr>
              <w:spacing w:line="396" w:lineRule="auto"/>
              <w:ind w:left="0" w:hanging="2"/>
              <w:jc w:val="both"/>
            </w:pPr>
            <w:r w:rsidRPr="00AF1941">
              <w:rPr>
                <w:rFonts w:ascii="標楷體" w:eastAsia="標楷體" w:hAnsi="標楷體" w:cs="標楷體" w:hint="eastAsia"/>
              </w:rPr>
              <w:t>每週 1節</w:t>
            </w:r>
          </w:p>
        </w:tc>
      </w:tr>
      <w:tr w:rsidR="0082151B" w:rsidRPr="00806F36" w14:paraId="77E859D0" w14:textId="77777777" w:rsidTr="00B6629C">
        <w:trPr>
          <w:trHeight w:val="603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9760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7A99FBAB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上學期</w:t>
            </w:r>
          </w:p>
          <w:p w14:paraId="0058B8B3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藝-J-A1參與藝術活動，增進美感知能。</w:t>
            </w:r>
          </w:p>
          <w:p w14:paraId="66B25BF4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藝-J-A2嘗試設計思考，探索藝術實踐解決問題的途徑。</w:t>
            </w:r>
          </w:p>
          <w:p w14:paraId="637E90EF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藝-J-B1應用藝術符號，以表達觀點與風格。</w:t>
            </w:r>
          </w:p>
          <w:p w14:paraId="098AFB44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藝-J-B2思辨科技資訊、媒體與藝術的關係，進行創作與鑑賞。</w:t>
            </w:r>
          </w:p>
          <w:p w14:paraId="33D61C65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藝-J-C1探討藝術活動中社會議題的意義。</w:t>
            </w:r>
          </w:p>
          <w:p w14:paraId="380C2D7A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藝-J-C2透過藝術實踐，建立利他與合群的知能，培養團隊合作與溝通協調的能力。</w:t>
            </w:r>
          </w:p>
          <w:p w14:paraId="4639728B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</w:p>
          <w:p w14:paraId="24EC1471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下學期</w:t>
            </w:r>
          </w:p>
          <w:p w14:paraId="0FD8F3A4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藝-J-A1參與藝術活動，增進美感知能。</w:t>
            </w:r>
          </w:p>
          <w:p w14:paraId="1107A416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 xml:space="preserve">藝-J-A2認識設計式的思考，理解藝術實踐的意義。 </w:t>
            </w:r>
          </w:p>
          <w:p w14:paraId="6D2E9ABC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藝-J-A3嘗試規劃與執行藝術活動，因應情境需求發揮創意。</w:t>
            </w:r>
          </w:p>
          <w:p w14:paraId="2FF307B9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藝-J-B2思辨科技資訊、媒體與藝術的關係，進行創作與鑑賞。</w:t>
            </w:r>
          </w:p>
          <w:p w14:paraId="197C0D91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藝-J-B3善用多元感官，探索理解藝術與生活的聯，以展現美感意識。</w:t>
            </w:r>
          </w:p>
          <w:p w14:paraId="4721207C" w14:textId="77777777" w:rsidR="00AF1941" w:rsidRPr="00D42ED3" w:rsidRDefault="00AF1941" w:rsidP="00AF1941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藝-J-C2透過藝術實踐，建立利他與合群的知能，培養團隊合作與溝通協調的能力。</w:t>
            </w:r>
          </w:p>
          <w:p w14:paraId="73D2C54F" w14:textId="5CE80059" w:rsidR="0082151B" w:rsidRPr="00D42ED3" w:rsidRDefault="00AF1941" w:rsidP="00AF1941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藝-J-C3理解在地及全球藝術與文化的多元與差異。</w:t>
            </w:r>
          </w:p>
        </w:tc>
      </w:tr>
      <w:tr w:rsidR="0082151B" w:rsidRPr="00806F36" w14:paraId="38871EC1" w14:textId="77777777" w:rsidTr="00B6629C">
        <w:trPr>
          <w:trHeight w:val="467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CA72FB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0E7345F1" w14:textId="32532472" w:rsidR="00AF1941" w:rsidRPr="00D42ED3" w:rsidRDefault="00AF1941" w:rsidP="00AF1941">
            <w:pPr>
              <w:ind w:left="0" w:hanging="2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上學期：透過「讀劇」、「藝術跨界合作」、「認識劇場」的課程讓學生瞭解任何表演形式並從中培養其鑑賞之能力。</w:t>
            </w:r>
          </w:p>
          <w:p w14:paraId="1CA9C8C0" w14:textId="3B99417E" w:rsidR="0082151B" w:rsidRPr="00D42ED3" w:rsidRDefault="00AF1941" w:rsidP="00D42ED3">
            <w:pPr>
              <w:ind w:leftChars="0" w:left="0" w:firstLineChars="0" w:firstLine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下學期：從「即興小品」與「英雄之旅」建構學生對於</w:t>
            </w:r>
            <w:r w:rsidR="00D42ED3" w:rsidRPr="00D42ED3">
              <w:rPr>
                <w:rFonts w:ascii="標楷體" w:eastAsia="標楷體" w:hAnsi="標楷體" w:cs="新細明體" w:hint="eastAsia"/>
                <w:szCs w:val="24"/>
              </w:rPr>
              <w:t>表演藝術之概念，培養其理解藝術實踐的能力，進而在「環境舞蹈」、「在台灣的故事」兩個課程中發展出自己的作品，並能透過團隊合作的方式培養其溝通與協調之能力。</w:t>
            </w:r>
          </w:p>
        </w:tc>
      </w:tr>
      <w:tr w:rsidR="0082151B" w:rsidRPr="00806F36" w14:paraId="7A0C57CA" w14:textId="77777777" w:rsidTr="00D42ED3">
        <w:trPr>
          <w:trHeight w:val="548"/>
          <w:jc w:val="center"/>
        </w:trPr>
        <w:tc>
          <w:tcPr>
            <w:tcW w:w="2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B3A403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學習進度</w:t>
            </w:r>
          </w:p>
          <w:p w14:paraId="30A7CF06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4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DDB0B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單元/主題</w:t>
            </w:r>
          </w:p>
          <w:p w14:paraId="7E8901D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名稱</w:t>
            </w:r>
          </w:p>
          <w:p w14:paraId="6919AFC9" w14:textId="77777777" w:rsidR="0082151B" w:rsidRPr="00806F36" w:rsidRDefault="0082151B" w:rsidP="00B6629C">
            <w:pPr>
              <w:spacing w:line="276" w:lineRule="auto"/>
              <w:ind w:left="0" w:hanging="2"/>
              <w:jc w:val="both"/>
            </w:pPr>
            <w:r w:rsidRPr="00806F36">
              <w:rPr>
                <w:rFonts w:ascii="新細明體" w:eastAsia="新細明體" w:hAnsi="新細明體" w:cs="新細明體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6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9A1E4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46292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評量方法</w:t>
            </w:r>
          </w:p>
        </w:tc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6476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議題融入實質內涵</w:t>
            </w:r>
          </w:p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F283" w14:textId="77777777" w:rsidR="0082151B" w:rsidRPr="00806F36" w:rsidRDefault="0082151B" w:rsidP="00B6629C">
            <w:pPr>
              <w:spacing w:line="396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跨領域/科目協同教學</w:t>
            </w:r>
          </w:p>
        </w:tc>
      </w:tr>
      <w:tr w:rsidR="0082151B" w:rsidRPr="00806F36" w14:paraId="30418022" w14:textId="77777777" w:rsidTr="00D42ED3">
        <w:trPr>
          <w:trHeight w:val="756"/>
          <w:jc w:val="center"/>
        </w:trPr>
        <w:tc>
          <w:tcPr>
            <w:tcW w:w="22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90D62C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1E24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21D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3FA94258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表現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312DE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學習</w:t>
            </w:r>
          </w:p>
          <w:p w14:paraId="02D7B3E1" w14:textId="77777777" w:rsidR="0082151B" w:rsidRPr="00806F36" w:rsidRDefault="0082151B" w:rsidP="00B6629C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2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C816D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F66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BE3DE" w14:textId="77777777" w:rsidR="0082151B" w:rsidRPr="00806F36" w:rsidRDefault="0082151B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D42ED3" w:rsidRPr="00806F36" w14:paraId="73C1FD12" w14:textId="77777777" w:rsidTr="00D42ED3">
        <w:trPr>
          <w:trHeight w:val="402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DD72F0" w14:textId="77777777" w:rsidR="00D42ED3" w:rsidRPr="00806F36" w:rsidRDefault="006B3F24" w:rsidP="00B6629C">
            <w:pPr>
              <w:spacing w:line="396" w:lineRule="auto"/>
              <w:ind w:left="0" w:hanging="2"/>
              <w:jc w:val="center"/>
            </w:pPr>
            <w:sdt>
              <w:sdtPr>
                <w:tag w:val="goog_rdk_0"/>
                <w:id w:val="1216081963"/>
              </w:sdtPr>
              <w:sdtEndPr/>
              <w:sdtContent>
                <w:r w:rsidR="00D42ED3" w:rsidRPr="00806F36">
                  <w:rPr>
                    <w:rFonts w:ascii="標楷體" w:eastAsia="標楷體" w:hAnsi="標楷體" w:cs="標楷體"/>
                  </w:rPr>
                  <w:t>第一學期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F522E" w14:textId="2ED17AC1" w:rsidR="00D42ED3" w:rsidRPr="00806F36" w:rsidRDefault="006B3F24" w:rsidP="00D42ED3">
            <w:pPr>
              <w:spacing w:line="300" w:lineRule="auto"/>
              <w:ind w:left="0" w:hanging="2"/>
              <w:jc w:val="center"/>
            </w:pPr>
            <w:sdt>
              <w:sdtPr>
                <w:tag w:val="goog_rdk_1"/>
                <w:id w:val="151881810"/>
              </w:sdtPr>
              <w:sdtEndPr/>
              <w:sdtContent>
                <w:r w:rsidR="00D42ED3" w:rsidRPr="00806F36">
                  <w:rPr>
                    <w:rFonts w:ascii="Gungsuh" w:eastAsia="Gungsuh" w:hAnsi="Gungsuh" w:cs="Gungsuh"/>
                  </w:rPr>
                  <w:t>第</w:t>
                </w:r>
                <w:r w:rsidR="00D42ED3">
                  <w:rPr>
                    <w:rFonts w:ascii="標楷體" w:eastAsia="標楷體" w:hAnsi="標楷體" w:cs="標楷體"/>
                  </w:rPr>
                  <w:t>1-5</w:t>
                </w:r>
              </w:sdtContent>
            </w:sdt>
            <w:sdt>
              <w:sdtPr>
                <w:tag w:val="goog_rdk_2"/>
                <w:id w:val="345454899"/>
              </w:sdtPr>
              <w:sdtEndPr/>
              <w:sdtContent>
                <w:r w:rsidR="00D42ED3" w:rsidRPr="00806F36">
                  <w:rPr>
                    <w:rFonts w:ascii="Gungsuh" w:eastAsia="Gungsuh" w:hAnsi="Gungsuh" w:cs="Gungsuh"/>
                  </w:rPr>
                  <w:t>週</w:t>
                </w:r>
              </w:sdtContent>
            </w:sdt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D95DA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第七課：聲音表情的魅力：讀劇與賞析</w:t>
            </w:r>
          </w:p>
          <w:p w14:paraId="6A508540" w14:textId="45A14C57" w:rsidR="00D42ED3" w:rsidRPr="00806F36" w:rsidRDefault="00D42ED3" w:rsidP="00D42ED3">
            <w:pPr>
              <w:ind w:leftChars="0" w:left="0" w:firstLineChars="0"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4CA98" w14:textId="1DC0E474" w:rsidR="00D42ED3" w:rsidRPr="00D42ED3" w:rsidRDefault="006B3F24" w:rsidP="00D42ED3">
            <w:pPr>
              <w:ind w:left="0" w:hanging="2"/>
              <w:rPr>
                <w:rFonts w:ascii="標楷體" w:eastAsia="標楷體" w:hAnsi="標楷體" w:cs="Gungsuh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3"/>
                <w:id w:val="-1530873140"/>
                <w:showingPlcHdr/>
              </w:sdtPr>
              <w:sdtEndPr>
                <w:rPr>
                  <w:rFonts w:cs="Gungsuh" w:hint="eastAsia"/>
                </w:rPr>
              </w:sdtEndPr>
              <w:sdtContent>
                <w:r w:rsidR="00D42ED3" w:rsidRPr="00D42ED3">
                  <w:rPr>
                    <w:rFonts w:ascii="標楷體" w:eastAsia="標楷體" w:hAnsi="標楷體"/>
                    <w:szCs w:val="24"/>
                  </w:rPr>
                  <w:t xml:space="preserve">     </w:t>
                </w:r>
              </w:sdtContent>
            </w:sdt>
            <w:r w:rsidR="00D42ED3" w:rsidRPr="00D42ED3">
              <w:rPr>
                <w:rFonts w:ascii="標楷體" w:eastAsia="標楷體" w:hAnsi="標楷體" w:cs="Gungsuh" w:hint="eastAsia"/>
                <w:szCs w:val="24"/>
              </w:rPr>
              <w:t>表1-IV-2能理解表演的形式、文本與表現技巧並創作發表。</w:t>
            </w:r>
          </w:p>
          <w:p w14:paraId="1C6CF5B9" w14:textId="77777777" w:rsidR="00D42ED3" w:rsidRPr="00D42ED3" w:rsidRDefault="00D42ED3" w:rsidP="00D42ED3">
            <w:pPr>
              <w:ind w:left="0" w:hanging="2"/>
              <w:rPr>
                <w:rFonts w:ascii="標楷體" w:eastAsia="標楷體" w:hAnsi="標楷體" w:cs="Gungsuh"/>
                <w:szCs w:val="24"/>
              </w:rPr>
            </w:pPr>
            <w:r w:rsidRPr="00D42ED3">
              <w:rPr>
                <w:rFonts w:ascii="標楷體" w:eastAsia="標楷體" w:hAnsi="標楷體" w:cs="Gungsuh" w:hint="eastAsia"/>
                <w:szCs w:val="24"/>
              </w:rPr>
              <w:t>表2-IV-2能運用適當的語彙，</w:t>
            </w:r>
            <w:r w:rsidRPr="00D42ED3">
              <w:rPr>
                <w:rFonts w:ascii="標楷體" w:eastAsia="標楷體" w:hAnsi="標楷體" w:cs="Gungsuh" w:hint="eastAsia"/>
                <w:szCs w:val="24"/>
              </w:rPr>
              <w:lastRenderedPageBreak/>
              <w:t>明確表達、解析及評價自己與他人的作品。</w:t>
            </w:r>
          </w:p>
          <w:p w14:paraId="6B87456E" w14:textId="7926EEB8" w:rsidR="00D42ED3" w:rsidRPr="00D42ED3" w:rsidRDefault="00D42ED3" w:rsidP="00D42ED3">
            <w:pPr>
              <w:ind w:leftChars="0" w:left="0" w:firstLineChars="0" w:firstLine="0"/>
              <w:rPr>
                <w:rFonts w:ascii="標楷體" w:eastAsia="標楷體" w:hAnsi="標楷體" w:cs="Gungsuh"/>
                <w:szCs w:val="24"/>
              </w:rPr>
            </w:pPr>
            <w:r w:rsidRPr="00D42ED3">
              <w:rPr>
                <w:rFonts w:ascii="標楷體" w:eastAsia="標楷體" w:hAnsi="標楷體" w:cs="Gungsuh" w:hint="eastAsia"/>
                <w:szCs w:val="24"/>
              </w:rPr>
              <w:t>表3-IV-1能運用劇場相關技術，有計畫的排練與展演。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14EF0" w14:textId="01366A96" w:rsidR="00D42ED3" w:rsidRPr="00D42ED3" w:rsidRDefault="006B3F24" w:rsidP="00D42ED3">
            <w:pPr>
              <w:ind w:left="0" w:hanging="2"/>
              <w:rPr>
                <w:rFonts w:ascii="標楷體" w:eastAsia="標楷體" w:hAnsi="標楷體" w:cs="Gungsuh"/>
                <w:szCs w:val="24"/>
              </w:rPr>
            </w:pPr>
            <w:sdt>
              <w:sdtPr>
                <w:rPr>
                  <w:rFonts w:ascii="標楷體" w:eastAsia="標楷體" w:hAnsi="標楷體"/>
                  <w:szCs w:val="24"/>
                </w:rPr>
                <w:tag w:val="goog_rdk_6"/>
                <w:id w:val="1952510573"/>
              </w:sdtPr>
              <w:sdtEndPr>
                <w:rPr>
                  <w:rFonts w:cs="Gungsuh" w:hint="eastAsia"/>
                </w:rPr>
              </w:sdtEndPr>
              <w:sdtContent/>
            </w:sdt>
            <w:r w:rsidR="00D42ED3" w:rsidRPr="00D42ED3">
              <w:rPr>
                <w:rFonts w:ascii="標楷體" w:eastAsia="標楷體" w:hAnsi="標楷體" w:cs="Gungsuh" w:hint="eastAsia"/>
                <w:szCs w:val="24"/>
              </w:rPr>
              <w:t>表E-IV-2肢體動作與語彙、角色建立與表演、各類型文本分析與創作。</w:t>
            </w:r>
          </w:p>
          <w:p w14:paraId="2255C717" w14:textId="10AE13B3" w:rsidR="00D42ED3" w:rsidRPr="00D42ED3" w:rsidRDefault="00D42ED3" w:rsidP="00D42ED3">
            <w:pPr>
              <w:ind w:left="0" w:hanging="2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cs="Gungsuh" w:hint="eastAsia"/>
                <w:szCs w:val="24"/>
              </w:rPr>
              <w:t>表A-IV-3表演形式分析、</w:t>
            </w:r>
            <w:r w:rsidRPr="00D42ED3">
              <w:rPr>
                <w:rFonts w:ascii="標楷體" w:eastAsia="標楷體" w:hAnsi="標楷體" w:cs="Gungsuh" w:hint="eastAsia"/>
                <w:szCs w:val="24"/>
              </w:rPr>
              <w:lastRenderedPageBreak/>
              <w:t>文本分析。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8E4F" w14:textId="77777777" w:rsidR="00D42ED3" w:rsidRPr="00D42ED3" w:rsidRDefault="00D42ED3" w:rsidP="00D42ED3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lastRenderedPageBreak/>
              <w:t>1.觀察記錄</w:t>
            </w:r>
          </w:p>
          <w:p w14:paraId="6A112232" w14:textId="77777777" w:rsidR="00D42ED3" w:rsidRPr="00D42ED3" w:rsidRDefault="00D42ED3" w:rsidP="00D42ED3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2.學習單</w:t>
            </w:r>
          </w:p>
          <w:p w14:paraId="2E59CC87" w14:textId="77777777" w:rsidR="00D42ED3" w:rsidRPr="00D42ED3" w:rsidRDefault="00D42ED3" w:rsidP="00D42ED3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3.參與態度</w:t>
            </w:r>
          </w:p>
          <w:p w14:paraId="4FC3953F" w14:textId="46083441" w:rsidR="00D42ED3" w:rsidRPr="00D42ED3" w:rsidRDefault="00D42ED3" w:rsidP="00D42ED3">
            <w:pPr>
              <w:ind w:left="0" w:hanging="2"/>
              <w:rPr>
                <w:rFonts w:ascii="標楷體" w:eastAsia="標楷體" w:hAnsi="標楷體" w:cs="新細明體"/>
                <w:szCs w:val="24"/>
              </w:rPr>
            </w:pPr>
            <w:r w:rsidRPr="00D42ED3">
              <w:rPr>
                <w:rFonts w:ascii="標楷體" w:eastAsia="標楷體" w:hAnsi="標楷體" w:cs="新細明體" w:hint="eastAsia"/>
                <w:szCs w:val="24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C15BD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【生命教育】</w:t>
            </w:r>
          </w:p>
          <w:p w14:paraId="7CEAD24B" w14:textId="668B61C2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生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hint="eastAsia"/>
                <w:szCs w:val="24"/>
              </w:rPr>
              <w:t>J3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hint="eastAsia"/>
                <w:szCs w:val="24"/>
              </w:rPr>
              <w:t>藉由《暗戀桃花源》劇中江濱柳從年輕到病老所遭遇到的生離</w:t>
            </w:r>
            <w:r w:rsidRPr="00D42ED3">
              <w:rPr>
                <w:rFonts w:ascii="標楷體" w:eastAsia="標楷體" w:hAnsi="標楷體" w:hint="eastAsia"/>
                <w:szCs w:val="24"/>
              </w:rPr>
              <w:lastRenderedPageBreak/>
              <w:t>死別，以及老陶誤闖桃花源秘境所追尋的快樂，讓學生思考幸福人生與生命意義的關聯。</w:t>
            </w:r>
          </w:p>
          <w:p w14:paraId="579270E5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【家庭教育】</w:t>
            </w:r>
          </w:p>
          <w:p w14:paraId="2801DF87" w14:textId="2277928C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家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hint="eastAsia"/>
                <w:szCs w:val="24"/>
              </w:rPr>
              <w:t>J3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hint="eastAsia"/>
                <w:szCs w:val="24"/>
              </w:rPr>
              <w:t>由劇中《桃花源》探討夫妻、家庭的倫理關係，與親密關係中的衝突面對。</w:t>
            </w:r>
          </w:p>
          <w:p w14:paraId="1D416E33" w14:textId="768DC1AE" w:rsidR="00D42ED3" w:rsidRPr="00D42ED3" w:rsidRDefault="00D42ED3" w:rsidP="00B6629C">
            <w:pPr>
              <w:ind w:left="0" w:hanging="2"/>
              <w:jc w:val="both"/>
              <w:rPr>
                <w:rFonts w:ascii="標楷體" w:eastAsia="標楷體" w:hAnsi="標楷體"/>
                <w:szCs w:val="24"/>
                <w:highlight w:val="yellow"/>
              </w:rPr>
            </w:pPr>
            <w:r w:rsidRPr="00D42ED3">
              <w:rPr>
                <w:rFonts w:ascii="標楷體" w:eastAsia="標楷體" w:hAnsi="標楷體" w:cs="新細明體"/>
                <w:szCs w:val="24"/>
                <w:highlight w:val="yellow"/>
              </w:rPr>
              <w:br/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41A4E" w14:textId="77777777" w:rsidR="00D42ED3" w:rsidRPr="00806F36" w:rsidRDefault="00D42ED3" w:rsidP="00D42ED3">
            <w:pPr>
              <w:spacing w:line="276" w:lineRule="auto"/>
              <w:ind w:left="0" w:hanging="2"/>
              <w:jc w:val="both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</w:tr>
      <w:tr w:rsidR="00D42ED3" w:rsidRPr="00806F36" w14:paraId="1DC1DE5B" w14:textId="77777777" w:rsidTr="00D42ED3">
        <w:trPr>
          <w:trHeight w:val="35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69A77" w14:textId="77777777" w:rsidR="00D42ED3" w:rsidRPr="00806F36" w:rsidRDefault="00D42ED3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新細明體" w:eastAsia="新細明體" w:hAnsi="新細明體" w:cs="新細明體"/>
                <w:sz w:val="20"/>
                <w:szCs w:val="20"/>
                <w:highlight w:val="yellow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0BC0C" w14:textId="0E046432" w:rsidR="00D42ED3" w:rsidRPr="00806F36" w:rsidRDefault="00D42ED3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  <w:r w:rsidRPr="00806F36"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/>
              </w:rPr>
              <w:t>6-10</w:t>
            </w:r>
            <w:r w:rsidRPr="00806F36"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19B32" w14:textId="77777777" w:rsidR="00D42ED3" w:rsidRDefault="00D42ED3" w:rsidP="00B6629C">
            <w:pPr>
              <w:ind w:left="0" w:hanging="2"/>
              <w:rPr>
                <w:rFonts w:ascii="標楷體" w:eastAsia="標楷體" w:hAnsi="標楷體" w:cs="新細明體"/>
                <w:szCs w:val="20"/>
              </w:rPr>
            </w:pPr>
            <w:r w:rsidRPr="00D42ED3">
              <w:rPr>
                <w:rFonts w:ascii="標楷體" w:eastAsia="標楷體" w:hAnsi="標楷體" w:cs="新細明體" w:hint="eastAsia"/>
                <w:szCs w:val="20"/>
              </w:rPr>
              <w:t>第八課：翻開藝術的圍牆：跨界混搭大無限</w:t>
            </w:r>
          </w:p>
          <w:p w14:paraId="42AAD2BB" w14:textId="08700F68" w:rsidR="006B3F24" w:rsidRPr="006B3F24" w:rsidRDefault="006B3F24" w:rsidP="00B6629C">
            <w:pPr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7週</w:t>
            </w:r>
            <w:r>
              <w:rPr>
                <w:rFonts w:ascii="標楷體" w:eastAsia="標楷體" w:hAnsi="標楷體" w:cs="標楷體" w:hint="eastAsia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5C37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表1-IV-2能理解表演的形式、文本與表現技巧並創作發表。</w:t>
            </w:r>
          </w:p>
          <w:p w14:paraId="2E631684" w14:textId="40075D28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表1-IV-3能連結其他藝術並創作。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FA9EB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表A-IV-1表演藝術與生活美學、在地文化及特定場域的演出連結。</w:t>
            </w:r>
          </w:p>
          <w:p w14:paraId="4F364B93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表P-IV-2應用戲劇、應用劇場與應用舞蹈等多元形式。</w:t>
            </w:r>
          </w:p>
          <w:p w14:paraId="2A63A3D7" w14:textId="70FE30DF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表P-IV-3影片製作、媒體應用、電腦與行動裝置相關應用程式。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BB6F4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1.觀察記錄</w:t>
            </w:r>
          </w:p>
          <w:p w14:paraId="24166C89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2.學習單</w:t>
            </w:r>
          </w:p>
          <w:p w14:paraId="0B4E8419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3.參與態度</w:t>
            </w:r>
          </w:p>
          <w:p w14:paraId="4B91396F" w14:textId="5E2E7761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hint="eastAsia"/>
                <w:szCs w:val="24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FD89D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【多元文化教育】</w:t>
            </w:r>
          </w:p>
          <w:p w14:paraId="3E55E22A" w14:textId="5F40D688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多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cs="標楷體" w:hint="eastAsia"/>
                <w:szCs w:val="24"/>
              </w:rPr>
              <w:t>J8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cs="標楷體" w:hint="eastAsia"/>
                <w:szCs w:val="24"/>
              </w:rPr>
              <w:t>透過跨界與跨領域的表演藝術，看到不同文化碰撞的火花與創新的可能。</w:t>
            </w:r>
          </w:p>
          <w:p w14:paraId="7FD24B02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【科技教育】</w:t>
            </w:r>
          </w:p>
          <w:p w14:paraId="1D55385C" w14:textId="3B87C35A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  <w:szCs w:val="24"/>
              </w:rPr>
            </w:pPr>
            <w:r w:rsidRPr="00D42ED3">
              <w:rPr>
                <w:rFonts w:ascii="標楷體" w:eastAsia="標楷體" w:hAnsi="標楷體" w:cs="標楷體" w:hint="eastAsia"/>
                <w:szCs w:val="24"/>
              </w:rPr>
              <w:t>科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cs="標楷體" w:hint="eastAsia"/>
                <w:szCs w:val="24"/>
              </w:rPr>
              <w:t>J2</w:t>
            </w:r>
            <w:r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Pr="00D42ED3">
              <w:rPr>
                <w:rFonts w:ascii="標楷體" w:eastAsia="標楷體" w:hAnsi="標楷體" w:cs="標楷體" w:hint="eastAsia"/>
                <w:szCs w:val="24"/>
              </w:rPr>
              <w:t>透過科技與表演藝術的結合為啟發，讓學生加以利用科技進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DD83" w14:textId="77777777" w:rsidR="00D42ED3" w:rsidRPr="00806F36" w:rsidRDefault="00D42ED3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42ED3" w:rsidRPr="00806F36" w14:paraId="7503ADDF" w14:textId="77777777" w:rsidTr="00D42ED3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7C14E3" w14:textId="77777777" w:rsidR="00D42ED3" w:rsidRPr="00806F36" w:rsidRDefault="00D42ED3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A1B6A" w14:textId="7297FA11" w:rsidR="00D42ED3" w:rsidRPr="00806F36" w:rsidRDefault="006B3F24" w:rsidP="00B6629C">
            <w:pPr>
              <w:spacing w:line="300" w:lineRule="auto"/>
              <w:ind w:left="0" w:hanging="2"/>
              <w:jc w:val="center"/>
            </w:pPr>
            <w:sdt>
              <w:sdtPr>
                <w:tag w:val="goog_rdk_9"/>
                <w:id w:val="187413922"/>
              </w:sdtPr>
              <w:sdtEndPr/>
              <w:sdtContent>
                <w:r w:rsidR="00D42ED3" w:rsidRPr="00806F36">
                  <w:rPr>
                    <w:rFonts w:ascii="Gungsuh" w:eastAsia="Gungsuh" w:hAnsi="Gungsuh" w:cs="Gungsuh"/>
                  </w:rPr>
                  <w:t>第</w:t>
                </w:r>
              </w:sdtContent>
            </w:sdt>
            <w:r w:rsidR="00D42ED3">
              <w:rPr>
                <w:rFonts w:ascii="標楷體" w:eastAsia="標楷體" w:hAnsi="標楷體" w:cs="標楷體"/>
              </w:rPr>
              <w:t>11-15</w:t>
            </w:r>
            <w:sdt>
              <w:sdtPr>
                <w:tag w:val="goog_rdk_10"/>
                <w:id w:val="2099906412"/>
              </w:sdtPr>
              <w:sdtEndPr/>
              <w:sdtContent>
                <w:r w:rsidR="00D42ED3" w:rsidRPr="00806F36">
                  <w:rPr>
                    <w:rFonts w:ascii="Gungsuh" w:eastAsia="Gungsuh" w:hAnsi="Gungsuh" w:cs="Gungsuh"/>
                  </w:rPr>
                  <w:t>週</w:t>
                </w:r>
              </w:sdtContent>
            </w:sdt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12823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第九課：你AI了嗎？</w:t>
            </w:r>
          </w:p>
          <w:p w14:paraId="4B9B1CD5" w14:textId="77777777" w:rsid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舞蹈與科技</w:t>
            </w:r>
          </w:p>
          <w:p w14:paraId="503A67E8" w14:textId="59B140F3" w:rsidR="006B3F24" w:rsidRPr="00806F36" w:rsidRDefault="006B3F24" w:rsidP="00D42ED3">
            <w:pPr>
              <w:ind w:left="0" w:hanging="2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14週</w:t>
            </w:r>
            <w:r>
              <w:rPr>
                <w:rFonts w:ascii="標楷體" w:eastAsia="標楷體" w:hAnsi="標楷體" w:cs="標楷體" w:hint="eastAsia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Cs w:val="24"/>
              </w:rPr>
              <w:t>二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567A5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表1-IV-2能理解表演的形式、文本與表現技巧並創作發表。</w:t>
            </w:r>
          </w:p>
          <w:p w14:paraId="4A961928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表2-IV-3能運用適當的語彙，明確表達、解析及評價自己與他人的作品。</w:t>
            </w:r>
          </w:p>
          <w:p w14:paraId="6BB1042D" w14:textId="7B4FE2E1" w:rsidR="00D42ED3" w:rsidRPr="00806F36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表3-IV-3能結合科技媒體傳達訊息，展現多元表演形式的作品。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3AC19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表E-IV-1聲音、身體、情感、時間、空間、勁力、即興、動作等戲劇或舞蹈元素。</w:t>
            </w:r>
          </w:p>
          <w:p w14:paraId="5BFDF141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表E-IV-3戲劇、舞蹈與其他藝術元素的結合演出。</w:t>
            </w:r>
          </w:p>
          <w:p w14:paraId="381D30F7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表P-IV-2應用戲劇、應用劇場與應用舞蹈等多元形式。</w:t>
            </w:r>
          </w:p>
          <w:p w14:paraId="00FA12DC" w14:textId="52EC5237" w:rsidR="00D42ED3" w:rsidRPr="00806F36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表P-IV-3影片製作、媒體應用、電腦與行動裝置相關應用程式。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B793E" w14:textId="77777777" w:rsidR="00D42ED3" w:rsidRDefault="00D42ED3" w:rsidP="00D42ED3">
            <w:pPr>
              <w:ind w:left="0" w:hanging="2"/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觀察記錄</w:t>
            </w:r>
          </w:p>
          <w:p w14:paraId="6007202E" w14:textId="77777777" w:rsidR="00D42ED3" w:rsidRDefault="00D42ED3" w:rsidP="00D42ED3">
            <w:pPr>
              <w:ind w:left="0" w:hanging="2"/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學習單</w:t>
            </w:r>
          </w:p>
          <w:p w14:paraId="0C6A6AB1" w14:textId="77777777" w:rsidR="00D42ED3" w:rsidRDefault="00D42ED3" w:rsidP="00D42ED3">
            <w:pPr>
              <w:ind w:left="0" w:hanging="2"/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參與態度</w:t>
            </w:r>
          </w:p>
          <w:p w14:paraId="14B2339A" w14:textId="698BC3F1" w:rsidR="00D42ED3" w:rsidRPr="00806F36" w:rsidRDefault="00D42ED3" w:rsidP="00D42ED3">
            <w:pPr>
              <w:ind w:left="0" w:hanging="2"/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61A34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【科技教育】</w:t>
            </w:r>
          </w:p>
          <w:p w14:paraId="13725ED6" w14:textId="05385992" w:rsidR="00D42ED3" w:rsidRPr="00806F36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科 </w:t>
            </w:r>
            <w:r w:rsidRPr="00D42ED3">
              <w:rPr>
                <w:rFonts w:ascii="標楷體" w:eastAsia="標楷體" w:hAnsi="標楷體" w:cs="標楷體" w:hint="eastAsia"/>
              </w:rPr>
              <w:t>J2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D42ED3">
              <w:rPr>
                <w:rFonts w:ascii="標楷體" w:eastAsia="標楷體" w:hAnsi="標楷體" w:cs="標楷體" w:hint="eastAsia"/>
              </w:rPr>
              <w:t>透過科技與舞蹈的結合，瞭解由舞蹈延伸的科技軟體及科技運用，感受科技帶給舞蹈的創新發展。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CE616" w14:textId="77777777" w:rsidR="00D42ED3" w:rsidRPr="00806F36" w:rsidRDefault="00D42ED3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D42ED3" w:rsidRPr="00806F36" w14:paraId="2AF4DD1D" w14:textId="77777777" w:rsidTr="00D42ED3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C2104" w14:textId="77777777" w:rsidR="00D42ED3" w:rsidRPr="00806F36" w:rsidRDefault="00D42ED3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B75D6" w14:textId="33ACA5CB" w:rsidR="00D42ED3" w:rsidRPr="00D42ED3" w:rsidRDefault="00D42ED3" w:rsidP="00D42ED3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D42ED3">
              <w:rPr>
                <w:rFonts w:ascii="標楷體" w:eastAsia="標楷體" w:hAnsi="標楷體" w:hint="eastAsia"/>
              </w:rPr>
              <w:t>第</w:t>
            </w:r>
            <w:r w:rsidRPr="00D42ED3">
              <w:rPr>
                <w:rFonts w:ascii="標楷體" w:eastAsia="標楷體" w:hAnsi="標楷體"/>
              </w:rPr>
              <w:t>16-2</w:t>
            </w:r>
            <w:r w:rsidR="00BA7620">
              <w:rPr>
                <w:rFonts w:ascii="標楷體" w:eastAsia="標楷體" w:hAnsi="標楷體" w:hint="eastAsia"/>
              </w:rPr>
              <w:t>1</w:t>
            </w:r>
            <w:r w:rsidRPr="00D42ED3"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93733" w14:textId="77777777" w:rsid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百工浮世繪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D42ED3">
              <w:rPr>
                <w:rFonts w:ascii="標楷體" w:eastAsia="標楷體" w:hAnsi="標楷體" w:cs="標楷體" w:hint="eastAsia"/>
              </w:rPr>
              <w:t>神秘檔案：劇場魔法師</w:t>
            </w:r>
          </w:p>
          <w:p w14:paraId="0A24755A" w14:textId="5B150842" w:rsidR="006B3F24" w:rsidRPr="00D42ED3" w:rsidRDefault="006B3F24" w:rsidP="00D42ED3">
            <w:pPr>
              <w:ind w:left="0" w:hanging="2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2</w:t>
            </w:r>
            <w:r>
              <w:rPr>
                <w:rFonts w:ascii="標楷體" w:eastAsia="標楷體" w:hAnsi="標楷體" w:cs="標楷體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szCs w:val="24"/>
              </w:rPr>
              <w:t>第三次評量週】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93399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表2-Ⅳ-1能覺察並感受創作與美感經驗的關聯。</w:t>
            </w:r>
          </w:p>
          <w:p w14:paraId="70ED36D1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表2-IV-2能體認各種表演藝術發展脈絡、文化內涵及代表人物。</w:t>
            </w:r>
          </w:p>
          <w:p w14:paraId="33B6B2AC" w14:textId="575CDFA5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表3-Ⅳ-3能結合科技媒體傳達訊息，展現多元表演形式的作品。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18492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表A-IV-1表演藝術與生活美學、在地文化及特定場域的演出連結。</w:t>
            </w:r>
          </w:p>
          <w:p w14:paraId="09179B07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表P-IV-1表演團隊組織與架構、劇場基礎設計和製作。</w:t>
            </w:r>
          </w:p>
          <w:p w14:paraId="02F13413" w14:textId="69A301AE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表P-IV-4表演藝術活動與展演、表演藝術相關科系、表演藝術相關工作和生涯規劃。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656FC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D42ED3">
              <w:rPr>
                <w:rFonts w:ascii="標楷體" w:eastAsia="標楷體" w:hAnsi="標楷體" w:hint="eastAsia"/>
              </w:rPr>
              <w:t>1.觀察記錄</w:t>
            </w:r>
          </w:p>
          <w:p w14:paraId="5CF3DA7C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D42ED3">
              <w:rPr>
                <w:rFonts w:ascii="標楷體" w:eastAsia="標楷體" w:hAnsi="標楷體" w:hint="eastAsia"/>
              </w:rPr>
              <w:t>2.學習單</w:t>
            </w:r>
          </w:p>
          <w:p w14:paraId="1211B831" w14:textId="77777777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D42ED3">
              <w:rPr>
                <w:rFonts w:ascii="標楷體" w:eastAsia="標楷體" w:hAnsi="標楷體" w:hint="eastAsia"/>
              </w:rPr>
              <w:t>3.參與態度</w:t>
            </w:r>
          </w:p>
          <w:p w14:paraId="7A676A3B" w14:textId="4CD3EDEA" w:rsidR="00D42ED3" w:rsidRPr="00D42ED3" w:rsidRDefault="00D42ED3" w:rsidP="00D42ED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D42ED3">
              <w:rPr>
                <w:rFonts w:ascii="標楷體" w:eastAsia="標楷體" w:hAnsi="標楷體" w:hint="eastAsia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1EA16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【生涯規劃教育】</w:t>
            </w:r>
          </w:p>
          <w:p w14:paraId="20DE27E9" w14:textId="38E62618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涯 </w:t>
            </w:r>
            <w:r w:rsidRPr="00D42ED3">
              <w:rPr>
                <w:rFonts w:ascii="標楷體" w:eastAsia="標楷體" w:hAnsi="標楷體" w:cs="標楷體" w:hint="eastAsia"/>
              </w:rPr>
              <w:t>J7分組進行，將劇場職務及工作內容進行配對，依據組員人數決定職務合併或再細分，以合乎組員人數。</w:t>
            </w:r>
          </w:p>
          <w:p w14:paraId="05ADC7ED" w14:textId="11674F24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涯 </w:t>
            </w:r>
            <w:r w:rsidRPr="00D42ED3">
              <w:rPr>
                <w:rFonts w:ascii="標楷體" w:eastAsia="標楷體" w:hAnsi="標楷體" w:cs="標楷體" w:hint="eastAsia"/>
              </w:rPr>
              <w:t>J12分組發表，發表人須說明自己的職務內容及選擇該職務的原因，想成為相關工作者</w:t>
            </w:r>
            <w:r w:rsidRPr="00D42ED3">
              <w:rPr>
                <w:rFonts w:ascii="標楷體" w:eastAsia="標楷體" w:hAnsi="標楷體" w:cs="標楷體" w:hint="eastAsia"/>
              </w:rPr>
              <w:lastRenderedPageBreak/>
              <w:t>未來須付出什麼努力。</w:t>
            </w:r>
          </w:p>
          <w:p w14:paraId="76DB7E00" w14:textId="77777777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【戶外教育】</w:t>
            </w:r>
          </w:p>
          <w:p w14:paraId="6C635584" w14:textId="5A5262C1" w:rsidR="00D42ED3" w:rsidRPr="00D42ED3" w:rsidRDefault="00D42ED3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戶 </w:t>
            </w:r>
            <w:r w:rsidRPr="00D42ED3">
              <w:rPr>
                <w:rFonts w:ascii="標楷體" w:eastAsia="標楷體" w:hAnsi="標楷體" w:cs="標楷體" w:hint="eastAsia"/>
              </w:rPr>
              <w:t>J4實際走進劇場，並在分組活動中和組員相互合作。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49214" w14:textId="77777777" w:rsidR="00D42ED3" w:rsidRPr="00806F36" w:rsidRDefault="00D42ED3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026AD" w:rsidRPr="00806F36" w14:paraId="62836EEF" w14:textId="77777777" w:rsidTr="00AC756A">
        <w:trPr>
          <w:trHeight w:val="696"/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23E55" w14:textId="77777777" w:rsidR="007026AD" w:rsidRPr="00806F36" w:rsidRDefault="006B3F24" w:rsidP="00B6629C">
            <w:pPr>
              <w:spacing w:line="396" w:lineRule="auto"/>
              <w:ind w:left="0" w:hanging="2"/>
              <w:jc w:val="center"/>
            </w:pPr>
            <w:sdt>
              <w:sdtPr>
                <w:tag w:val="goog_rdk_11"/>
                <w:id w:val="131064735"/>
              </w:sdtPr>
              <w:sdtEndPr>
                <w:rPr>
                  <w:rFonts w:ascii="標楷體" w:eastAsia="標楷體" w:hAnsi="標楷體" w:cs="標楷體"/>
                </w:rPr>
              </w:sdtEndPr>
              <w:sdtContent>
                <w:r w:rsidR="007026AD" w:rsidRPr="00806F36">
                  <w:rPr>
                    <w:rFonts w:ascii="標楷體" w:eastAsia="標楷體" w:hAnsi="標楷體" w:cs="標楷體"/>
                  </w:rPr>
                  <w:t>第二學期</w:t>
                </w:r>
              </w:sdtContent>
            </w:sdt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E1DEC" w14:textId="4DD57A10" w:rsidR="007026AD" w:rsidRPr="00806F36" w:rsidRDefault="006B3F24" w:rsidP="00D42ED3">
            <w:pPr>
              <w:spacing w:line="300" w:lineRule="auto"/>
              <w:ind w:left="0" w:hanging="2"/>
              <w:jc w:val="center"/>
            </w:pPr>
            <w:sdt>
              <w:sdtPr>
                <w:tag w:val="goog_rdk_12"/>
                <w:id w:val="-1070731227"/>
              </w:sdtPr>
              <w:sdtEndPr/>
              <w:sdtContent>
                <w:r w:rsidR="007026AD" w:rsidRPr="00806F36">
                  <w:rPr>
                    <w:rFonts w:ascii="Gungsuh" w:eastAsia="Gungsuh" w:hAnsi="Gungsuh" w:cs="Gungsuh"/>
                  </w:rPr>
                  <w:t>第</w:t>
                </w:r>
                <w:r w:rsidR="007026AD">
                  <w:rPr>
                    <w:rFonts w:ascii="標楷體" w:eastAsia="標楷體" w:hAnsi="標楷體" w:cs="標楷體"/>
                  </w:rPr>
                  <w:t>1-5</w:t>
                </w:r>
              </w:sdtContent>
            </w:sdt>
            <w:sdt>
              <w:sdtPr>
                <w:tag w:val="goog_rdk_13"/>
                <w:id w:val="631361561"/>
              </w:sdtPr>
              <w:sdtEndPr/>
              <w:sdtContent>
                <w:r w:rsidR="007026AD" w:rsidRPr="00806F36">
                  <w:rPr>
                    <w:rFonts w:ascii="Gungsuh" w:eastAsia="Gungsuh" w:hAnsi="Gungsuh" w:cs="Gungsuh"/>
                  </w:rPr>
                  <w:t>週</w:t>
                </w:r>
              </w:sdtContent>
            </w:sdt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E8E72" w14:textId="0422843A" w:rsidR="007026AD" w:rsidRPr="00806F36" w:rsidRDefault="007026AD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第七課：啟發你的內在潛能：即興小品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E9AED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表1-Ⅳ-1能運用特定元素、形式、技巧與肢體語彙表現想法，發展多元能力，並在劇場中呈現。</w:t>
            </w:r>
          </w:p>
          <w:p w14:paraId="194B8F99" w14:textId="3B8A4213" w:rsidR="007026AD" w:rsidRPr="00806F36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表2-Ⅳ-2能體認各種表演藝術發展脈絡、文化內涵及代表人物。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C67E6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表E-Ⅳ-2肢體動作與語彙、角色建立與表演、各類型文本分析與創作。</w:t>
            </w:r>
          </w:p>
          <w:p w14:paraId="774ADD49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表E-IV-3戲劇、舞蹈與其他藝術元素的結合演出。</w:t>
            </w:r>
          </w:p>
          <w:p w14:paraId="02D08E84" w14:textId="0E182798" w:rsidR="007026AD" w:rsidRPr="00806F36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表A-Ⅳ-2在地與東西方、傳統與當代表演藝術之類型、代表作品與人物。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7E20E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1.觀察記錄</w:t>
            </w:r>
          </w:p>
          <w:p w14:paraId="5AE80A73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2.學習單</w:t>
            </w:r>
          </w:p>
          <w:p w14:paraId="12E5D60A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3.參與態度</w:t>
            </w:r>
          </w:p>
          <w:p w14:paraId="15F81EB2" w14:textId="16510591" w:rsidR="007026AD" w:rsidRPr="00806F36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83D45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【品德教育】</w:t>
            </w:r>
          </w:p>
          <w:p w14:paraId="6ABE43BE" w14:textId="49314C99" w:rsidR="007026AD" w:rsidRPr="00806F36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品 </w:t>
            </w:r>
            <w:r w:rsidRPr="00D42ED3">
              <w:rPr>
                <w:rFonts w:ascii="標楷體" w:eastAsia="標楷體" w:hAnsi="標楷體" w:cs="標楷體" w:hint="eastAsia"/>
              </w:rPr>
              <w:t>J3透過課程中即興三步曲的活動與故事情節，在即興表演中尋找問題解決與溝通表達的能力。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9BFE5" w14:textId="77777777" w:rsidR="007026AD" w:rsidRPr="00806F36" w:rsidRDefault="007026AD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026AD" w:rsidRPr="00806F36" w14:paraId="2BB6F54A" w14:textId="77777777" w:rsidTr="00AC756A">
        <w:trPr>
          <w:trHeight w:val="383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43B03F" w14:textId="77777777" w:rsidR="007026AD" w:rsidRPr="00806F36" w:rsidRDefault="007026AD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5088" w14:textId="4117B395" w:rsidR="007026AD" w:rsidRPr="00806F36" w:rsidRDefault="006B3F24" w:rsidP="00D42ED3">
            <w:pPr>
              <w:spacing w:line="300" w:lineRule="auto"/>
              <w:ind w:left="0" w:hanging="2"/>
              <w:jc w:val="center"/>
            </w:pPr>
            <w:sdt>
              <w:sdtPr>
                <w:tag w:val="goog_rdk_14"/>
                <w:id w:val="-984165027"/>
              </w:sdtPr>
              <w:sdtEndPr/>
              <w:sdtContent>
                <w:r w:rsidR="007026AD" w:rsidRPr="00806F36">
                  <w:rPr>
                    <w:rFonts w:ascii="Gungsuh" w:eastAsia="Gungsuh" w:hAnsi="Gungsuh" w:cs="Gungsuh"/>
                  </w:rPr>
                  <w:t>第</w:t>
                </w:r>
                <w:r w:rsidR="007026AD">
                  <w:rPr>
                    <w:rFonts w:ascii="標楷體" w:eastAsia="標楷體" w:hAnsi="標楷體" w:cs="標楷體"/>
                  </w:rPr>
                  <w:t>6-10</w:t>
                </w:r>
              </w:sdtContent>
            </w:sdt>
            <w:sdt>
              <w:sdtPr>
                <w:tag w:val="goog_rdk_15"/>
                <w:id w:val="-1054380759"/>
              </w:sdtPr>
              <w:sdtEndPr/>
              <w:sdtContent>
                <w:r w:rsidR="007026AD" w:rsidRPr="00806F36">
                  <w:rPr>
                    <w:rFonts w:ascii="Gungsuh" w:eastAsia="Gungsuh" w:hAnsi="Gungsuh" w:cs="Gungsuh"/>
                  </w:rPr>
                  <w:t>週</w:t>
                </w:r>
              </w:sdtContent>
            </w:sdt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E2535" w14:textId="77777777" w:rsidR="007026AD" w:rsidRDefault="007026AD" w:rsidP="00B6629C">
            <w:pPr>
              <w:ind w:left="0" w:hanging="2"/>
              <w:jc w:val="center"/>
              <w:rPr>
                <w:rFonts w:ascii="標楷體" w:eastAsia="標楷體" w:hAnsi="標楷體"/>
              </w:rPr>
            </w:pPr>
            <w:r w:rsidRPr="00D42ED3">
              <w:rPr>
                <w:rFonts w:ascii="標楷體" w:eastAsia="標楷體" w:hAnsi="標楷體" w:hint="eastAsia"/>
              </w:rPr>
              <w:t>第八課：我的青春宣言：來一場英雄之旅</w:t>
            </w:r>
          </w:p>
          <w:p w14:paraId="21973D9C" w14:textId="4A9E677F" w:rsidR="006B3F24" w:rsidRPr="00D42ED3" w:rsidRDefault="006B3F24" w:rsidP="00B6629C">
            <w:pPr>
              <w:ind w:left="0" w:hanging="2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Cs w:val="24"/>
              </w:rPr>
              <w:t>7週</w:t>
            </w:r>
            <w:bookmarkStart w:id="0" w:name="_GoBack"/>
            <w:bookmarkEnd w:id="0"/>
            <w:r>
              <w:rPr>
                <w:rFonts w:ascii="標楷體" w:eastAsia="標楷體" w:hAnsi="標楷體" w:cs="標楷體" w:hint="eastAsia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E7C51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表1-IV-3能連結其他藝術並創作。</w:t>
            </w:r>
          </w:p>
          <w:p w14:paraId="3643F2DD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表2-IV-1能覺察並感受創作與美感經驗的關聯。</w:t>
            </w:r>
          </w:p>
          <w:p w14:paraId="42235919" w14:textId="67C8CE0B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表3-Ⅳ-4能養成鑑賞表演藝術的習慣，並能適性發展。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3F861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表E-IV-2肢體動作與語彙、角色建立與表演、各類型文本分析與創作。</w:t>
            </w:r>
          </w:p>
          <w:p w14:paraId="611DDC3C" w14:textId="28BC715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表A-Ⅳ-3表演形式分析、文本分析。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0CF6" w14:textId="77777777" w:rsidR="007026AD" w:rsidRPr="00D42ED3" w:rsidRDefault="007026AD" w:rsidP="00D42ED3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1.觀察記錄</w:t>
            </w:r>
          </w:p>
          <w:p w14:paraId="1DD7ECEC" w14:textId="77777777" w:rsidR="007026AD" w:rsidRPr="00D42ED3" w:rsidRDefault="007026AD" w:rsidP="00D42ED3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2.學習單</w:t>
            </w:r>
          </w:p>
          <w:p w14:paraId="7FA8CC03" w14:textId="77777777" w:rsidR="007026AD" w:rsidRPr="00D42ED3" w:rsidRDefault="007026AD" w:rsidP="00D42ED3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3.參與態度</w:t>
            </w:r>
          </w:p>
          <w:p w14:paraId="5196E6ED" w14:textId="09A77B5D" w:rsidR="007026AD" w:rsidRPr="00D42ED3" w:rsidRDefault="007026AD" w:rsidP="00D42ED3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090C3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【人權教育】</w:t>
            </w:r>
          </w:p>
          <w:p w14:paraId="705E3BDD" w14:textId="056A119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人 </w:t>
            </w:r>
            <w:r w:rsidRPr="00D42ED3">
              <w:rPr>
                <w:rFonts w:ascii="標楷體" w:eastAsia="標楷體" w:hAnsi="標楷體" w:cs="標楷體" w:hint="eastAsia"/>
              </w:rPr>
              <w:t>J4透過即興演出他人的故事，探究語言或肢體暴力的不合理性，並探索解決之道。</w:t>
            </w:r>
          </w:p>
          <w:p w14:paraId="6A2B81DF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【法治教育】</w:t>
            </w:r>
          </w:p>
          <w:p w14:paraId="22223A21" w14:textId="35BB253A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法 </w:t>
            </w:r>
            <w:r w:rsidRPr="00D42ED3">
              <w:rPr>
                <w:rFonts w:ascii="標楷體" w:eastAsia="標楷體" w:hAnsi="標楷體" w:cs="標楷體" w:hint="eastAsia"/>
              </w:rPr>
              <w:t>J1校園霸凌事件可就情、理、法三面向探討，分享法源依據及實際判例，正增強學生之道德勇氣。</w:t>
            </w:r>
          </w:p>
          <w:p w14:paraId="161CCFF8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【安全教育】</w:t>
            </w:r>
          </w:p>
          <w:p w14:paraId="2525F8FA" w14:textId="0F5319C1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安 </w:t>
            </w:r>
            <w:r w:rsidRPr="00D42ED3">
              <w:rPr>
                <w:rFonts w:ascii="標楷體" w:eastAsia="標楷體" w:hAnsi="標楷體" w:cs="標楷體" w:hint="eastAsia"/>
              </w:rPr>
              <w:t>J7透過法源依據及實際判例的分享，探討學生在遭遇霸凌事件時該如何自救或協助他人。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D515B" w14:textId="77777777" w:rsidR="007026AD" w:rsidRPr="00D42ED3" w:rsidRDefault="007026AD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026AD" w:rsidRPr="00806F36" w14:paraId="1B32823F" w14:textId="77777777" w:rsidTr="00AC756A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CDA92" w14:textId="77777777" w:rsidR="007026AD" w:rsidRPr="00806F36" w:rsidRDefault="007026AD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DFD8" w14:textId="58C8BA30" w:rsidR="007026AD" w:rsidRPr="00806F36" w:rsidRDefault="006B3F24" w:rsidP="00D42ED3">
            <w:pPr>
              <w:spacing w:line="300" w:lineRule="auto"/>
              <w:ind w:left="0" w:hanging="2"/>
              <w:jc w:val="center"/>
            </w:pPr>
            <w:sdt>
              <w:sdtPr>
                <w:tag w:val="goog_rdk_16"/>
                <w:id w:val="484055232"/>
              </w:sdtPr>
              <w:sdtEndPr/>
              <w:sdtContent>
                <w:r w:rsidR="007026AD" w:rsidRPr="00806F36">
                  <w:rPr>
                    <w:rFonts w:ascii="Gungsuh" w:eastAsia="Gungsuh" w:hAnsi="Gungsuh" w:cs="Gungsuh"/>
                  </w:rPr>
                  <w:t>第</w:t>
                </w:r>
                <w:r w:rsidR="007026AD">
                  <w:rPr>
                    <w:rFonts w:ascii="標楷體" w:eastAsia="標楷體" w:hAnsi="標楷體" w:cs="標楷體"/>
                  </w:rPr>
                  <w:t>11-14</w:t>
                </w:r>
              </w:sdtContent>
            </w:sdt>
            <w:sdt>
              <w:sdtPr>
                <w:tag w:val="goog_rdk_17"/>
                <w:id w:val="-778631212"/>
              </w:sdtPr>
              <w:sdtEndPr/>
              <w:sdtContent>
                <w:r w:rsidR="007026AD" w:rsidRPr="00806F36">
                  <w:rPr>
                    <w:rFonts w:ascii="Gungsuh" w:eastAsia="Gungsuh" w:hAnsi="Gungsuh" w:cs="Gungsuh"/>
                  </w:rPr>
                  <w:t>週</w:t>
                </w:r>
              </w:sdtContent>
            </w:sdt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D1BEA" w14:textId="62E11C08" w:rsidR="007026AD" w:rsidRPr="00D42ED3" w:rsidRDefault="007026AD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第九課：悠遊舞動校園中：環境舞蹈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374D3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表1-Ⅳ-1能運用特定元素、形式、技巧與肢體語彙表現想法，發展多元能力，並在劇場中呈現。</w:t>
            </w:r>
          </w:p>
          <w:p w14:paraId="2755B25F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表2-Ⅳ-1能覺察並感受創作與美感經驗的關聯。</w:t>
            </w:r>
          </w:p>
          <w:p w14:paraId="1DA8B9AF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表2-Ⅳ-3能運用適當的語彙，明確表達、解析及評價自己與他人的作品。</w:t>
            </w:r>
          </w:p>
          <w:p w14:paraId="1804AD90" w14:textId="5D656B4F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表3-Ⅳ-3能結合科技媒體傳達訊息，展現多元表演形式的作品。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6DBA5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表E-Ⅳ-1聲音、身體、情感、時間、空間、勁力、即興、動作等戲劇或舞蹈元素。</w:t>
            </w:r>
          </w:p>
          <w:p w14:paraId="69753BCE" w14:textId="77777777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表A-Ⅳ-1表演藝術與生活美學、在地文化及特定場域的演出連結。</w:t>
            </w:r>
          </w:p>
          <w:p w14:paraId="068320B8" w14:textId="51843922" w:rsidR="007026AD" w:rsidRPr="00D42ED3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D42ED3">
              <w:rPr>
                <w:rFonts w:ascii="標楷體" w:eastAsia="標楷體" w:hAnsi="標楷體" w:cs="標楷體" w:hint="eastAsia"/>
              </w:rPr>
              <w:t>表P-Ⅳ-3影片製作、媒體應用、電腦與行動裝置相關應用程式。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2A958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1.觀察記錄</w:t>
            </w:r>
          </w:p>
          <w:p w14:paraId="338743E0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2.學習單</w:t>
            </w:r>
          </w:p>
          <w:p w14:paraId="6743B6F9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3.參與態度</w:t>
            </w:r>
          </w:p>
          <w:p w14:paraId="6F8AD72E" w14:textId="2BCF5D0E" w:rsidR="007026AD" w:rsidRPr="00D42ED3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A47F6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【環境教育】</w:t>
            </w:r>
          </w:p>
          <w:p w14:paraId="3C6E0396" w14:textId="3A90DD9B" w:rsidR="007026AD" w:rsidRPr="00D42ED3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環 </w:t>
            </w:r>
            <w:r w:rsidRPr="007026AD">
              <w:rPr>
                <w:rFonts w:ascii="標楷體" w:eastAsia="標楷體" w:hAnsi="標楷體" w:cs="標楷體" w:hint="eastAsia"/>
              </w:rPr>
              <w:t>J3透過在自然環境、建築空間中的肢體流動認識環境美學與歷史背景，同時藉由更多對該環境的認識，增加學生環境保育的觀念。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C5F57" w14:textId="77777777" w:rsidR="007026AD" w:rsidRPr="00D42ED3" w:rsidRDefault="007026AD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7026AD" w:rsidRPr="00806F36" w14:paraId="7BE1A3AB" w14:textId="77777777" w:rsidTr="007026AD">
        <w:trPr>
          <w:trHeight w:val="696"/>
          <w:jc w:val="center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046A74" w14:textId="77777777" w:rsidR="007026AD" w:rsidRPr="00806F36" w:rsidRDefault="007026AD" w:rsidP="00B66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48E8D" w14:textId="21BAEA42" w:rsidR="007026AD" w:rsidRDefault="007026AD" w:rsidP="00D42ED3">
            <w:pPr>
              <w:spacing w:line="300" w:lineRule="auto"/>
              <w:ind w:left="0" w:hanging="2"/>
              <w:jc w:val="center"/>
            </w:pPr>
            <w:r w:rsidRPr="007026AD">
              <w:rPr>
                <w:rFonts w:hint="eastAsia"/>
              </w:rPr>
              <w:t>第</w:t>
            </w:r>
            <w:r w:rsidRPr="007026AD">
              <w:rPr>
                <w:rFonts w:hint="eastAsia"/>
              </w:rPr>
              <w:t>15-18</w:t>
            </w:r>
            <w:r w:rsidRPr="007026AD">
              <w:rPr>
                <w:rFonts w:hint="eastAsia"/>
              </w:rPr>
              <w:t>週</w:t>
            </w:r>
          </w:p>
        </w:tc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D89B8" w14:textId="4CD07782" w:rsidR="007026AD" w:rsidRPr="00D42ED3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在地藝術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7026AD">
              <w:rPr>
                <w:rFonts w:ascii="標楷體" w:eastAsia="標楷體" w:hAnsi="標楷體" w:cs="標楷體" w:hint="eastAsia"/>
              </w:rPr>
              <w:t>綻放多元文化：在臺灣的故事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93128" w14:textId="43D82335" w:rsidR="007026AD" w:rsidRPr="007026AD" w:rsidRDefault="007026AD" w:rsidP="00D42ED3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表2-IV-2能體認各種表演藝術發展脈絡、文化內涵及代表人物。</w:t>
            </w:r>
          </w:p>
        </w:tc>
        <w:tc>
          <w:tcPr>
            <w:tcW w:w="3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D0835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表E-IV-3戲劇、舞蹈與其他藝術元素的結合演出。</w:t>
            </w:r>
          </w:p>
          <w:p w14:paraId="2C5091D4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表A-IV-1表演藝術與生活美學、在地文化及特定場域的演出連結。</w:t>
            </w:r>
          </w:p>
          <w:p w14:paraId="4A0FB927" w14:textId="29F72AD0" w:rsidR="007026AD" w:rsidRPr="00D42ED3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表P-IV-4表演藝術活動與展演、表演藝術相關工作的特性與種類。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64241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1.觀察記錄</w:t>
            </w:r>
          </w:p>
          <w:p w14:paraId="3C987402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2.學習單</w:t>
            </w:r>
          </w:p>
          <w:p w14:paraId="3FA733A4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3.參與態度</w:t>
            </w:r>
          </w:p>
          <w:p w14:paraId="583EDD0A" w14:textId="0C74E450" w:rsidR="007026AD" w:rsidRPr="00D42ED3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4.合作能力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18A86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【環境教育】</w:t>
            </w:r>
          </w:p>
          <w:p w14:paraId="0B2C1492" w14:textId="6C3116B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環 </w:t>
            </w:r>
            <w:r w:rsidRPr="007026AD">
              <w:rPr>
                <w:rFonts w:ascii="標楷體" w:eastAsia="標楷體" w:hAnsi="標楷體" w:cs="標楷體" w:hint="eastAsia"/>
              </w:rPr>
              <w:t>J3臺灣與海洋有著緊密的關係。透過對臺灣在地故事的認識，也是對這個海島有更深入的認識。</w:t>
            </w:r>
          </w:p>
          <w:p w14:paraId="351DC901" w14:textId="77777777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7026AD">
              <w:rPr>
                <w:rFonts w:ascii="標楷體" w:eastAsia="標楷體" w:hAnsi="標楷體" w:cs="標楷體" w:hint="eastAsia"/>
              </w:rPr>
              <w:t>【原住民族教育】</w:t>
            </w:r>
          </w:p>
          <w:p w14:paraId="7EB2BA98" w14:textId="42750D2A" w:rsidR="007026AD" w:rsidRPr="007026AD" w:rsidRDefault="007026AD" w:rsidP="007026AD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原 </w:t>
            </w:r>
            <w:r w:rsidRPr="007026AD">
              <w:rPr>
                <w:rFonts w:ascii="標楷體" w:eastAsia="標楷體" w:hAnsi="標楷體" w:cs="標楷體" w:hint="eastAsia"/>
              </w:rPr>
              <w:t>J8原住民族的文化意識，隨著原民會和原住民族電視臺等機構的設立。透過影像和藝術工藝的傳習活動，讓原住民族的藝術創作形式愈來愈多元。而以原住民各個族群本身為主體的創作愈來愈豐富。因此，每一個族群對於自我與其他族群間的差別更加鮮明。現在大大小小的在地藝術節都不難發現相關的展演。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D63FD" w14:textId="77777777" w:rsidR="007026AD" w:rsidRPr="00D42ED3" w:rsidRDefault="007026AD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82151B" w:rsidRPr="00806F36" w14:paraId="6E09EDAA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B651A" w14:textId="77777777" w:rsidR="0082151B" w:rsidRPr="00806F36" w:rsidRDefault="0082151B" w:rsidP="00B6629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lastRenderedPageBreak/>
              <w:t>教學設施</w:t>
            </w:r>
          </w:p>
          <w:p w14:paraId="5F229BD1" w14:textId="77777777" w:rsidR="0082151B" w:rsidRPr="00806F36" w:rsidRDefault="0082151B" w:rsidP="00B6629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設備需求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169D1" w14:textId="77777777" w:rsidR="0082151B" w:rsidRDefault="007026AD" w:rsidP="007026AD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電腦</w:t>
            </w:r>
          </w:p>
          <w:p w14:paraId="13250198" w14:textId="77777777" w:rsidR="007026AD" w:rsidRDefault="007026AD" w:rsidP="007026AD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投影機</w:t>
            </w:r>
          </w:p>
          <w:p w14:paraId="4DC0870D" w14:textId="6FA7BAD1" w:rsidR="007026AD" w:rsidRPr="00806F36" w:rsidRDefault="007026AD" w:rsidP="007026AD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音響設備</w:t>
            </w:r>
          </w:p>
        </w:tc>
      </w:tr>
      <w:tr w:rsidR="0082151B" w:rsidRPr="00806F36" w14:paraId="656A3D19" w14:textId="77777777" w:rsidTr="00B6629C">
        <w:trPr>
          <w:trHeight w:val="696"/>
          <w:jc w:val="center"/>
        </w:trPr>
        <w:tc>
          <w:tcPr>
            <w:tcW w:w="2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F7AD6" w14:textId="77777777" w:rsidR="0082151B" w:rsidRPr="00806F36" w:rsidRDefault="0082151B" w:rsidP="00B6629C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/>
              </w:rPr>
              <w:t>備   註</w:t>
            </w:r>
          </w:p>
        </w:tc>
        <w:tc>
          <w:tcPr>
            <w:tcW w:w="184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22C2" w14:textId="77777777" w:rsidR="0082151B" w:rsidRPr="00806F36" w:rsidRDefault="0082151B" w:rsidP="00B6629C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50B600D" w14:textId="77777777" w:rsidR="0082151B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="1" w:hanging="3"/>
        <w:rPr>
          <w:rFonts w:ascii="標楷體" w:eastAsia="標楷體" w:hAnsi="標楷體" w:cs="標楷體"/>
          <w:sz w:val="28"/>
          <w:szCs w:val="28"/>
        </w:rPr>
      </w:pPr>
    </w:p>
    <w:p w14:paraId="715EB687" w14:textId="660FDF4A" w:rsidR="0082151B" w:rsidRDefault="0082151B">
      <w:pPr>
        <w:widowControl/>
        <w:autoSpaceDN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標楷體" w:eastAsia="標楷體" w:hAnsi="標楷體" w:cs="標楷體"/>
          <w:sz w:val="28"/>
          <w:szCs w:val="28"/>
        </w:rPr>
      </w:pPr>
    </w:p>
    <w:sectPr w:rsidR="0082151B" w:rsidSect="0082151B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1B"/>
    <w:rsid w:val="003167E9"/>
    <w:rsid w:val="006B3F24"/>
    <w:rsid w:val="007026AD"/>
    <w:rsid w:val="008000BB"/>
    <w:rsid w:val="0082151B"/>
    <w:rsid w:val="00AF1941"/>
    <w:rsid w:val="00BA7620"/>
    <w:rsid w:val="00C87547"/>
    <w:rsid w:val="00D4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E10D4"/>
  <w15:chartTrackingRefBased/>
  <w15:docId w15:val="{341B188D-E290-4158-AAEC-0A5AEB46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character" w:styleId="a4">
    <w:name w:val="annotation reference"/>
    <w:basedOn w:val="a0"/>
    <w:uiPriority w:val="99"/>
    <w:semiHidden/>
    <w:unhideWhenUsed/>
    <w:rsid w:val="00AF194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F1941"/>
  </w:style>
  <w:style w:type="character" w:customStyle="1" w:styleId="a6">
    <w:name w:val="註解文字 字元"/>
    <w:basedOn w:val="a0"/>
    <w:link w:val="a5"/>
    <w:uiPriority w:val="99"/>
    <w:semiHidden/>
    <w:rsid w:val="00AF1941"/>
    <w:rPr>
      <w:rFonts w:ascii="Calibri" w:hAnsi="Calibri" w:cs="Calibri"/>
      <w:kern w:val="3"/>
      <w:position w:val="-1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F194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AF1941"/>
    <w:rPr>
      <w:rFonts w:ascii="Calibri" w:hAnsi="Calibri" w:cs="Calibri"/>
      <w:b/>
      <w:bCs/>
      <w:kern w:val="3"/>
      <w:position w:val="-1"/>
    </w:rPr>
  </w:style>
  <w:style w:type="paragraph" w:styleId="a9">
    <w:name w:val="Balloon Text"/>
    <w:basedOn w:val="a"/>
    <w:link w:val="aa"/>
    <w:uiPriority w:val="99"/>
    <w:semiHidden/>
    <w:unhideWhenUsed/>
    <w:rsid w:val="00AF194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F1941"/>
    <w:rPr>
      <w:rFonts w:asciiTheme="majorHAnsi" w:eastAsiaTheme="majorEastAsia" w:hAnsiTheme="majorHAnsi" w:cstheme="majorBidi"/>
      <w:kern w:val="3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4</cp:revision>
  <dcterms:created xsi:type="dcterms:W3CDTF">2023-05-17T02:25:00Z</dcterms:created>
  <dcterms:modified xsi:type="dcterms:W3CDTF">2023-07-05T04:35:00Z</dcterms:modified>
</cp:coreProperties>
</file>