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D61" w:rsidRPr="003F5D61" w:rsidRDefault="003F5D61" w:rsidP="003F5D61">
      <w:pPr>
        <w:widowControl/>
        <w:spacing w:line="480" w:lineRule="auto"/>
        <w:ind w:left="480"/>
        <w:jc w:val="center"/>
        <w:rPr>
          <w:rFonts w:ascii="新細明體" w:eastAsia="新細明體" w:hAnsi="新細明體" w:cs="新細明體"/>
          <w:kern w:val="0"/>
          <w:szCs w:val="24"/>
        </w:rPr>
      </w:pPr>
      <w:bookmarkStart w:id="0" w:name="_GoBack"/>
      <w:bookmarkEnd w:id="0"/>
      <w:r w:rsidRPr="003F5D61">
        <w:rPr>
          <w:rFonts w:ascii="標楷體" w:eastAsia="標楷體" w:hAnsi="標楷體" w:cs="新細明體" w:hint="eastAsia"/>
          <w:color w:val="000000"/>
          <w:kern w:val="0"/>
          <w:sz w:val="32"/>
          <w:szCs w:val="32"/>
        </w:rPr>
        <w:t>臺北市</w:t>
      </w:r>
      <w:r w:rsidR="00C63C3C">
        <w:rPr>
          <w:rFonts w:ascii="標楷體" w:eastAsia="標楷體" w:hAnsi="標楷體" w:cs="新細明體" w:hint="eastAsia"/>
          <w:color w:val="000000"/>
          <w:kern w:val="0"/>
          <w:sz w:val="32"/>
          <w:szCs w:val="32"/>
        </w:rPr>
        <w:t>立中正</w:t>
      </w:r>
      <w:r w:rsidRPr="003F5D61">
        <w:rPr>
          <w:rFonts w:ascii="標楷體" w:eastAsia="標楷體" w:hAnsi="標楷體" w:cs="新細明體" w:hint="eastAsia"/>
          <w:color w:val="000000"/>
          <w:kern w:val="0"/>
          <w:sz w:val="32"/>
          <w:szCs w:val="32"/>
        </w:rPr>
        <w:t>國民中學</w:t>
      </w:r>
      <w:r w:rsidR="00287C65" w:rsidRPr="00287C65">
        <w:rPr>
          <w:rFonts w:ascii="標楷體" w:eastAsia="標楷體" w:hAnsi="標楷體" w:cs="新細明體" w:hint="eastAsia"/>
          <w:color w:val="000000"/>
          <w:kern w:val="0"/>
          <w:sz w:val="32"/>
          <w:szCs w:val="32"/>
        </w:rPr>
        <w:t>11</w:t>
      </w:r>
      <w:r w:rsidR="00F22478">
        <w:rPr>
          <w:rFonts w:ascii="標楷體" w:eastAsia="標楷體" w:hAnsi="標楷體" w:cs="新細明體" w:hint="eastAsia"/>
          <w:color w:val="000000"/>
          <w:kern w:val="0"/>
          <w:sz w:val="32"/>
          <w:szCs w:val="32"/>
        </w:rPr>
        <w:t>2</w:t>
      </w:r>
      <w:r w:rsidRPr="003F5D61">
        <w:rPr>
          <w:rFonts w:ascii="標楷體" w:eastAsia="標楷體" w:hAnsi="標楷體" w:cs="新細明體" w:hint="eastAsia"/>
          <w:color w:val="000000"/>
          <w:kern w:val="0"/>
          <w:sz w:val="32"/>
          <w:szCs w:val="32"/>
        </w:rPr>
        <w:t>學年度領域/科目課程計畫</w:t>
      </w:r>
    </w:p>
    <w:p w:rsidR="003F5D61" w:rsidRPr="003F5D61" w:rsidRDefault="003F5D61" w:rsidP="003F5D61">
      <w:pPr>
        <w:widowControl/>
        <w:rPr>
          <w:rFonts w:ascii="新細明體" w:eastAsia="新細明體" w:hAnsi="新細明體" w:cs="新細明體"/>
          <w:kern w:val="0"/>
          <w:szCs w:val="24"/>
        </w:rPr>
      </w:pPr>
    </w:p>
    <w:tbl>
      <w:tblPr>
        <w:tblW w:w="5000" w:type="pct"/>
        <w:jc w:val="center"/>
        <w:tblCellMar>
          <w:top w:w="15" w:type="dxa"/>
          <w:left w:w="15" w:type="dxa"/>
          <w:bottom w:w="15" w:type="dxa"/>
          <w:right w:w="15" w:type="dxa"/>
        </w:tblCellMar>
        <w:tblLook w:val="04A0" w:firstRow="1" w:lastRow="0" w:firstColumn="1" w:lastColumn="0" w:noHBand="0" w:noVBand="1"/>
      </w:tblPr>
      <w:tblGrid>
        <w:gridCol w:w="1129"/>
        <w:gridCol w:w="616"/>
        <w:gridCol w:w="2463"/>
        <w:gridCol w:w="3413"/>
        <w:gridCol w:w="113"/>
        <w:gridCol w:w="3773"/>
        <w:gridCol w:w="86"/>
        <w:gridCol w:w="3912"/>
        <w:gridCol w:w="5132"/>
        <w:gridCol w:w="1873"/>
      </w:tblGrid>
      <w:tr w:rsidR="003F5D61" w:rsidRPr="003F5D61" w:rsidTr="001928F6">
        <w:trPr>
          <w:trHeight w:val="689"/>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1346B3">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□國語文□英語文□數學□社會(□歷史□地理□公民與社會)□自然科學(□理化□生物□地球科學)</w:t>
            </w:r>
          </w:p>
          <w:p w:rsidR="003F5D61" w:rsidRPr="003F5D61" w:rsidRDefault="003F5D61" w:rsidP="001346B3">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■藝術(□音樂□視覺藝術</w:t>
            </w:r>
            <w:r w:rsidR="00245A54" w:rsidRPr="003F5D61">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表演藝術)□綜合活動(□家政□童軍□輔導)□科技(□資訊科技□生活科技)</w:t>
            </w:r>
          </w:p>
          <w:p w:rsidR="003F5D61" w:rsidRPr="003F5D61" w:rsidRDefault="003F5D61" w:rsidP="001346B3">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□健康與體育(□健康教育□體育)</w:t>
            </w:r>
          </w:p>
        </w:tc>
      </w:tr>
      <w:tr w:rsidR="003F5D61" w:rsidRPr="003F5D61" w:rsidTr="001928F6">
        <w:trPr>
          <w:trHeight w:val="850"/>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1346B3">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■7年級 □</w:t>
            </w:r>
            <w:r w:rsidRPr="003F5D61">
              <w:rPr>
                <w:rFonts w:ascii="Times New Roman" w:eastAsia="新細明體" w:hAnsi="Times New Roman" w:cs="Times New Roman"/>
                <w:color w:val="000000"/>
                <w:kern w:val="0"/>
                <w:szCs w:val="24"/>
              </w:rPr>
              <w:t>8</w:t>
            </w:r>
            <w:r w:rsidRPr="003F5D61">
              <w:rPr>
                <w:rFonts w:ascii="標楷體" w:eastAsia="標楷體" w:hAnsi="標楷體" w:cs="新細明體" w:hint="eastAsia"/>
                <w:color w:val="000000"/>
                <w:kern w:val="0"/>
                <w:szCs w:val="24"/>
              </w:rPr>
              <w:t>年級 □</w:t>
            </w:r>
            <w:r w:rsidRPr="003F5D61">
              <w:rPr>
                <w:rFonts w:ascii="Times New Roman" w:eastAsia="新細明體" w:hAnsi="Times New Roman" w:cs="Times New Roman"/>
                <w:color w:val="000000"/>
                <w:kern w:val="0"/>
                <w:szCs w:val="24"/>
              </w:rPr>
              <w:t>9</w:t>
            </w:r>
            <w:r w:rsidRPr="003F5D61">
              <w:rPr>
                <w:rFonts w:ascii="標楷體" w:eastAsia="標楷體" w:hAnsi="標楷體" w:cs="新細明體" w:hint="eastAsia"/>
                <w:color w:val="000000"/>
                <w:kern w:val="0"/>
                <w:szCs w:val="24"/>
              </w:rPr>
              <w:t>年級</w:t>
            </w:r>
          </w:p>
          <w:p w:rsidR="003F5D61" w:rsidRPr="003F5D61" w:rsidRDefault="008168DA" w:rsidP="001346B3">
            <w:pPr>
              <w:widowControl/>
              <w:jc w:val="both"/>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 xml:space="preserve">上學期 </w:t>
            </w: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下學期</w:t>
            </w:r>
          </w:p>
        </w:tc>
      </w:tr>
      <w:tr w:rsidR="003F5D61" w:rsidRPr="003F5D61" w:rsidTr="001928F6">
        <w:trPr>
          <w:trHeight w:val="935"/>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130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44028B" w:rsidP="001346B3">
            <w:pPr>
              <w:widowControl/>
              <w:jc w:val="both"/>
              <w:rPr>
                <w:rFonts w:ascii="新細明體" w:eastAsia="新細明體" w:hAnsi="新細明體" w:cs="新細明體"/>
                <w:kern w:val="0"/>
                <w:szCs w:val="24"/>
              </w:rPr>
            </w:pPr>
            <w:r>
              <w:rPr>
                <w:rFonts w:ascii="新細明體" w:eastAsia="新細明體" w:hAnsi="新細明體" w:cs="新細明體" w:hint="eastAsia"/>
                <w:color w:val="000000"/>
                <w:kern w:val="0"/>
                <w:szCs w:val="24"/>
              </w:rPr>
              <w:t>▓</w:t>
            </w:r>
            <w:r w:rsidR="003F5D61" w:rsidRPr="003F5D61">
              <w:rPr>
                <w:rFonts w:ascii="標楷體" w:eastAsia="標楷體" w:hAnsi="標楷體" w:cs="新細明體" w:hint="eastAsia"/>
                <w:color w:val="000000"/>
                <w:kern w:val="0"/>
                <w:szCs w:val="24"/>
              </w:rPr>
              <w:t>選用教科書:</w:t>
            </w:r>
            <w:r w:rsidR="00287C65" w:rsidRPr="00287C65">
              <w:rPr>
                <w:rFonts w:ascii="標楷體" w:eastAsia="標楷體" w:hAnsi="標楷體" w:cs="新細明體" w:hint="eastAsia"/>
                <w:color w:val="000000"/>
                <w:kern w:val="0"/>
                <w:szCs w:val="24"/>
                <w:u w:val="single"/>
              </w:rPr>
              <w:t xml:space="preserve"> 翰林 </w:t>
            </w:r>
            <w:r w:rsidR="00CF3B58" w:rsidRPr="00B95DFD">
              <w:rPr>
                <w:rFonts w:ascii="標楷體" w:eastAsia="標楷體" w:hAnsi="標楷體" w:cs="標楷體" w:hint="eastAsia"/>
                <w:szCs w:val="24"/>
              </w:rPr>
              <w:t>版</w:t>
            </w:r>
          </w:p>
          <w:p w:rsidR="003F5D61" w:rsidRPr="003F5D61" w:rsidRDefault="003F5D61" w:rsidP="001346B3">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□自編教材 (經課發會通過)</w:t>
            </w:r>
          </w:p>
        </w:tc>
        <w:tc>
          <w:tcPr>
            <w:tcW w:w="86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2444" w:type="pct"/>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44028B">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287C65" w:rsidRPr="00287C65">
              <w:rPr>
                <w:rFonts w:ascii="標楷體" w:eastAsia="標楷體" w:hAnsi="標楷體" w:cs="新細明體" w:hint="eastAsia"/>
                <w:color w:val="000000"/>
                <w:kern w:val="0"/>
                <w:szCs w:val="24"/>
              </w:rPr>
              <w:t>1</w:t>
            </w:r>
            <w:r w:rsidRPr="003F5D61">
              <w:rPr>
                <w:rFonts w:ascii="標楷體" w:eastAsia="標楷體" w:hAnsi="標楷體" w:cs="新細明體" w:hint="eastAsia"/>
                <w:color w:val="000000"/>
                <w:kern w:val="0"/>
                <w:szCs w:val="24"/>
              </w:rPr>
              <w:t xml:space="preserve"> 節</w:t>
            </w:r>
          </w:p>
        </w:tc>
      </w:tr>
      <w:tr w:rsidR="003F5D61" w:rsidRPr="003F5D61" w:rsidTr="001928F6">
        <w:trPr>
          <w:trHeight w:val="624"/>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hideMark/>
          </w:tcPr>
          <w:p w:rsidR="006C000B" w:rsidRDefault="00F056B6" w:rsidP="001346B3">
            <w:pPr>
              <w:jc w:val="both"/>
            </w:pPr>
            <w:r>
              <w:rPr>
                <w:rFonts w:ascii="標楷體" w:eastAsia="標楷體" w:hAnsi="標楷體" w:cs="新細明體" w:hint="eastAsia"/>
                <w:color w:val="000000"/>
                <w:kern w:val="0"/>
                <w:szCs w:val="24"/>
              </w:rPr>
              <w:t>藝-J-A1 參與藝術活動，增進美感知能。</w:t>
            </w:r>
          </w:p>
          <w:p w:rsidR="006C000B" w:rsidRDefault="00F056B6" w:rsidP="001346B3">
            <w:pPr>
              <w:jc w:val="both"/>
            </w:pPr>
            <w:r>
              <w:rPr>
                <w:rFonts w:ascii="標楷體" w:eastAsia="標楷體" w:hAnsi="標楷體" w:cs="新細明體" w:hint="eastAsia"/>
                <w:color w:val="000000"/>
                <w:kern w:val="0"/>
                <w:szCs w:val="24"/>
              </w:rPr>
              <w:t>藝-J-A2 嘗試設計思考，探索藝術實踐解決問題的途徑。</w:t>
            </w:r>
          </w:p>
          <w:p w:rsidR="006C000B" w:rsidRDefault="00F056B6" w:rsidP="001346B3">
            <w:pPr>
              <w:jc w:val="both"/>
            </w:pPr>
            <w:r>
              <w:rPr>
                <w:rFonts w:ascii="標楷體" w:eastAsia="標楷體" w:hAnsi="標楷體" w:cs="新細明體" w:hint="eastAsia"/>
                <w:color w:val="000000"/>
                <w:kern w:val="0"/>
                <w:szCs w:val="24"/>
              </w:rPr>
              <w:t>藝-J-A3 嘗試規劃與執行藝術活動，因應情境需求發揮創意。</w:t>
            </w:r>
          </w:p>
          <w:p w:rsidR="006C000B" w:rsidRDefault="00F056B6" w:rsidP="001346B3">
            <w:pPr>
              <w:jc w:val="both"/>
            </w:pPr>
            <w:r>
              <w:rPr>
                <w:rFonts w:ascii="標楷體" w:eastAsia="標楷體" w:hAnsi="標楷體" w:cs="新細明體" w:hint="eastAsia"/>
                <w:color w:val="000000"/>
                <w:kern w:val="0"/>
                <w:szCs w:val="24"/>
              </w:rPr>
              <w:t>藝-J-B1 應用藝術符號，以表達觀點與風格。</w:t>
            </w:r>
          </w:p>
          <w:p w:rsidR="006C000B" w:rsidRDefault="00F056B6" w:rsidP="001346B3">
            <w:pPr>
              <w:jc w:val="both"/>
            </w:pPr>
            <w:r>
              <w:rPr>
                <w:rFonts w:ascii="標楷體" w:eastAsia="標楷體" w:hAnsi="標楷體" w:cs="新細明體" w:hint="eastAsia"/>
                <w:color w:val="000000"/>
                <w:kern w:val="0"/>
                <w:szCs w:val="24"/>
              </w:rPr>
              <w:t>藝-J-B3 善用多元感官，探索理解藝術與生活的關聯，以展現美感意識。</w:t>
            </w:r>
          </w:p>
          <w:p w:rsidR="006C000B" w:rsidRDefault="00F056B6" w:rsidP="001346B3">
            <w:pPr>
              <w:jc w:val="both"/>
            </w:pPr>
            <w:r>
              <w:rPr>
                <w:rFonts w:ascii="標楷體" w:eastAsia="標楷體" w:hAnsi="標楷體" w:cs="新細明體" w:hint="eastAsia"/>
                <w:color w:val="000000"/>
                <w:kern w:val="0"/>
                <w:szCs w:val="24"/>
              </w:rPr>
              <w:t>藝-J-C1 探討藝術活動中社會議題的意義。</w:t>
            </w:r>
          </w:p>
          <w:p w:rsidR="006C000B" w:rsidRDefault="00F056B6" w:rsidP="001346B3">
            <w:pPr>
              <w:jc w:val="both"/>
            </w:pPr>
            <w:r>
              <w:rPr>
                <w:rFonts w:ascii="標楷體" w:eastAsia="標楷體" w:hAnsi="標楷體" w:cs="新細明體" w:hint="eastAsia"/>
                <w:color w:val="000000"/>
                <w:kern w:val="0"/>
                <w:szCs w:val="24"/>
              </w:rPr>
              <w:t>藝-J-C2 透過藝術實踐，建立利他與合群的知能，培養團隊合作與溝通協調的能力。</w:t>
            </w:r>
          </w:p>
        </w:tc>
      </w:tr>
      <w:tr w:rsidR="003F5D61" w:rsidRPr="003F5D61" w:rsidTr="001928F6">
        <w:trPr>
          <w:trHeight w:val="483"/>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vAlign w:val="center"/>
            <w:hideMark/>
          </w:tcPr>
          <w:p w:rsidR="003F5D61" w:rsidRPr="00B73681" w:rsidRDefault="00287C65" w:rsidP="001346B3">
            <w:pPr>
              <w:widowControl/>
              <w:jc w:val="both"/>
              <w:rPr>
                <w:rFonts w:ascii="新細明體" w:eastAsia="新細明體" w:hAnsi="新細明體" w:cs="新細明體"/>
                <w:b/>
                <w:kern w:val="0"/>
                <w:szCs w:val="24"/>
              </w:rPr>
            </w:pPr>
            <w:r w:rsidRPr="00B73681">
              <w:rPr>
                <w:rFonts w:ascii="標楷體" w:eastAsia="標楷體" w:hAnsi="標楷體" w:cs="新細明體" w:hint="eastAsia"/>
                <w:b/>
                <w:color w:val="000000"/>
                <w:kern w:val="0"/>
                <w:szCs w:val="24"/>
              </w:rPr>
              <w:t>表演藝術</w:t>
            </w:r>
          </w:p>
          <w:p w:rsidR="00A7438D" w:rsidRDefault="00D94518" w:rsidP="001346B3">
            <w:pPr>
              <w:widowControl/>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第一</w:t>
            </w:r>
            <w:r w:rsidR="00287C65" w:rsidRPr="00287C65">
              <w:rPr>
                <w:rFonts w:ascii="標楷體" w:eastAsia="標楷體" w:hAnsi="標楷體" w:cs="新細明體" w:hint="eastAsia"/>
                <w:color w:val="000000"/>
                <w:kern w:val="0"/>
                <w:szCs w:val="24"/>
              </w:rPr>
              <w:t>學期利用眼、耳及肢體等感官訓練，認識生活中美的不同形式，並建立對美的欣賞與感知能力。取材許多連結日常經驗的內容，引發學生學習興趣與共鳴，就此踏入藝術大門。</w:t>
            </w:r>
          </w:p>
          <w:p w:rsidR="003F5D61" w:rsidRDefault="00DE2F2A" w:rsidP="001346B3">
            <w:pPr>
              <w:widowControl/>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而本學期課程</w:t>
            </w:r>
            <w:r w:rsidR="00221AD2">
              <w:rPr>
                <w:rFonts w:ascii="標楷體" w:eastAsia="標楷體" w:hAnsi="標楷體" w:cs="新細明體" w:hint="eastAsia"/>
                <w:color w:val="000000"/>
                <w:kern w:val="0"/>
                <w:szCs w:val="24"/>
              </w:rPr>
              <w:t>目標</w:t>
            </w:r>
            <w:r w:rsidR="00A7438D">
              <w:rPr>
                <w:rFonts w:ascii="標楷體" w:eastAsia="標楷體" w:hAnsi="標楷體" w:cs="新細明體" w:hint="eastAsia"/>
                <w:color w:val="000000"/>
                <w:kern w:val="0"/>
                <w:szCs w:val="24"/>
              </w:rPr>
              <w:t>為：認識臺灣各地美術館、音樂廳及藝文展演中心，並</w:t>
            </w:r>
            <w:r w:rsidR="00287C65" w:rsidRPr="00287C65">
              <w:rPr>
                <w:rFonts w:ascii="標楷體" w:eastAsia="標楷體" w:hAnsi="標楷體" w:cs="新細明體" w:hint="eastAsia"/>
                <w:color w:val="000000"/>
                <w:kern w:val="0"/>
                <w:szCs w:val="24"/>
              </w:rPr>
              <w:t>瞭解視覺美的形式原理原則、美感教育之核心素養。認識音樂基本元素，並利用生活情境與經驗，增強學生對藝術學習的興趣。藉由探索</w:t>
            </w:r>
            <w:r w:rsidR="00A7438D">
              <w:rPr>
                <w:rFonts w:ascii="標楷體" w:eastAsia="標楷體" w:hAnsi="標楷體" w:cs="新細明體" w:hint="eastAsia"/>
                <w:color w:val="000000"/>
                <w:kern w:val="0"/>
                <w:szCs w:val="24"/>
              </w:rPr>
              <w:t>肢體展現、聲音表達與情緒解讀，學習如何控制身體，進而觀察與模仿，以及</w:t>
            </w:r>
            <w:r w:rsidR="00287C65" w:rsidRPr="00287C65">
              <w:rPr>
                <w:rFonts w:ascii="標楷體" w:eastAsia="標楷體" w:hAnsi="標楷體" w:cs="新細明體" w:hint="eastAsia"/>
                <w:color w:val="000000"/>
                <w:kern w:val="0"/>
                <w:szCs w:val="24"/>
              </w:rPr>
              <w:t>認識國內外知名、新銳藝術家，拓展其藝術認知領域、眼界。</w:t>
            </w:r>
          </w:p>
          <w:p w:rsidR="00A7438D" w:rsidRPr="00A7438D" w:rsidRDefault="00A7438D" w:rsidP="001346B3">
            <w:pPr>
              <w:widowControl/>
              <w:jc w:val="both"/>
              <w:rPr>
                <w:rFonts w:ascii="新細明體" w:eastAsia="新細明體" w:hAnsi="新細明體" w:cs="新細明體"/>
                <w:b/>
                <w:kern w:val="0"/>
                <w:szCs w:val="24"/>
              </w:rPr>
            </w:pPr>
          </w:p>
          <w:p w:rsidR="0029375E" w:rsidRPr="0029375E" w:rsidRDefault="0029375E" w:rsidP="0029375E">
            <w:pPr>
              <w:widowControl/>
              <w:jc w:val="both"/>
              <w:rPr>
                <w:rFonts w:ascii="標楷體" w:eastAsia="標楷體" w:hAnsi="標楷體" w:cs="新細明體"/>
                <w:color w:val="000000"/>
                <w:kern w:val="0"/>
                <w:szCs w:val="24"/>
              </w:rPr>
            </w:pPr>
            <w:r w:rsidRPr="0029375E">
              <w:rPr>
                <w:rFonts w:ascii="標楷體" w:eastAsia="標楷體" w:hAnsi="標楷體" w:cs="新細明體" w:hint="eastAsia"/>
                <w:color w:val="000000"/>
                <w:kern w:val="0"/>
                <w:szCs w:val="24"/>
              </w:rPr>
              <w:t>第二學期由「生活中的感動」認識藝術之美，並建立美感素養與鑑賞、創作能力。透過一系列的課程規畫，帶領學生認識藝術就在自己身邊。</w:t>
            </w:r>
          </w:p>
          <w:p w:rsidR="00D94518" w:rsidRPr="00A7438D" w:rsidRDefault="00A7438D" w:rsidP="005459DD">
            <w:pPr>
              <w:widowControl/>
              <w:jc w:val="both"/>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而本學期課程目標為：帶領學生</w:t>
            </w:r>
            <w:r w:rsidR="005459DD" w:rsidRPr="005459DD">
              <w:rPr>
                <w:rFonts w:ascii="標楷體" w:eastAsia="標楷體" w:hAnsi="標楷體" w:cs="新細明體" w:hint="eastAsia"/>
                <w:color w:val="000000"/>
                <w:kern w:val="0"/>
                <w:szCs w:val="24"/>
              </w:rPr>
              <w:t>從生活中發現藝術所賦予的感動，如：</w:t>
            </w:r>
            <w:r w:rsidR="00C63C3C">
              <w:rPr>
                <w:rFonts w:ascii="標楷體" w:eastAsia="標楷體" w:hAnsi="標楷體" w:cs="新細明體" w:hint="eastAsia"/>
                <w:color w:val="000000"/>
                <w:kern w:val="0"/>
                <w:szCs w:val="24"/>
              </w:rPr>
              <w:t>演員</w:t>
            </w:r>
            <w:r w:rsidR="005459DD" w:rsidRPr="005459DD">
              <w:rPr>
                <w:rFonts w:ascii="標楷體" w:eastAsia="標楷體" w:hAnsi="標楷體" w:cs="新細明體" w:hint="eastAsia"/>
                <w:color w:val="000000"/>
                <w:kern w:val="0"/>
                <w:szCs w:val="24"/>
              </w:rPr>
              <w:t>如何</w:t>
            </w:r>
            <w:r w:rsidR="00C63C3C">
              <w:rPr>
                <w:rFonts w:ascii="標楷體" w:eastAsia="標楷體" w:hAnsi="標楷體" w:cs="新細明體" w:hint="eastAsia"/>
                <w:color w:val="000000"/>
                <w:kern w:val="0"/>
                <w:szCs w:val="24"/>
              </w:rPr>
              <w:t>觀察日常生活周遭的人事物，進而模仿並再現在觀眾面前</w:t>
            </w:r>
            <w:r w:rsidR="005459DD" w:rsidRPr="005459DD">
              <w:rPr>
                <w:rFonts w:ascii="標楷體" w:eastAsia="標楷體" w:hAnsi="標楷體" w:cs="新細明體" w:hint="eastAsia"/>
                <w:color w:val="000000"/>
                <w:kern w:val="0"/>
                <w:szCs w:val="24"/>
              </w:rPr>
              <w:t>。</w:t>
            </w:r>
            <w:r w:rsidR="008A363E">
              <w:rPr>
                <w:rFonts w:ascii="標楷體" w:eastAsia="標楷體" w:hAnsi="標楷體" w:cs="新細明體" w:hint="eastAsia"/>
                <w:color w:val="000000"/>
                <w:kern w:val="0"/>
                <w:szCs w:val="24"/>
              </w:rPr>
              <w:t>認識不同形式的藝術呈現，並領略作品背後代表的意義與精神，以及</w:t>
            </w:r>
            <w:r w:rsidR="005459DD" w:rsidRPr="005459DD">
              <w:rPr>
                <w:rFonts w:ascii="標楷體" w:eastAsia="標楷體" w:hAnsi="標楷體" w:cs="新細明體" w:hint="eastAsia"/>
                <w:color w:val="000000"/>
                <w:kern w:val="0"/>
                <w:szCs w:val="24"/>
              </w:rPr>
              <w:t>瞭解藝術與自身的關聯性，藉此培養發現生活中的美感經驗。</w:t>
            </w:r>
            <w:r>
              <w:rPr>
                <w:rFonts w:ascii="標楷體" w:eastAsia="標楷體" w:hAnsi="標楷體" w:cs="新細明體"/>
                <w:color w:val="000000"/>
                <w:kern w:val="0"/>
                <w:szCs w:val="24"/>
              </w:rPr>
              <w:t>藉由</w:t>
            </w:r>
            <w:r>
              <w:rPr>
                <w:rFonts w:ascii="標楷體" w:eastAsia="標楷體" w:hAnsi="標楷體" w:cs="新細明體" w:hint="eastAsia"/>
                <w:color w:val="000000"/>
                <w:kern w:val="0"/>
                <w:szCs w:val="24"/>
              </w:rPr>
              <w:t>跨科、跨領域的課程設計，瞭解藝術融入不同科目之運用，以及</w:t>
            </w:r>
            <w:r w:rsidR="005459DD" w:rsidRPr="005459DD">
              <w:rPr>
                <w:rFonts w:ascii="標楷體" w:eastAsia="標楷體" w:hAnsi="標楷體" w:cs="新細明體" w:hint="eastAsia"/>
                <w:color w:val="000000"/>
                <w:kern w:val="0"/>
                <w:szCs w:val="24"/>
              </w:rPr>
              <w:t>學習藝術實作技法。</w:t>
            </w:r>
          </w:p>
        </w:tc>
      </w:tr>
      <w:tr w:rsidR="00D94518" w:rsidRPr="003F5D61" w:rsidTr="00192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52"/>
          <w:jc w:val="center"/>
        </w:trPr>
        <w:tc>
          <w:tcPr>
            <w:tcW w:w="388" w:type="pct"/>
            <w:gridSpan w:val="2"/>
            <w:vMerge w:val="restart"/>
            <w:tcMar>
              <w:top w:w="0" w:type="dxa"/>
              <w:left w:w="28" w:type="dxa"/>
              <w:bottom w:w="0" w:type="dxa"/>
              <w:right w:w="28" w:type="dxa"/>
            </w:tcMar>
            <w:vAlign w:val="center"/>
            <w:hideMark/>
          </w:tcPr>
          <w:p w:rsidR="00D94518" w:rsidRPr="003F5D61" w:rsidRDefault="00D94518" w:rsidP="00BC22B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學習進度</w:t>
            </w:r>
          </w:p>
          <w:p w:rsidR="00D94518" w:rsidRPr="003F5D61" w:rsidRDefault="00D94518" w:rsidP="00BC22B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547" w:type="pct"/>
            <w:vMerge w:val="restart"/>
            <w:tcMar>
              <w:top w:w="0" w:type="dxa"/>
              <w:left w:w="108" w:type="dxa"/>
              <w:bottom w:w="0" w:type="dxa"/>
              <w:right w:w="108" w:type="dxa"/>
            </w:tcMar>
            <w:vAlign w:val="center"/>
            <w:hideMark/>
          </w:tcPr>
          <w:p w:rsidR="00D94518" w:rsidRPr="003F5D61" w:rsidRDefault="00D94518" w:rsidP="001346B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w:t>
            </w:r>
          </w:p>
          <w:p w:rsidR="00D94518" w:rsidRPr="00287C65" w:rsidRDefault="00D94518" w:rsidP="001346B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名稱</w:t>
            </w:r>
          </w:p>
        </w:tc>
        <w:tc>
          <w:tcPr>
            <w:tcW w:w="1640" w:type="pct"/>
            <w:gridSpan w:val="4"/>
            <w:tcMar>
              <w:top w:w="0" w:type="dxa"/>
              <w:left w:w="108" w:type="dxa"/>
              <w:bottom w:w="0" w:type="dxa"/>
              <w:right w:w="108" w:type="dxa"/>
            </w:tcMar>
            <w:vAlign w:val="center"/>
            <w:hideMark/>
          </w:tcPr>
          <w:p w:rsidR="00D94518" w:rsidRPr="003F5D61" w:rsidRDefault="00D94518" w:rsidP="00BC22B3">
            <w:pPr>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869" w:type="pct"/>
            <w:vMerge w:val="restart"/>
            <w:tcMar>
              <w:top w:w="0" w:type="dxa"/>
              <w:left w:w="108" w:type="dxa"/>
              <w:bottom w:w="0" w:type="dxa"/>
              <w:right w:w="108" w:type="dxa"/>
            </w:tcMar>
            <w:vAlign w:val="center"/>
            <w:hideMark/>
          </w:tcPr>
          <w:p w:rsidR="00D94518" w:rsidRPr="003F5D61" w:rsidRDefault="00D94518" w:rsidP="00BC22B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1140" w:type="pct"/>
            <w:vMerge w:val="restart"/>
            <w:tcMar>
              <w:top w:w="0" w:type="dxa"/>
              <w:left w:w="108" w:type="dxa"/>
              <w:bottom w:w="0" w:type="dxa"/>
              <w:right w:w="108" w:type="dxa"/>
            </w:tcMar>
            <w:vAlign w:val="center"/>
            <w:hideMark/>
          </w:tcPr>
          <w:p w:rsidR="00D94518" w:rsidRPr="003F5D61" w:rsidRDefault="00D94518" w:rsidP="00BC22B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416" w:type="pct"/>
            <w:vMerge w:val="restart"/>
            <w:tcMar>
              <w:top w:w="0" w:type="dxa"/>
              <w:left w:w="108" w:type="dxa"/>
              <w:bottom w:w="0" w:type="dxa"/>
              <w:right w:w="108" w:type="dxa"/>
            </w:tcMar>
            <w:vAlign w:val="center"/>
            <w:hideMark/>
          </w:tcPr>
          <w:p w:rsidR="00D94518" w:rsidRPr="003F5D61" w:rsidRDefault="00D94518" w:rsidP="00BC22B3">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D94518" w:rsidRPr="003F5D61" w:rsidTr="001928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5"/>
          <w:jc w:val="center"/>
        </w:trPr>
        <w:tc>
          <w:tcPr>
            <w:tcW w:w="388" w:type="pct"/>
            <w:gridSpan w:val="2"/>
            <w:vMerge/>
            <w:tcMar>
              <w:top w:w="0" w:type="dxa"/>
              <w:left w:w="28" w:type="dxa"/>
              <w:bottom w:w="0" w:type="dxa"/>
              <w:right w:w="28" w:type="dxa"/>
            </w:tcMar>
            <w:vAlign w:val="center"/>
          </w:tcPr>
          <w:p w:rsidR="00D94518" w:rsidRPr="003F5D61" w:rsidRDefault="00D94518" w:rsidP="00BC22B3">
            <w:pPr>
              <w:widowControl/>
              <w:jc w:val="center"/>
              <w:rPr>
                <w:rFonts w:ascii="標楷體" w:eastAsia="標楷體" w:hAnsi="標楷體" w:cs="新細明體"/>
                <w:color w:val="000000"/>
                <w:kern w:val="0"/>
                <w:szCs w:val="24"/>
              </w:rPr>
            </w:pPr>
          </w:p>
        </w:tc>
        <w:tc>
          <w:tcPr>
            <w:tcW w:w="547" w:type="pct"/>
            <w:vMerge/>
            <w:tcMar>
              <w:top w:w="0" w:type="dxa"/>
              <w:left w:w="108" w:type="dxa"/>
              <w:bottom w:w="0" w:type="dxa"/>
              <w:right w:w="108" w:type="dxa"/>
            </w:tcMar>
            <w:vAlign w:val="center"/>
          </w:tcPr>
          <w:p w:rsidR="00D94518" w:rsidRPr="003F5D61" w:rsidRDefault="00D94518" w:rsidP="001346B3">
            <w:pPr>
              <w:widowControl/>
              <w:jc w:val="both"/>
              <w:rPr>
                <w:rFonts w:ascii="標楷體" w:eastAsia="標楷體" w:hAnsi="標楷體" w:cs="新細明體"/>
                <w:color w:val="000000"/>
                <w:kern w:val="0"/>
                <w:szCs w:val="24"/>
              </w:rPr>
            </w:pPr>
          </w:p>
        </w:tc>
        <w:tc>
          <w:tcPr>
            <w:tcW w:w="783" w:type="pct"/>
            <w:gridSpan w:val="2"/>
            <w:tcMar>
              <w:top w:w="0" w:type="dxa"/>
              <w:left w:w="108" w:type="dxa"/>
              <w:bottom w:w="0" w:type="dxa"/>
              <w:right w:w="108" w:type="dxa"/>
            </w:tcMar>
            <w:vAlign w:val="center"/>
          </w:tcPr>
          <w:p w:rsidR="00D94518" w:rsidRPr="003F5D61" w:rsidRDefault="00D94518" w:rsidP="00BC22B3">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w:t>
            </w:r>
          </w:p>
          <w:p w:rsidR="00D94518" w:rsidRPr="003F5D61" w:rsidRDefault="00D94518" w:rsidP="00BC22B3">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表現</w:t>
            </w:r>
          </w:p>
        </w:tc>
        <w:tc>
          <w:tcPr>
            <w:tcW w:w="857" w:type="pct"/>
            <w:gridSpan w:val="2"/>
            <w:vAlign w:val="center"/>
          </w:tcPr>
          <w:p w:rsidR="00D94518" w:rsidRDefault="00D94518" w:rsidP="00BC22B3">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w:t>
            </w:r>
          </w:p>
          <w:p w:rsidR="00D94518" w:rsidRPr="003F5D61" w:rsidRDefault="00D94518" w:rsidP="00BC22B3">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內容</w:t>
            </w:r>
          </w:p>
        </w:tc>
        <w:tc>
          <w:tcPr>
            <w:tcW w:w="869" w:type="pct"/>
            <w:vMerge/>
            <w:tcMar>
              <w:top w:w="0" w:type="dxa"/>
              <w:left w:w="108" w:type="dxa"/>
              <w:bottom w:w="0" w:type="dxa"/>
              <w:right w:w="108" w:type="dxa"/>
            </w:tcMar>
            <w:vAlign w:val="center"/>
          </w:tcPr>
          <w:p w:rsidR="00D94518" w:rsidRPr="003F5D61" w:rsidRDefault="00D94518" w:rsidP="00BC22B3">
            <w:pPr>
              <w:widowControl/>
              <w:jc w:val="center"/>
              <w:rPr>
                <w:rFonts w:ascii="標楷體" w:eastAsia="標楷體" w:hAnsi="標楷體" w:cs="新細明體"/>
                <w:color w:val="000000"/>
                <w:kern w:val="0"/>
                <w:szCs w:val="24"/>
              </w:rPr>
            </w:pPr>
          </w:p>
        </w:tc>
        <w:tc>
          <w:tcPr>
            <w:tcW w:w="1140" w:type="pct"/>
            <w:vMerge/>
            <w:tcMar>
              <w:top w:w="0" w:type="dxa"/>
              <w:left w:w="108" w:type="dxa"/>
              <w:bottom w:w="0" w:type="dxa"/>
              <w:right w:w="108" w:type="dxa"/>
            </w:tcMar>
            <w:vAlign w:val="center"/>
          </w:tcPr>
          <w:p w:rsidR="00D94518" w:rsidRPr="003F5D61" w:rsidRDefault="00D94518" w:rsidP="00BC22B3">
            <w:pPr>
              <w:widowControl/>
              <w:rPr>
                <w:rFonts w:ascii="標楷體" w:eastAsia="標楷體" w:hAnsi="標楷體" w:cs="新細明體"/>
                <w:color w:val="000000"/>
                <w:kern w:val="0"/>
                <w:szCs w:val="24"/>
              </w:rPr>
            </w:pPr>
          </w:p>
        </w:tc>
        <w:tc>
          <w:tcPr>
            <w:tcW w:w="416" w:type="pct"/>
            <w:vMerge/>
            <w:tcMar>
              <w:top w:w="0" w:type="dxa"/>
              <w:left w:w="108" w:type="dxa"/>
              <w:bottom w:w="0" w:type="dxa"/>
              <w:right w:w="108" w:type="dxa"/>
            </w:tcMar>
            <w:vAlign w:val="center"/>
          </w:tcPr>
          <w:p w:rsidR="00D94518" w:rsidRPr="003F5D61" w:rsidRDefault="00D94518" w:rsidP="00BC22B3">
            <w:pPr>
              <w:widowControl/>
              <w:rPr>
                <w:rFonts w:ascii="標楷體" w:eastAsia="標楷體" w:hAnsi="標楷體" w:cs="新細明體"/>
                <w:color w:val="000000"/>
                <w:kern w:val="0"/>
                <w:szCs w:val="24"/>
              </w:rPr>
            </w:pP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val="restart"/>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r w:rsidRPr="00287C65">
              <w:rPr>
                <w:rFonts w:ascii="標楷體" w:eastAsia="標楷體" w:hAnsi="標楷體" w:hint="eastAsia"/>
                <w:szCs w:val="24"/>
              </w:rPr>
              <w:t>第</w:t>
            </w:r>
            <w:r w:rsidRPr="00287C65">
              <w:rPr>
                <w:rFonts w:ascii="標楷體" w:eastAsia="標楷體" w:hAnsi="標楷體" w:hint="eastAsia"/>
                <w:szCs w:val="24"/>
                <w:lang w:eastAsia="zh-HK"/>
              </w:rPr>
              <w:t>一</w:t>
            </w:r>
            <w:r w:rsidRPr="00287C65">
              <w:rPr>
                <w:rFonts w:ascii="標楷體" w:eastAsia="標楷體" w:hAnsi="標楷體" w:hint="eastAsia"/>
                <w:szCs w:val="24"/>
              </w:rPr>
              <w:t>學期</w:t>
            </w: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第一週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sz w:val="20"/>
                <w:szCs w:val="20"/>
              </w:rPr>
            </w:pPr>
            <w:r w:rsidRPr="00937E11">
              <w:rPr>
                <w:rFonts w:ascii="標楷體" w:eastAsia="標楷體" w:hAnsi="標楷體" w:hint="eastAsia"/>
                <w:bCs/>
                <w:szCs w:val="20"/>
              </w:rPr>
              <w:t>藝遊未盡</w:t>
            </w:r>
          </w:p>
          <w:p w:rsidR="00D94518" w:rsidRPr="00937E11" w:rsidRDefault="00D94518" w:rsidP="001346B3">
            <w:pPr>
              <w:spacing w:line="260" w:lineRule="exact"/>
              <w:jc w:val="both"/>
              <w:rPr>
                <w:sz w:val="20"/>
                <w:szCs w:val="20"/>
              </w:rPr>
            </w:pPr>
            <w:r w:rsidRPr="00937E11">
              <w:rPr>
                <w:rFonts w:ascii="標楷體" w:eastAsia="標楷體" w:hAnsi="標楷體" w:hint="eastAsia"/>
                <w:bCs/>
                <w:szCs w:val="20"/>
              </w:rPr>
              <w:t>3.燈亮，請上臺</w:t>
            </w:r>
          </w:p>
        </w:tc>
        <w:tc>
          <w:tcPr>
            <w:tcW w:w="783" w:type="pct"/>
            <w:gridSpan w:val="2"/>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表3-IV-4 能養成鑑賞表演藝術的習慣，並能適性發展。</w:t>
            </w:r>
          </w:p>
          <w:p w:rsidR="00D94518" w:rsidRPr="00937E11" w:rsidRDefault="00D94518">
            <w:pPr>
              <w:spacing w:line="260" w:lineRule="exact"/>
              <w:jc w:val="both"/>
              <w:rPr>
                <w:sz w:val="20"/>
                <w:szCs w:val="20"/>
              </w:rPr>
            </w:pPr>
            <w:r w:rsidRPr="00937E11">
              <w:rPr>
                <w:rFonts w:ascii="標楷體" w:eastAsia="標楷體" w:hAnsi="標楷體" w:hint="eastAsia"/>
                <w:szCs w:val="20"/>
              </w:rPr>
              <w:t>表2-IV-1 能覺察並感受創作與美感經驗的關聯。</w:t>
            </w:r>
          </w:p>
        </w:tc>
        <w:tc>
          <w:tcPr>
            <w:tcW w:w="857" w:type="pct"/>
            <w:gridSpan w:val="2"/>
          </w:tcPr>
          <w:p w:rsidR="00D94518" w:rsidRPr="00937E11" w:rsidRDefault="00D94518">
            <w:pPr>
              <w:spacing w:line="260" w:lineRule="exact"/>
              <w:jc w:val="both"/>
              <w:rPr>
                <w:sz w:val="20"/>
                <w:szCs w:val="20"/>
              </w:rPr>
            </w:pPr>
            <w:r w:rsidRPr="00937E11">
              <w:rPr>
                <w:rFonts w:ascii="標楷體" w:eastAsia="標楷體" w:hAnsi="標楷體" w:hint="eastAsia"/>
                <w:szCs w:val="20"/>
              </w:rPr>
              <w:t>表A-IV-1 表演藝術與生活美學、在地文化及特定場域的演出連結。</w:t>
            </w:r>
          </w:p>
          <w:p w:rsidR="00D94518" w:rsidRPr="00937E11" w:rsidRDefault="00D94518">
            <w:pPr>
              <w:spacing w:line="260" w:lineRule="exact"/>
              <w:jc w:val="both"/>
              <w:rPr>
                <w:sz w:val="20"/>
                <w:szCs w:val="20"/>
              </w:rPr>
            </w:pPr>
            <w:r w:rsidRPr="00937E11">
              <w:rPr>
                <w:rFonts w:ascii="標楷體" w:eastAsia="標楷體" w:hAnsi="標楷體" w:hint="eastAsia"/>
                <w:szCs w:val="20"/>
              </w:rPr>
              <w:t>表P-IV-4 表演藝術活動與展演、表演藝術相關工作的特性與種類。</w:t>
            </w:r>
          </w:p>
        </w:tc>
        <w:tc>
          <w:tcPr>
            <w:tcW w:w="869" w:type="pct"/>
            <w:tcMar>
              <w:top w:w="0" w:type="dxa"/>
              <w:left w:w="108" w:type="dxa"/>
              <w:bottom w:w="0" w:type="dxa"/>
              <w:right w:w="108" w:type="dxa"/>
            </w:tcMar>
          </w:tcPr>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(二)總結性評量</w:t>
            </w:r>
            <w:r w:rsidR="001D4922">
              <w:rPr>
                <w:rFonts w:ascii="標楷體" w:eastAsia="標楷體" w:hAnsi="標楷體"/>
                <w:bCs/>
                <w:szCs w:val="20"/>
              </w:rPr>
              <w:t>(10</w:t>
            </w:r>
            <w:r w:rsidR="001D4922" w:rsidRPr="001D4922">
              <w:rPr>
                <w:rFonts w:ascii="標楷體" w:eastAsia="標楷體" w:hAnsi="標楷體"/>
                <w:bCs/>
                <w:szCs w:val="20"/>
              </w:rPr>
              <w:t>0%)</w:t>
            </w:r>
            <w:r w:rsidRPr="00937E11">
              <w:rPr>
                <w:rFonts w:ascii="標楷體" w:eastAsia="標楷體" w:hAnsi="標楷體" w:hint="eastAsia"/>
                <w:bCs/>
                <w:szCs w:val="20"/>
              </w:rPr>
              <w:t>：</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‧知識：</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(1)認識不同類型的表演藝術，並與生活中接觸的經驗相互結合。</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(2)認識兩廳院「國家戲劇院」的舞臺購造與各場地的功能。</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‧技能：</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上網搜尋國內外表演藝術作品，並透過欣賞與初步分析，說出覺得各自不同之處。</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‧態度：學習融入所觀賞的作品之中，練習培養欣賞表演藝術的觀點。</w:t>
            </w:r>
          </w:p>
        </w:tc>
        <w:tc>
          <w:tcPr>
            <w:tcW w:w="1140" w:type="pct"/>
            <w:tcMar>
              <w:top w:w="0" w:type="dxa"/>
              <w:left w:w="108" w:type="dxa"/>
              <w:bottom w:w="0" w:type="dxa"/>
              <w:right w:w="108" w:type="dxa"/>
            </w:tcMar>
          </w:tcPr>
          <w:p w:rsidR="00D94518" w:rsidRPr="00937E11" w:rsidRDefault="00D94518">
            <w:pPr>
              <w:autoSpaceDE w:val="0"/>
              <w:autoSpaceDN w:val="0"/>
              <w:adjustRightInd w:val="0"/>
              <w:spacing w:line="260" w:lineRule="exact"/>
              <w:jc w:val="both"/>
              <w:rPr>
                <w:b/>
                <w:bCs/>
                <w:sz w:val="20"/>
                <w:szCs w:val="20"/>
              </w:rPr>
            </w:pPr>
            <w:r w:rsidRPr="00937E11">
              <w:rPr>
                <w:rFonts w:ascii="標楷體" w:eastAsia="標楷體" w:hAnsi="標楷體" w:hint="eastAsia"/>
                <w:b/>
                <w:bCs/>
                <w:szCs w:val="20"/>
              </w:rPr>
              <w:t>【性別平等教育】</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性J11 去除性別刻板與性別偏見的情感表達與溝通，具備與他人平等互動的能力。</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snapToGrid w:val="0"/>
                <w:kern w:val="0"/>
                <w:szCs w:val="20"/>
              </w:rPr>
              <w:t>綜合活動學習領域</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第二週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sz w:val="20"/>
                <w:szCs w:val="20"/>
              </w:rPr>
            </w:pPr>
            <w:r w:rsidRPr="00937E11">
              <w:rPr>
                <w:rFonts w:ascii="標楷體" w:eastAsia="標楷體" w:hAnsi="標楷體" w:hint="eastAsia"/>
                <w:bCs/>
                <w:szCs w:val="20"/>
              </w:rPr>
              <w:t>藝遊未盡</w:t>
            </w:r>
          </w:p>
          <w:p w:rsidR="00D94518" w:rsidRPr="00937E11" w:rsidRDefault="00D94518" w:rsidP="001346B3">
            <w:pPr>
              <w:spacing w:line="260" w:lineRule="exact"/>
              <w:jc w:val="both"/>
              <w:rPr>
                <w:sz w:val="20"/>
                <w:szCs w:val="20"/>
              </w:rPr>
            </w:pPr>
            <w:r w:rsidRPr="00937E11">
              <w:rPr>
                <w:rFonts w:ascii="標楷體" w:eastAsia="標楷體" w:hAnsi="標楷體" w:hint="eastAsia"/>
                <w:bCs/>
                <w:szCs w:val="20"/>
              </w:rPr>
              <w:t>3.燈亮，請上臺</w:t>
            </w:r>
          </w:p>
        </w:tc>
        <w:tc>
          <w:tcPr>
            <w:tcW w:w="783" w:type="pct"/>
            <w:gridSpan w:val="2"/>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表3-IV-4 能養成鑑賞表演藝術的習慣，並能適性發展。</w:t>
            </w:r>
          </w:p>
          <w:p w:rsidR="00D94518" w:rsidRPr="00937E11" w:rsidRDefault="00D94518">
            <w:pPr>
              <w:spacing w:line="260" w:lineRule="exact"/>
              <w:jc w:val="both"/>
              <w:rPr>
                <w:sz w:val="20"/>
                <w:szCs w:val="20"/>
              </w:rPr>
            </w:pPr>
            <w:r w:rsidRPr="00937E11">
              <w:rPr>
                <w:rFonts w:ascii="標楷體" w:eastAsia="標楷體" w:hAnsi="標楷體" w:hint="eastAsia"/>
                <w:szCs w:val="20"/>
              </w:rPr>
              <w:t>表2-IV-1 能覺察並感受創作與美感經驗的關聯。</w:t>
            </w:r>
          </w:p>
        </w:tc>
        <w:tc>
          <w:tcPr>
            <w:tcW w:w="857" w:type="pct"/>
            <w:gridSpan w:val="2"/>
          </w:tcPr>
          <w:p w:rsidR="00D94518" w:rsidRPr="00937E11" w:rsidRDefault="00D94518">
            <w:pPr>
              <w:spacing w:line="260" w:lineRule="exact"/>
              <w:jc w:val="both"/>
              <w:rPr>
                <w:sz w:val="20"/>
                <w:szCs w:val="20"/>
              </w:rPr>
            </w:pPr>
            <w:r w:rsidRPr="00937E11">
              <w:rPr>
                <w:rFonts w:ascii="標楷體" w:eastAsia="標楷體" w:hAnsi="標楷體" w:hint="eastAsia"/>
                <w:szCs w:val="20"/>
              </w:rPr>
              <w:t>表A-IV-1 表演藝術與生活美學、在地文化及特定場域的演出連結。</w:t>
            </w:r>
          </w:p>
          <w:p w:rsidR="00D94518" w:rsidRPr="00937E11" w:rsidRDefault="00D94518">
            <w:pPr>
              <w:spacing w:line="260" w:lineRule="exact"/>
              <w:jc w:val="both"/>
              <w:rPr>
                <w:sz w:val="20"/>
                <w:szCs w:val="20"/>
              </w:rPr>
            </w:pPr>
            <w:r w:rsidRPr="00937E11">
              <w:rPr>
                <w:rFonts w:ascii="標楷體" w:eastAsia="標楷體" w:hAnsi="標楷體" w:hint="eastAsia"/>
                <w:szCs w:val="20"/>
              </w:rPr>
              <w:t>表P-IV-4 表演藝術活動與展演、表演藝術相關工作的特性與種類。</w:t>
            </w:r>
          </w:p>
        </w:tc>
        <w:tc>
          <w:tcPr>
            <w:tcW w:w="869" w:type="pct"/>
            <w:tcMar>
              <w:top w:w="0" w:type="dxa"/>
              <w:left w:w="108" w:type="dxa"/>
              <w:bottom w:w="0" w:type="dxa"/>
              <w:right w:w="108" w:type="dxa"/>
            </w:tcMar>
          </w:tcPr>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(二)總結性評量：</w:t>
            </w:r>
            <w:r w:rsidR="00151104">
              <w:rPr>
                <w:rFonts w:ascii="標楷體" w:eastAsia="標楷體" w:hAnsi="標楷體"/>
                <w:bCs/>
                <w:szCs w:val="20"/>
              </w:rPr>
              <w:t>(10</w:t>
            </w:r>
            <w:r w:rsidR="00151104" w:rsidRPr="001D4922">
              <w:rPr>
                <w:rFonts w:ascii="標楷體" w:eastAsia="標楷體" w:hAnsi="標楷體"/>
                <w:bCs/>
                <w:szCs w:val="20"/>
              </w:rPr>
              <w:t>0%)</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‧知識：</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(1)討論並瞭解表演的意義。</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(2)認識不同的舞臺類型。</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‧技能：</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認識各類表演藝術，形成一概括的瞭解，並探討表演藝術與觀眾的</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關係。</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‧態度：</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(1)能透過欣賞表演藝術作品感受到表演者傳遞的情意，提升自我的美學鑑賞素養。</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(2)能認識不同的表演藝術創作型態，從中產生許多新的理解和詮釋方法。</w:t>
            </w:r>
          </w:p>
        </w:tc>
        <w:tc>
          <w:tcPr>
            <w:tcW w:w="1140" w:type="pct"/>
            <w:tcMar>
              <w:top w:w="0" w:type="dxa"/>
              <w:left w:w="108" w:type="dxa"/>
              <w:bottom w:w="0" w:type="dxa"/>
              <w:right w:w="108" w:type="dxa"/>
            </w:tcMar>
          </w:tcPr>
          <w:p w:rsidR="00D94518" w:rsidRPr="00937E11" w:rsidRDefault="00D94518">
            <w:pPr>
              <w:autoSpaceDE w:val="0"/>
              <w:autoSpaceDN w:val="0"/>
              <w:adjustRightInd w:val="0"/>
              <w:spacing w:line="260" w:lineRule="exact"/>
              <w:jc w:val="both"/>
              <w:rPr>
                <w:b/>
                <w:bCs/>
                <w:sz w:val="20"/>
                <w:szCs w:val="20"/>
              </w:rPr>
            </w:pPr>
            <w:r w:rsidRPr="00937E11">
              <w:rPr>
                <w:rFonts w:ascii="標楷體" w:eastAsia="標楷體" w:hAnsi="標楷體" w:hint="eastAsia"/>
                <w:b/>
                <w:bCs/>
                <w:szCs w:val="20"/>
              </w:rPr>
              <w:t>【性別平等教育】</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性J11 去除性別刻板與性別偏見的情感表達與溝通，具備與他人平等互動的能力。</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snapToGrid w:val="0"/>
                <w:kern w:val="0"/>
                <w:szCs w:val="20"/>
              </w:rPr>
              <w:t>綜合活動學習領域</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第三週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sz w:val="20"/>
                <w:szCs w:val="20"/>
              </w:rPr>
            </w:pPr>
            <w:r w:rsidRPr="00937E11">
              <w:rPr>
                <w:rFonts w:ascii="標楷體" w:eastAsia="標楷體" w:hAnsi="標楷體" w:hint="eastAsia"/>
                <w:bCs/>
                <w:szCs w:val="20"/>
              </w:rPr>
              <w:t>藝遊未盡</w:t>
            </w:r>
          </w:p>
          <w:p w:rsidR="00D94518" w:rsidRPr="00937E11" w:rsidRDefault="00D94518" w:rsidP="001346B3">
            <w:pPr>
              <w:spacing w:line="260" w:lineRule="exact"/>
              <w:jc w:val="both"/>
              <w:rPr>
                <w:sz w:val="20"/>
                <w:szCs w:val="20"/>
              </w:rPr>
            </w:pPr>
            <w:r w:rsidRPr="00937E11">
              <w:rPr>
                <w:rFonts w:ascii="標楷體" w:eastAsia="標楷體" w:hAnsi="標楷體" w:hint="eastAsia"/>
                <w:bCs/>
                <w:szCs w:val="20"/>
              </w:rPr>
              <w:t>3.燈亮，請上臺</w:t>
            </w:r>
          </w:p>
        </w:tc>
        <w:tc>
          <w:tcPr>
            <w:tcW w:w="783" w:type="pct"/>
            <w:gridSpan w:val="2"/>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表3-IV-4 能養成鑑賞表演藝術的習慣，並能適性發展。</w:t>
            </w:r>
          </w:p>
          <w:p w:rsidR="00D94518" w:rsidRPr="00937E11" w:rsidRDefault="00D94518">
            <w:pPr>
              <w:spacing w:line="260" w:lineRule="exact"/>
              <w:jc w:val="both"/>
              <w:rPr>
                <w:sz w:val="20"/>
                <w:szCs w:val="20"/>
              </w:rPr>
            </w:pPr>
            <w:r w:rsidRPr="00937E11">
              <w:rPr>
                <w:rFonts w:ascii="標楷體" w:eastAsia="標楷體" w:hAnsi="標楷體" w:hint="eastAsia"/>
                <w:szCs w:val="20"/>
              </w:rPr>
              <w:t>表2-IV-1 能覺察並感受創作與美感經驗的關聯。</w:t>
            </w:r>
          </w:p>
        </w:tc>
        <w:tc>
          <w:tcPr>
            <w:tcW w:w="857" w:type="pct"/>
            <w:gridSpan w:val="2"/>
          </w:tcPr>
          <w:p w:rsidR="00D94518" w:rsidRPr="00937E11" w:rsidRDefault="00D94518">
            <w:pPr>
              <w:spacing w:line="260" w:lineRule="exact"/>
              <w:jc w:val="both"/>
              <w:rPr>
                <w:sz w:val="20"/>
                <w:szCs w:val="20"/>
              </w:rPr>
            </w:pPr>
            <w:r w:rsidRPr="00937E11">
              <w:rPr>
                <w:rFonts w:ascii="標楷體" w:eastAsia="標楷體" w:hAnsi="標楷體" w:hint="eastAsia"/>
                <w:szCs w:val="20"/>
              </w:rPr>
              <w:t>表A-IV-1 表演藝術與生活美學、在地文化及特定場域的演出連結。</w:t>
            </w:r>
          </w:p>
          <w:p w:rsidR="00D94518" w:rsidRPr="00937E11" w:rsidRDefault="00D94518">
            <w:pPr>
              <w:spacing w:line="260" w:lineRule="exact"/>
              <w:jc w:val="both"/>
              <w:rPr>
                <w:sz w:val="20"/>
                <w:szCs w:val="20"/>
              </w:rPr>
            </w:pPr>
            <w:r w:rsidRPr="00937E11">
              <w:rPr>
                <w:rFonts w:ascii="標楷體" w:eastAsia="標楷體" w:hAnsi="標楷體" w:hint="eastAsia"/>
                <w:szCs w:val="20"/>
              </w:rPr>
              <w:t>表P-IV-4 表演藝術活動與展演、表演藝術相關工作的特性與種類。</w:t>
            </w:r>
          </w:p>
        </w:tc>
        <w:tc>
          <w:tcPr>
            <w:tcW w:w="869" w:type="pct"/>
            <w:tcMar>
              <w:top w:w="0" w:type="dxa"/>
              <w:left w:w="108" w:type="dxa"/>
              <w:bottom w:w="0" w:type="dxa"/>
              <w:right w:w="108" w:type="dxa"/>
            </w:tcMar>
          </w:tcPr>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(二)總結性評量：</w:t>
            </w:r>
            <w:r w:rsidR="00151104">
              <w:rPr>
                <w:rFonts w:ascii="標楷體" w:eastAsia="標楷體" w:hAnsi="標楷體"/>
                <w:bCs/>
                <w:szCs w:val="20"/>
              </w:rPr>
              <w:t>(10</w:t>
            </w:r>
            <w:r w:rsidR="00151104" w:rsidRPr="001D4922">
              <w:rPr>
                <w:rFonts w:ascii="標楷體" w:eastAsia="標楷體" w:hAnsi="標楷體"/>
                <w:bCs/>
                <w:szCs w:val="20"/>
              </w:rPr>
              <w:t>0%)</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‧知識：</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(1)討論並瞭解表演的意義。</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(2)瞭解表演藝術並非單人可完成，背後具有許多創作者分工。</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‧技能：</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透過對表演藝術的介紹，形成一個概略的輪廓。</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‧態度：</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(1)瞭解分工的重要。</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(2)能透過欣賞表演藝術作品感受到表演者傳遞的情意，提升自我的美學鑑賞素養。</w:t>
            </w:r>
          </w:p>
        </w:tc>
        <w:tc>
          <w:tcPr>
            <w:tcW w:w="1140" w:type="pct"/>
            <w:tcMar>
              <w:top w:w="0" w:type="dxa"/>
              <w:left w:w="108" w:type="dxa"/>
              <w:bottom w:w="0" w:type="dxa"/>
              <w:right w:w="108" w:type="dxa"/>
            </w:tcMar>
          </w:tcPr>
          <w:p w:rsidR="00D94518" w:rsidRPr="00937E11" w:rsidRDefault="00D94518">
            <w:pPr>
              <w:autoSpaceDE w:val="0"/>
              <w:autoSpaceDN w:val="0"/>
              <w:adjustRightInd w:val="0"/>
              <w:spacing w:line="260" w:lineRule="exact"/>
              <w:jc w:val="both"/>
              <w:rPr>
                <w:b/>
                <w:bCs/>
                <w:sz w:val="20"/>
                <w:szCs w:val="20"/>
              </w:rPr>
            </w:pPr>
            <w:r w:rsidRPr="00937E11">
              <w:rPr>
                <w:rFonts w:ascii="標楷體" w:eastAsia="標楷體" w:hAnsi="標楷體" w:hint="eastAsia"/>
                <w:b/>
                <w:bCs/>
                <w:szCs w:val="20"/>
              </w:rPr>
              <w:t>【性別平等教育】</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性J11 去除性別刻板與性別偏見的情感表達與溝通，具備與他人平等互動的能力。</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snapToGrid w:val="0"/>
                <w:kern w:val="0"/>
                <w:szCs w:val="20"/>
              </w:rPr>
              <w:t>綜合活動學習領域</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第四週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sz w:val="20"/>
                <w:szCs w:val="20"/>
              </w:rPr>
            </w:pPr>
            <w:r w:rsidRPr="00937E11">
              <w:rPr>
                <w:rFonts w:ascii="標楷體" w:eastAsia="標楷體" w:hAnsi="標楷體" w:hint="eastAsia"/>
                <w:bCs/>
                <w:szCs w:val="20"/>
              </w:rPr>
              <w:t>藝遊未盡</w:t>
            </w:r>
          </w:p>
          <w:p w:rsidR="00D94518" w:rsidRPr="00937E11" w:rsidRDefault="00D94518" w:rsidP="001346B3">
            <w:pPr>
              <w:spacing w:line="260" w:lineRule="exact"/>
              <w:jc w:val="both"/>
              <w:rPr>
                <w:sz w:val="20"/>
                <w:szCs w:val="20"/>
              </w:rPr>
            </w:pPr>
            <w:r w:rsidRPr="00937E11">
              <w:rPr>
                <w:rFonts w:ascii="標楷體" w:eastAsia="標楷體" w:hAnsi="標楷體" w:hint="eastAsia"/>
                <w:bCs/>
                <w:szCs w:val="20"/>
              </w:rPr>
              <w:t>3.燈亮，請上臺</w:t>
            </w:r>
          </w:p>
        </w:tc>
        <w:tc>
          <w:tcPr>
            <w:tcW w:w="783" w:type="pct"/>
            <w:gridSpan w:val="2"/>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表3-IV-4 能養成鑑賞表演藝術的習慣，並能適性發展。</w:t>
            </w:r>
          </w:p>
          <w:p w:rsidR="00D94518" w:rsidRPr="00937E11" w:rsidRDefault="00D94518">
            <w:pPr>
              <w:spacing w:line="260" w:lineRule="exact"/>
              <w:jc w:val="both"/>
              <w:rPr>
                <w:sz w:val="20"/>
                <w:szCs w:val="20"/>
              </w:rPr>
            </w:pPr>
            <w:r w:rsidRPr="00937E11">
              <w:rPr>
                <w:rFonts w:ascii="標楷體" w:eastAsia="標楷體" w:hAnsi="標楷體" w:hint="eastAsia"/>
                <w:szCs w:val="20"/>
              </w:rPr>
              <w:t>表2-IV-1 能覺察並感受創作與美感經驗的關聯。</w:t>
            </w:r>
          </w:p>
        </w:tc>
        <w:tc>
          <w:tcPr>
            <w:tcW w:w="857" w:type="pct"/>
            <w:gridSpan w:val="2"/>
          </w:tcPr>
          <w:p w:rsidR="00D94518" w:rsidRPr="00937E11" w:rsidRDefault="00D94518">
            <w:pPr>
              <w:spacing w:line="260" w:lineRule="exact"/>
              <w:jc w:val="both"/>
              <w:rPr>
                <w:sz w:val="20"/>
                <w:szCs w:val="20"/>
              </w:rPr>
            </w:pPr>
            <w:r w:rsidRPr="00937E11">
              <w:rPr>
                <w:rFonts w:ascii="標楷體" w:eastAsia="標楷體" w:hAnsi="標楷體" w:hint="eastAsia"/>
                <w:szCs w:val="20"/>
              </w:rPr>
              <w:t>表A-IV-1 表演藝術與生活美學、在地文化及特定場域的演出連結。</w:t>
            </w:r>
          </w:p>
          <w:p w:rsidR="00D94518" w:rsidRPr="00937E11" w:rsidRDefault="00D94518">
            <w:pPr>
              <w:spacing w:line="260" w:lineRule="exact"/>
              <w:jc w:val="both"/>
              <w:rPr>
                <w:sz w:val="20"/>
                <w:szCs w:val="20"/>
              </w:rPr>
            </w:pPr>
            <w:r w:rsidRPr="00937E11">
              <w:rPr>
                <w:rFonts w:ascii="標楷體" w:eastAsia="標楷體" w:hAnsi="標楷體" w:hint="eastAsia"/>
                <w:szCs w:val="20"/>
              </w:rPr>
              <w:t>表P-IV-4 表演藝術活動與展演、表演藝術相關工作的特性與種類。</w:t>
            </w:r>
          </w:p>
        </w:tc>
        <w:tc>
          <w:tcPr>
            <w:tcW w:w="869" w:type="pct"/>
            <w:tcMar>
              <w:top w:w="0" w:type="dxa"/>
              <w:left w:w="108" w:type="dxa"/>
              <w:bottom w:w="0" w:type="dxa"/>
              <w:right w:w="108" w:type="dxa"/>
            </w:tcMar>
          </w:tcPr>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總結性評量：</w:t>
            </w:r>
            <w:r w:rsidR="00151104">
              <w:rPr>
                <w:rFonts w:ascii="標楷體" w:eastAsia="標楷體" w:hAnsi="標楷體"/>
                <w:bCs/>
                <w:szCs w:val="20"/>
              </w:rPr>
              <w:t>(10</w:t>
            </w:r>
            <w:r w:rsidR="00151104" w:rsidRPr="001D4922">
              <w:rPr>
                <w:rFonts w:ascii="標楷體" w:eastAsia="標楷體" w:hAnsi="標楷體"/>
                <w:bCs/>
                <w:szCs w:val="20"/>
              </w:rPr>
              <w:t>0%)</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‧知識：</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(1)認識同一部作品在「現場演出」及「媒體播方」時的差異，在表演藝術型態上各自帶給人哪些不同的感覺。</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(2)瞭解如何跟同儕間利用溝通與協調，共同完成動作，以達成肢體伸展的目標。</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‧技能：學習運用肢體及聲音的表演來表達想法。</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‧態度：</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培養對生活事物及人際關係的深刻認識與體驗。</w:t>
            </w:r>
          </w:p>
        </w:tc>
        <w:tc>
          <w:tcPr>
            <w:tcW w:w="1140" w:type="pct"/>
            <w:tcMar>
              <w:top w:w="0" w:type="dxa"/>
              <w:left w:w="108" w:type="dxa"/>
              <w:bottom w:w="0" w:type="dxa"/>
              <w:right w:w="108" w:type="dxa"/>
            </w:tcMar>
          </w:tcPr>
          <w:p w:rsidR="00D94518" w:rsidRPr="00937E11" w:rsidRDefault="00D94518">
            <w:pPr>
              <w:autoSpaceDE w:val="0"/>
              <w:autoSpaceDN w:val="0"/>
              <w:adjustRightInd w:val="0"/>
              <w:spacing w:line="260" w:lineRule="exact"/>
              <w:jc w:val="both"/>
              <w:rPr>
                <w:b/>
                <w:bCs/>
                <w:sz w:val="20"/>
                <w:szCs w:val="20"/>
              </w:rPr>
            </w:pPr>
            <w:r w:rsidRPr="00937E11">
              <w:rPr>
                <w:rFonts w:ascii="標楷體" w:eastAsia="標楷體" w:hAnsi="標楷體" w:hint="eastAsia"/>
                <w:b/>
                <w:bCs/>
                <w:szCs w:val="20"/>
              </w:rPr>
              <w:t>【性別平等教育】</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性J11 去除性別刻板與性別偏見的情感表達與溝通，具備與他人平等互動的能力。</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snapToGrid w:val="0"/>
                <w:kern w:val="0"/>
                <w:szCs w:val="20"/>
              </w:rPr>
              <w:t>綜合活動學習領域</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第五週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sz w:val="20"/>
                <w:szCs w:val="20"/>
              </w:rPr>
            </w:pPr>
            <w:r w:rsidRPr="00937E11">
              <w:rPr>
                <w:rFonts w:ascii="標楷體" w:eastAsia="標楷體" w:hAnsi="標楷體" w:hint="eastAsia"/>
                <w:bCs/>
                <w:szCs w:val="20"/>
              </w:rPr>
              <w:t>藝遊未盡</w:t>
            </w:r>
          </w:p>
          <w:p w:rsidR="00D94518" w:rsidRPr="00937E11" w:rsidRDefault="00D94518" w:rsidP="001346B3">
            <w:pPr>
              <w:spacing w:line="260" w:lineRule="exact"/>
              <w:jc w:val="both"/>
              <w:rPr>
                <w:sz w:val="20"/>
                <w:szCs w:val="20"/>
              </w:rPr>
            </w:pPr>
            <w:r w:rsidRPr="00937E11">
              <w:rPr>
                <w:rFonts w:ascii="標楷體" w:eastAsia="標楷體" w:hAnsi="標楷體" w:hint="eastAsia"/>
                <w:bCs/>
                <w:szCs w:val="20"/>
              </w:rPr>
              <w:t>3.燈亮，請上臺</w:t>
            </w:r>
          </w:p>
        </w:tc>
        <w:tc>
          <w:tcPr>
            <w:tcW w:w="783" w:type="pct"/>
            <w:gridSpan w:val="2"/>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表3-IV-4 能養成鑑賞表演藝術的習慣，並能適性發展。</w:t>
            </w:r>
          </w:p>
          <w:p w:rsidR="00D94518" w:rsidRPr="00937E11" w:rsidRDefault="00D94518">
            <w:pPr>
              <w:spacing w:line="260" w:lineRule="exact"/>
              <w:jc w:val="both"/>
              <w:rPr>
                <w:sz w:val="20"/>
                <w:szCs w:val="20"/>
              </w:rPr>
            </w:pPr>
            <w:r w:rsidRPr="00937E11">
              <w:rPr>
                <w:rFonts w:ascii="標楷體" w:eastAsia="標楷體" w:hAnsi="標楷體" w:hint="eastAsia"/>
                <w:szCs w:val="20"/>
              </w:rPr>
              <w:t>表2-IV-1 能覺察並感受創作與美感經驗的關聯。</w:t>
            </w:r>
          </w:p>
        </w:tc>
        <w:tc>
          <w:tcPr>
            <w:tcW w:w="857" w:type="pct"/>
            <w:gridSpan w:val="2"/>
          </w:tcPr>
          <w:p w:rsidR="00D94518" w:rsidRPr="00937E11" w:rsidRDefault="00D94518">
            <w:pPr>
              <w:spacing w:line="260" w:lineRule="exact"/>
              <w:jc w:val="both"/>
              <w:rPr>
                <w:sz w:val="20"/>
                <w:szCs w:val="20"/>
              </w:rPr>
            </w:pPr>
            <w:r w:rsidRPr="00937E11">
              <w:rPr>
                <w:rFonts w:ascii="標楷體" w:eastAsia="標楷體" w:hAnsi="標楷體" w:hint="eastAsia"/>
                <w:szCs w:val="20"/>
              </w:rPr>
              <w:t>表A-IV-1 表演藝術與生活美學、在地文化及特定場域的演出連結。</w:t>
            </w:r>
          </w:p>
          <w:p w:rsidR="00D94518" w:rsidRPr="00937E11" w:rsidRDefault="00D94518">
            <w:pPr>
              <w:spacing w:line="260" w:lineRule="exact"/>
              <w:jc w:val="both"/>
              <w:rPr>
                <w:sz w:val="20"/>
                <w:szCs w:val="20"/>
              </w:rPr>
            </w:pPr>
            <w:r w:rsidRPr="00937E11">
              <w:rPr>
                <w:rFonts w:ascii="標楷體" w:eastAsia="標楷體" w:hAnsi="標楷體" w:hint="eastAsia"/>
                <w:szCs w:val="20"/>
              </w:rPr>
              <w:t>表P-IV-4 表演藝術活動與展演、表演藝術相關工作的特性與種類。</w:t>
            </w:r>
          </w:p>
        </w:tc>
        <w:tc>
          <w:tcPr>
            <w:tcW w:w="869" w:type="pct"/>
            <w:tcMar>
              <w:top w:w="0" w:type="dxa"/>
              <w:left w:w="108" w:type="dxa"/>
              <w:bottom w:w="0" w:type="dxa"/>
              <w:right w:w="108" w:type="dxa"/>
            </w:tcMar>
          </w:tcPr>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總結性評量：</w:t>
            </w:r>
            <w:r w:rsidR="00151104">
              <w:rPr>
                <w:rFonts w:ascii="標楷體" w:eastAsia="標楷體" w:hAnsi="標楷體"/>
                <w:bCs/>
                <w:szCs w:val="20"/>
              </w:rPr>
              <w:t>(10</w:t>
            </w:r>
            <w:r w:rsidR="00151104" w:rsidRPr="001D4922">
              <w:rPr>
                <w:rFonts w:ascii="標楷體" w:eastAsia="標楷體" w:hAnsi="標楷體"/>
                <w:bCs/>
                <w:szCs w:val="20"/>
              </w:rPr>
              <w:t>0%)</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‧知識：</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(1)認識基本的觀劇禮儀。</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(2)學習在日常生活中透過表演認識自我與他人。</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(3)認識臺灣表演藝術節。</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‧技能：</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(1)能以個人觀點分析並分享曾有的觀劇經驗。</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(2)完成課堂活動「學習小學堂」。</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‧態度：</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(1)練習培養欣賞表演藝術的觀點。</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(2)培養觀眾的素養，並提升觀眾個人精神生活。</w:t>
            </w:r>
          </w:p>
        </w:tc>
        <w:tc>
          <w:tcPr>
            <w:tcW w:w="1140" w:type="pct"/>
            <w:tcMar>
              <w:top w:w="0" w:type="dxa"/>
              <w:left w:w="108" w:type="dxa"/>
              <w:bottom w:w="0" w:type="dxa"/>
              <w:right w:w="108" w:type="dxa"/>
            </w:tcMar>
          </w:tcPr>
          <w:p w:rsidR="00D94518" w:rsidRPr="00937E11" w:rsidRDefault="00D94518">
            <w:pPr>
              <w:autoSpaceDE w:val="0"/>
              <w:autoSpaceDN w:val="0"/>
              <w:adjustRightInd w:val="0"/>
              <w:spacing w:line="260" w:lineRule="exact"/>
              <w:jc w:val="both"/>
              <w:rPr>
                <w:b/>
                <w:bCs/>
                <w:sz w:val="20"/>
                <w:szCs w:val="20"/>
              </w:rPr>
            </w:pPr>
            <w:r w:rsidRPr="00937E11">
              <w:rPr>
                <w:rFonts w:ascii="標楷體" w:eastAsia="標楷體" w:hAnsi="標楷體" w:hint="eastAsia"/>
                <w:b/>
                <w:bCs/>
                <w:szCs w:val="20"/>
              </w:rPr>
              <w:t>【性別平等教育】</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性J11 去除性別刻板與性別偏見的情感表達與溝通，具備與他人平等互動的能力。</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bCs/>
                <w:szCs w:val="20"/>
              </w:rPr>
              <w:t>綜合活動學習領域</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第六週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表演藝術</w:t>
            </w:r>
          </w:p>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1.甦醒吧！小宇宙</w:t>
            </w:r>
          </w:p>
        </w:tc>
        <w:tc>
          <w:tcPr>
            <w:tcW w:w="783" w:type="pct"/>
            <w:gridSpan w:val="2"/>
            <w:tcMar>
              <w:top w:w="0" w:type="dxa"/>
              <w:left w:w="108" w:type="dxa"/>
              <w:bottom w:w="0" w:type="dxa"/>
              <w:right w:w="108" w:type="dxa"/>
            </w:tcMar>
          </w:tcPr>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表1-IV-1 能使用特定元素、形式、技巧與肢體語彙表現想法，發展多元能力，並在劇場中呈現。</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表2-IV-3 能運用適當的語彙，明確表達、解析及評價自己與他人的作品。</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表3-IV-2 能運用多元創作探討公共議題，展現人文關懷與獨立思考能力。</w:t>
            </w:r>
          </w:p>
        </w:tc>
        <w:tc>
          <w:tcPr>
            <w:tcW w:w="857" w:type="pct"/>
            <w:gridSpan w:val="2"/>
          </w:tcPr>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表E-IV-1 聲音、身體、情感、空間、勁力、即興、動作等戲劇或舞蹈元素。</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表A-IV-1 表演藝術與生活美學、在地文化及特定場域的演出連結。</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表P-IV-2 應用戲劇、劇場與舞蹈等多元形式。</w:t>
            </w:r>
          </w:p>
        </w:tc>
        <w:tc>
          <w:tcPr>
            <w:tcW w:w="869" w:type="pct"/>
            <w:tcMar>
              <w:top w:w="0" w:type="dxa"/>
              <w:left w:w="108" w:type="dxa"/>
              <w:bottom w:w="0" w:type="dxa"/>
              <w:right w:w="108" w:type="dxa"/>
            </w:tcMar>
          </w:tcPr>
          <w:p w:rsidR="00D94518" w:rsidRPr="00937E11" w:rsidRDefault="00D94518">
            <w:pPr>
              <w:spacing w:line="260" w:lineRule="exact"/>
              <w:jc w:val="both"/>
              <w:rPr>
                <w:bCs/>
                <w:sz w:val="20"/>
                <w:szCs w:val="20"/>
              </w:rPr>
            </w:pPr>
            <w:r w:rsidRPr="00937E11">
              <w:rPr>
                <w:rFonts w:ascii="標楷體" w:eastAsia="標楷體" w:hAnsi="標楷體" w:hint="eastAsia"/>
                <w:bCs/>
                <w:szCs w:val="20"/>
              </w:rPr>
              <w:t>(一)歷程性評量</w:t>
            </w:r>
            <w:r w:rsidR="00151104">
              <w:rPr>
                <w:rFonts w:ascii="標楷體" w:eastAsia="標楷體" w:hAnsi="標楷體"/>
                <w:bCs/>
                <w:szCs w:val="20"/>
              </w:rPr>
              <w:t>(</w:t>
            </w:r>
            <w:r w:rsidR="00151104">
              <w:rPr>
                <w:rFonts w:ascii="標楷體" w:eastAsia="標楷體" w:hAnsi="標楷體" w:hint="eastAsia"/>
                <w:bCs/>
                <w:szCs w:val="20"/>
              </w:rPr>
              <w:t>5</w:t>
            </w:r>
            <w:r w:rsidR="00151104" w:rsidRPr="001D4922">
              <w:rPr>
                <w:rFonts w:ascii="標楷體" w:eastAsia="標楷體" w:hAnsi="標楷體"/>
                <w:bCs/>
                <w:szCs w:val="20"/>
              </w:rPr>
              <w:t>0%)</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1.能於課堂活動「漫遊銀河系」觀察自己及同學，並找出自己和他人異同點。</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2.能於課堂活動「外星翻譯官」中表現聲音的情緒。</w:t>
            </w:r>
          </w:p>
          <w:p w:rsidR="00D94518" w:rsidRPr="00937E11" w:rsidRDefault="00D94518">
            <w:pPr>
              <w:spacing w:line="260" w:lineRule="exact"/>
              <w:jc w:val="both"/>
              <w:rPr>
                <w:bCs/>
                <w:sz w:val="20"/>
                <w:szCs w:val="20"/>
              </w:rPr>
            </w:pP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(二)總結性評量</w:t>
            </w:r>
            <w:r w:rsidR="00151104">
              <w:rPr>
                <w:rFonts w:ascii="標楷體" w:eastAsia="標楷體" w:hAnsi="標楷體"/>
                <w:bCs/>
                <w:szCs w:val="20"/>
              </w:rPr>
              <w:t>(</w:t>
            </w:r>
            <w:r w:rsidR="00151104">
              <w:rPr>
                <w:rFonts w:ascii="標楷體" w:eastAsia="標楷體" w:hAnsi="標楷體" w:hint="eastAsia"/>
                <w:bCs/>
                <w:szCs w:val="20"/>
              </w:rPr>
              <w:t>5</w:t>
            </w:r>
            <w:r w:rsidR="00151104" w:rsidRPr="001D4922">
              <w:rPr>
                <w:rFonts w:ascii="標楷體" w:eastAsia="標楷體" w:hAnsi="標楷體"/>
                <w:bCs/>
                <w:szCs w:val="20"/>
              </w:rPr>
              <w:t>0%)</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‧知識</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1.觀察自我，找出優點與缺點。</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2.觀察他人與自己之間的異同。</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‧技能</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1.學習自我肢體的放鬆與控制。</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2.學習表情的運用與展現。</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‧態度</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1.能誠實面對真實的自己，以平和的態度悅納身心。</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2.能與同儕建立良好的互動關係。</w:t>
            </w:r>
          </w:p>
        </w:tc>
        <w:tc>
          <w:tcPr>
            <w:tcW w:w="1140" w:type="pct"/>
            <w:tcMar>
              <w:top w:w="0" w:type="dxa"/>
              <w:left w:w="108" w:type="dxa"/>
              <w:bottom w:w="0" w:type="dxa"/>
              <w:right w:w="108" w:type="dxa"/>
            </w:tcMar>
          </w:tcPr>
          <w:p w:rsidR="00D94518" w:rsidRPr="00937E11" w:rsidRDefault="00D94518">
            <w:pPr>
              <w:autoSpaceDE w:val="0"/>
              <w:autoSpaceDN w:val="0"/>
              <w:adjustRightInd w:val="0"/>
              <w:spacing w:line="260" w:lineRule="exact"/>
              <w:jc w:val="both"/>
              <w:rPr>
                <w:b/>
                <w:bCs/>
                <w:sz w:val="20"/>
                <w:szCs w:val="20"/>
              </w:rPr>
            </w:pPr>
            <w:r w:rsidRPr="00937E11">
              <w:rPr>
                <w:rFonts w:ascii="標楷體" w:eastAsia="標楷體" w:hAnsi="標楷體" w:hint="eastAsia"/>
                <w:b/>
                <w:bCs/>
                <w:szCs w:val="20"/>
              </w:rPr>
              <w:t>【性別平等教育】</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性J1 接納自我與他人的性傾向、性別特質與性別認同。</w:t>
            </w:r>
          </w:p>
          <w:p w:rsidR="00D94518" w:rsidRPr="00937E11" w:rsidRDefault="00D94518">
            <w:pPr>
              <w:autoSpaceDE w:val="0"/>
              <w:autoSpaceDN w:val="0"/>
              <w:adjustRightInd w:val="0"/>
              <w:spacing w:line="260" w:lineRule="exact"/>
              <w:jc w:val="both"/>
              <w:rPr>
                <w:b/>
                <w:bCs/>
                <w:sz w:val="20"/>
                <w:szCs w:val="20"/>
              </w:rPr>
            </w:pPr>
            <w:r w:rsidRPr="00937E11">
              <w:rPr>
                <w:rFonts w:ascii="標楷體" w:eastAsia="標楷體" w:hAnsi="標楷體" w:hint="eastAsia"/>
                <w:b/>
                <w:bCs/>
                <w:szCs w:val="20"/>
              </w:rPr>
              <w:t>【生涯規劃教育】</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涯J13 培養生涯規劃及執行的能力。</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bCs/>
                <w:szCs w:val="20"/>
              </w:rPr>
              <w:t>綜合活動/輔導科</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第七週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表演藝術</w:t>
            </w:r>
          </w:p>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1.甦醒吧！小宇宙(第一次段考)</w:t>
            </w:r>
          </w:p>
        </w:tc>
        <w:tc>
          <w:tcPr>
            <w:tcW w:w="783" w:type="pct"/>
            <w:gridSpan w:val="2"/>
            <w:tcMar>
              <w:top w:w="0" w:type="dxa"/>
              <w:left w:w="108" w:type="dxa"/>
              <w:bottom w:w="0" w:type="dxa"/>
              <w:right w:w="108" w:type="dxa"/>
            </w:tcMar>
          </w:tcPr>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表1-IV-1 能使用特定元素、形式、技巧與肢體語彙表現想法，發展多元能力，並在劇場中呈現。</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表2-IV-3 能運用適當的語彙，明確表達、解析及評價自己與他人的作品。</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表3-IV-2 能運用多元創作探討公共議題，展現人文關懷與獨立思考能力。</w:t>
            </w:r>
          </w:p>
        </w:tc>
        <w:tc>
          <w:tcPr>
            <w:tcW w:w="857" w:type="pct"/>
            <w:gridSpan w:val="2"/>
          </w:tcPr>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表E-IV-1 聲音、身體、情感、空間、勁力、即興、動作等戲劇或舞蹈元素。</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表A-IV-1 表演藝術與生活美學、在地文化及特定場域的演出連結。</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表P-IV-2 應用戲劇、劇場與舞蹈等多元形式。</w:t>
            </w:r>
          </w:p>
        </w:tc>
        <w:tc>
          <w:tcPr>
            <w:tcW w:w="869" w:type="pct"/>
            <w:tcMar>
              <w:top w:w="0" w:type="dxa"/>
              <w:left w:w="108" w:type="dxa"/>
              <w:bottom w:w="0" w:type="dxa"/>
              <w:right w:w="108" w:type="dxa"/>
            </w:tcMar>
          </w:tcPr>
          <w:p w:rsidR="00D94518" w:rsidRPr="00937E11" w:rsidRDefault="00D94518">
            <w:pPr>
              <w:spacing w:line="260" w:lineRule="exact"/>
              <w:jc w:val="both"/>
              <w:rPr>
                <w:bCs/>
                <w:sz w:val="20"/>
                <w:szCs w:val="20"/>
              </w:rPr>
            </w:pPr>
            <w:r w:rsidRPr="00937E11">
              <w:rPr>
                <w:rFonts w:ascii="標楷體" w:eastAsia="標楷體" w:hAnsi="標楷體" w:hint="eastAsia"/>
                <w:bCs/>
                <w:szCs w:val="20"/>
              </w:rPr>
              <w:t>(一)歷程性評量</w:t>
            </w:r>
            <w:r w:rsidR="00151104">
              <w:rPr>
                <w:rFonts w:ascii="標楷體" w:eastAsia="標楷體" w:hAnsi="標楷體"/>
                <w:bCs/>
                <w:szCs w:val="20"/>
              </w:rPr>
              <w:t>(</w:t>
            </w:r>
            <w:r w:rsidR="00151104">
              <w:rPr>
                <w:rFonts w:ascii="標楷體" w:eastAsia="標楷體" w:hAnsi="標楷體" w:hint="eastAsia"/>
                <w:bCs/>
                <w:szCs w:val="20"/>
              </w:rPr>
              <w:t>5</w:t>
            </w:r>
            <w:r w:rsidR="00151104" w:rsidRPr="001D4922">
              <w:rPr>
                <w:rFonts w:ascii="標楷體" w:eastAsia="標楷體" w:hAnsi="標楷體"/>
                <w:bCs/>
                <w:szCs w:val="20"/>
              </w:rPr>
              <w:t>0%)</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能於課堂活動「表情十連拍」中控制臉部表情的層次與張力。</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(二)總結性評量</w:t>
            </w:r>
            <w:r w:rsidR="00151104">
              <w:rPr>
                <w:rFonts w:ascii="標楷體" w:eastAsia="標楷體" w:hAnsi="標楷體"/>
                <w:bCs/>
                <w:szCs w:val="20"/>
              </w:rPr>
              <w:t>(</w:t>
            </w:r>
            <w:r w:rsidR="00151104">
              <w:rPr>
                <w:rFonts w:ascii="標楷體" w:eastAsia="標楷體" w:hAnsi="標楷體" w:hint="eastAsia"/>
                <w:bCs/>
                <w:szCs w:val="20"/>
              </w:rPr>
              <w:t>5</w:t>
            </w:r>
            <w:r w:rsidR="00151104" w:rsidRPr="001D4922">
              <w:rPr>
                <w:rFonts w:ascii="標楷體" w:eastAsia="標楷體" w:hAnsi="標楷體"/>
                <w:bCs/>
                <w:szCs w:val="20"/>
              </w:rPr>
              <w:t>0%)</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‧知識</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1.觀察自我，找出優點與缺點。</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2.觀察他人與自己之間的異同。</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‧技能</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1.學習自我肢體的放鬆與控制。</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2.學習表情的運用與展現。</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‧態度</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1.能誠實面對真實的自己，以平和的態度悅納身心。</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2.能與同儕建立良好的互動關係。</w:t>
            </w:r>
          </w:p>
        </w:tc>
        <w:tc>
          <w:tcPr>
            <w:tcW w:w="1140" w:type="pct"/>
            <w:tcMar>
              <w:top w:w="0" w:type="dxa"/>
              <w:left w:w="108" w:type="dxa"/>
              <w:bottom w:w="0" w:type="dxa"/>
              <w:right w:w="108" w:type="dxa"/>
            </w:tcMar>
          </w:tcPr>
          <w:p w:rsidR="00D94518" w:rsidRPr="00937E11" w:rsidRDefault="00D94518">
            <w:pPr>
              <w:autoSpaceDE w:val="0"/>
              <w:autoSpaceDN w:val="0"/>
              <w:adjustRightInd w:val="0"/>
              <w:spacing w:line="260" w:lineRule="exact"/>
              <w:jc w:val="both"/>
              <w:rPr>
                <w:b/>
                <w:bCs/>
                <w:sz w:val="20"/>
                <w:szCs w:val="20"/>
              </w:rPr>
            </w:pPr>
            <w:r w:rsidRPr="00937E11">
              <w:rPr>
                <w:rFonts w:ascii="標楷體" w:eastAsia="標楷體" w:hAnsi="標楷體" w:hint="eastAsia"/>
                <w:b/>
                <w:bCs/>
                <w:szCs w:val="20"/>
              </w:rPr>
              <w:t>【性別平等教育】</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性J1 接納自我與他人的性傾向、性別特質與性別認同。</w:t>
            </w:r>
          </w:p>
          <w:p w:rsidR="00D94518" w:rsidRPr="00937E11" w:rsidRDefault="00D94518">
            <w:pPr>
              <w:autoSpaceDE w:val="0"/>
              <w:autoSpaceDN w:val="0"/>
              <w:adjustRightInd w:val="0"/>
              <w:spacing w:line="260" w:lineRule="exact"/>
              <w:jc w:val="both"/>
              <w:rPr>
                <w:b/>
                <w:bCs/>
                <w:sz w:val="20"/>
                <w:szCs w:val="20"/>
              </w:rPr>
            </w:pPr>
            <w:r w:rsidRPr="00937E11">
              <w:rPr>
                <w:rFonts w:ascii="標楷體" w:eastAsia="標楷體" w:hAnsi="標楷體" w:hint="eastAsia"/>
                <w:b/>
                <w:bCs/>
                <w:szCs w:val="20"/>
              </w:rPr>
              <w:t>【生涯規劃教育】</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涯J13 培養生涯規劃及執行的能力。</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bCs/>
                <w:szCs w:val="20"/>
              </w:rPr>
              <w:t>綜合活動/輔導科</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第八週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表演藝術</w:t>
            </w:r>
          </w:p>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1.甦醒吧！小宇宙</w:t>
            </w:r>
          </w:p>
        </w:tc>
        <w:tc>
          <w:tcPr>
            <w:tcW w:w="783" w:type="pct"/>
            <w:gridSpan w:val="2"/>
            <w:tcMar>
              <w:top w:w="0" w:type="dxa"/>
              <w:left w:w="108" w:type="dxa"/>
              <w:bottom w:w="0" w:type="dxa"/>
              <w:right w:w="108" w:type="dxa"/>
            </w:tcMar>
          </w:tcPr>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表1-IV-1 能使用特定元素、形式、技巧與肢體語彙表現想法，發展多元能力，並在劇場中呈現。</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表2-IV-3 能運用適當的語彙，明確表達、解析及評價自己與他人的作品。</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表3-IV-2 能運用多元創作探討公共議題，展現人文關懷與獨立思考能力。</w:t>
            </w:r>
          </w:p>
        </w:tc>
        <w:tc>
          <w:tcPr>
            <w:tcW w:w="857" w:type="pct"/>
            <w:gridSpan w:val="2"/>
          </w:tcPr>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表E-IV-1 聲音、身體、情感、空間、勁力、即興、動作等戲劇或舞蹈元素。</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表A-IV-1 表演藝術與生活美學、在地文化及特定場域的演出連結。</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表P-IV-2 應用戲劇、劇場與舞蹈等多元形式。</w:t>
            </w:r>
          </w:p>
        </w:tc>
        <w:tc>
          <w:tcPr>
            <w:tcW w:w="869" w:type="pct"/>
            <w:tcMar>
              <w:top w:w="0" w:type="dxa"/>
              <w:left w:w="108" w:type="dxa"/>
              <w:bottom w:w="0" w:type="dxa"/>
              <w:right w:w="108" w:type="dxa"/>
            </w:tcMar>
          </w:tcPr>
          <w:p w:rsidR="00D94518" w:rsidRPr="00937E11" w:rsidRDefault="00D94518">
            <w:pPr>
              <w:spacing w:line="260" w:lineRule="exact"/>
              <w:jc w:val="both"/>
              <w:rPr>
                <w:bCs/>
                <w:sz w:val="20"/>
                <w:szCs w:val="20"/>
              </w:rPr>
            </w:pPr>
            <w:r w:rsidRPr="00937E11">
              <w:rPr>
                <w:rFonts w:ascii="標楷體" w:eastAsia="標楷體" w:hAnsi="標楷體" w:hint="eastAsia"/>
                <w:bCs/>
                <w:szCs w:val="20"/>
              </w:rPr>
              <w:t>(一)歷程性評量</w:t>
            </w:r>
            <w:r w:rsidR="00151104">
              <w:rPr>
                <w:rFonts w:ascii="標楷體" w:eastAsia="標楷體" w:hAnsi="標楷體"/>
                <w:bCs/>
                <w:szCs w:val="20"/>
              </w:rPr>
              <w:t>(</w:t>
            </w:r>
            <w:r w:rsidR="00151104">
              <w:rPr>
                <w:rFonts w:ascii="標楷體" w:eastAsia="標楷體" w:hAnsi="標楷體" w:hint="eastAsia"/>
                <w:bCs/>
                <w:szCs w:val="20"/>
              </w:rPr>
              <w:t>5</w:t>
            </w:r>
            <w:r w:rsidR="00151104" w:rsidRPr="001D4922">
              <w:rPr>
                <w:rFonts w:ascii="標楷體" w:eastAsia="標楷體" w:hAnsi="標楷體"/>
                <w:bCs/>
                <w:szCs w:val="20"/>
              </w:rPr>
              <w:t>0%)</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1.能完成課堂活動「靜止的時光隧道」中做到肢體的放鬆與控制</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2.能於課堂活動「分解達人」的要求，並理解何為肢體的節奏。</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(二)總結性評量</w:t>
            </w:r>
            <w:r w:rsidR="00151104">
              <w:rPr>
                <w:rFonts w:ascii="標楷體" w:eastAsia="標楷體" w:hAnsi="標楷體"/>
                <w:bCs/>
                <w:szCs w:val="20"/>
              </w:rPr>
              <w:t>(</w:t>
            </w:r>
            <w:r w:rsidR="00151104">
              <w:rPr>
                <w:rFonts w:ascii="標楷體" w:eastAsia="標楷體" w:hAnsi="標楷體" w:hint="eastAsia"/>
                <w:bCs/>
                <w:szCs w:val="20"/>
              </w:rPr>
              <w:t>5</w:t>
            </w:r>
            <w:r w:rsidR="00151104" w:rsidRPr="001D4922">
              <w:rPr>
                <w:rFonts w:ascii="標楷體" w:eastAsia="標楷體" w:hAnsi="標楷體"/>
                <w:bCs/>
                <w:szCs w:val="20"/>
              </w:rPr>
              <w:t>0%)</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‧知識</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1.觀察自我，找出優點與缺點。</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2.觀察他人與自己之間的異同。</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‧技能</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1.學習自我肢體的放鬆與控制。</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2.學習表情的運用與展現。</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‧態度</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1.能誠實面對真實的自己，以平和的態度悅納身心。</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2.能與同儕建立良好的互動關係。</w:t>
            </w:r>
          </w:p>
        </w:tc>
        <w:tc>
          <w:tcPr>
            <w:tcW w:w="1140" w:type="pct"/>
            <w:tcMar>
              <w:top w:w="0" w:type="dxa"/>
              <w:left w:w="108" w:type="dxa"/>
              <w:bottom w:w="0" w:type="dxa"/>
              <w:right w:w="108" w:type="dxa"/>
            </w:tcMar>
          </w:tcPr>
          <w:p w:rsidR="00D94518" w:rsidRPr="00937E11" w:rsidRDefault="00D94518">
            <w:pPr>
              <w:autoSpaceDE w:val="0"/>
              <w:autoSpaceDN w:val="0"/>
              <w:adjustRightInd w:val="0"/>
              <w:spacing w:line="260" w:lineRule="exact"/>
              <w:jc w:val="both"/>
              <w:rPr>
                <w:b/>
                <w:bCs/>
                <w:sz w:val="20"/>
                <w:szCs w:val="20"/>
              </w:rPr>
            </w:pPr>
            <w:r w:rsidRPr="00937E11">
              <w:rPr>
                <w:rFonts w:ascii="標楷體" w:eastAsia="標楷體" w:hAnsi="標楷體" w:hint="eastAsia"/>
                <w:b/>
                <w:bCs/>
                <w:szCs w:val="20"/>
              </w:rPr>
              <w:t>【性別平等教育】</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性J1 接納自我與他人的性傾向、性別特質與性別認同。</w:t>
            </w:r>
          </w:p>
          <w:p w:rsidR="00D94518" w:rsidRPr="00937E11" w:rsidRDefault="00D94518">
            <w:pPr>
              <w:autoSpaceDE w:val="0"/>
              <w:autoSpaceDN w:val="0"/>
              <w:adjustRightInd w:val="0"/>
              <w:spacing w:line="260" w:lineRule="exact"/>
              <w:jc w:val="both"/>
              <w:rPr>
                <w:b/>
                <w:bCs/>
                <w:sz w:val="20"/>
                <w:szCs w:val="20"/>
              </w:rPr>
            </w:pPr>
            <w:r w:rsidRPr="00937E11">
              <w:rPr>
                <w:rFonts w:ascii="標楷體" w:eastAsia="標楷體" w:hAnsi="標楷體" w:hint="eastAsia"/>
                <w:b/>
                <w:bCs/>
                <w:szCs w:val="20"/>
              </w:rPr>
              <w:t>【生涯規劃教育】</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涯J13 培養生涯規劃及執行的能力。</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bCs/>
                <w:szCs w:val="20"/>
              </w:rPr>
              <w:t>綜合活動/輔導科</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第九週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表演藝術</w:t>
            </w:r>
          </w:p>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1.甦醒吧！小宇宙</w:t>
            </w:r>
          </w:p>
        </w:tc>
        <w:tc>
          <w:tcPr>
            <w:tcW w:w="783" w:type="pct"/>
            <w:gridSpan w:val="2"/>
            <w:tcMar>
              <w:top w:w="0" w:type="dxa"/>
              <w:left w:w="108" w:type="dxa"/>
              <w:bottom w:w="0" w:type="dxa"/>
              <w:right w:w="108" w:type="dxa"/>
            </w:tcMar>
          </w:tcPr>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表1-IV-1 能使用特定元素、形式、技巧與肢體語彙表現想法，發展多元能力，並在劇場中呈現。</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表2-IV-3 能運用適當的語彙，明確表達、解析及評價自己與他人的作品。</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表3-IV-2 能運用多元創作探討公共議題，展現人文關懷與獨立思考能力。</w:t>
            </w:r>
          </w:p>
        </w:tc>
        <w:tc>
          <w:tcPr>
            <w:tcW w:w="857" w:type="pct"/>
            <w:gridSpan w:val="2"/>
          </w:tcPr>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表E-IV-1 聲音、身體、情感、空間、勁力、即興、動作等戲劇或舞蹈元素。</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表A-IV-1 表演藝術與生活美學、在地文化及特定場域的演出連結。</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表P-IV-2 應用戲劇、劇場與舞蹈等多元形式。</w:t>
            </w:r>
          </w:p>
        </w:tc>
        <w:tc>
          <w:tcPr>
            <w:tcW w:w="869" w:type="pct"/>
            <w:tcMar>
              <w:top w:w="0" w:type="dxa"/>
              <w:left w:w="108" w:type="dxa"/>
              <w:bottom w:w="0" w:type="dxa"/>
              <w:right w:w="108" w:type="dxa"/>
            </w:tcMar>
          </w:tcPr>
          <w:p w:rsidR="00D94518" w:rsidRPr="00937E11" w:rsidRDefault="00D94518">
            <w:pPr>
              <w:spacing w:line="260" w:lineRule="exact"/>
              <w:jc w:val="both"/>
              <w:rPr>
                <w:bCs/>
                <w:sz w:val="20"/>
                <w:szCs w:val="20"/>
              </w:rPr>
            </w:pPr>
            <w:r w:rsidRPr="00937E11">
              <w:rPr>
                <w:rFonts w:ascii="標楷體" w:eastAsia="標楷體" w:hAnsi="標楷體" w:hint="eastAsia"/>
                <w:bCs/>
                <w:szCs w:val="20"/>
              </w:rPr>
              <w:t>(一)歷程性評量</w:t>
            </w:r>
            <w:r w:rsidR="00151104">
              <w:rPr>
                <w:rFonts w:ascii="標楷體" w:eastAsia="標楷體" w:hAnsi="標楷體"/>
                <w:bCs/>
                <w:szCs w:val="20"/>
              </w:rPr>
              <w:t>(</w:t>
            </w:r>
            <w:r w:rsidR="00151104">
              <w:rPr>
                <w:rFonts w:ascii="標楷體" w:eastAsia="標楷體" w:hAnsi="標楷體" w:hint="eastAsia"/>
                <w:bCs/>
                <w:szCs w:val="20"/>
              </w:rPr>
              <w:t>5</w:t>
            </w:r>
            <w:r w:rsidR="00151104" w:rsidRPr="001D4922">
              <w:rPr>
                <w:rFonts w:ascii="標楷體" w:eastAsia="標楷體" w:hAnsi="標楷體"/>
                <w:bCs/>
                <w:szCs w:val="20"/>
              </w:rPr>
              <w:t>0%)</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1.能於課堂活動「情緒食譜」中運用聲音與情緒。</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2.於最後課堂活動「童話四格漫畫」中的分組整體表現。</w:t>
            </w:r>
          </w:p>
          <w:p w:rsidR="00D94518" w:rsidRPr="00937E11" w:rsidRDefault="00D94518">
            <w:pPr>
              <w:spacing w:line="260" w:lineRule="exact"/>
              <w:jc w:val="both"/>
              <w:rPr>
                <w:bCs/>
                <w:sz w:val="20"/>
                <w:szCs w:val="20"/>
              </w:rPr>
            </w:pP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(二)總結性評量</w:t>
            </w:r>
            <w:r w:rsidR="00151104">
              <w:rPr>
                <w:rFonts w:ascii="標楷體" w:eastAsia="標楷體" w:hAnsi="標楷體"/>
                <w:bCs/>
                <w:szCs w:val="20"/>
              </w:rPr>
              <w:t>(</w:t>
            </w:r>
            <w:r w:rsidR="00151104">
              <w:rPr>
                <w:rFonts w:ascii="標楷體" w:eastAsia="標楷體" w:hAnsi="標楷體" w:hint="eastAsia"/>
                <w:bCs/>
                <w:szCs w:val="20"/>
              </w:rPr>
              <w:t>5</w:t>
            </w:r>
            <w:r w:rsidR="00151104" w:rsidRPr="001D4922">
              <w:rPr>
                <w:rFonts w:ascii="標楷體" w:eastAsia="標楷體" w:hAnsi="標楷體"/>
                <w:bCs/>
                <w:szCs w:val="20"/>
              </w:rPr>
              <w:t>0%)</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‧知識</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1.觀察自我，找出優點與缺點。</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2.觀察他人與自己之間的異同。</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lastRenderedPageBreak/>
              <w:t>‧技能</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1.學習自我肢體的放鬆與控制。</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2.學習表情的運用與展現。</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‧態度</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1.能誠實面對真實的自己，以平和的態度悅納身心。</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2.能與同儕建立良好的互動關係。</w:t>
            </w:r>
          </w:p>
        </w:tc>
        <w:tc>
          <w:tcPr>
            <w:tcW w:w="1140" w:type="pct"/>
            <w:tcMar>
              <w:top w:w="0" w:type="dxa"/>
              <w:left w:w="108" w:type="dxa"/>
              <w:bottom w:w="0" w:type="dxa"/>
              <w:right w:w="108" w:type="dxa"/>
            </w:tcMar>
          </w:tcPr>
          <w:p w:rsidR="00D94518" w:rsidRPr="00937E11" w:rsidRDefault="00D94518">
            <w:pPr>
              <w:autoSpaceDE w:val="0"/>
              <w:autoSpaceDN w:val="0"/>
              <w:adjustRightInd w:val="0"/>
              <w:spacing w:line="260" w:lineRule="exact"/>
              <w:jc w:val="both"/>
              <w:rPr>
                <w:b/>
                <w:bCs/>
                <w:sz w:val="20"/>
                <w:szCs w:val="20"/>
              </w:rPr>
            </w:pPr>
            <w:r w:rsidRPr="00937E11">
              <w:rPr>
                <w:rFonts w:ascii="標楷體" w:eastAsia="標楷體" w:hAnsi="標楷體" w:hint="eastAsia"/>
                <w:b/>
                <w:bCs/>
                <w:szCs w:val="20"/>
              </w:rPr>
              <w:lastRenderedPageBreak/>
              <w:t>【性別平等教育】</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性J1 接納自我與他人的性傾向、性別特質與性別認同。</w:t>
            </w:r>
          </w:p>
          <w:p w:rsidR="00D94518" w:rsidRPr="00937E11" w:rsidRDefault="00D94518">
            <w:pPr>
              <w:autoSpaceDE w:val="0"/>
              <w:autoSpaceDN w:val="0"/>
              <w:adjustRightInd w:val="0"/>
              <w:spacing w:line="260" w:lineRule="exact"/>
              <w:jc w:val="both"/>
              <w:rPr>
                <w:b/>
                <w:bCs/>
                <w:sz w:val="20"/>
                <w:szCs w:val="20"/>
              </w:rPr>
            </w:pPr>
            <w:r w:rsidRPr="00937E11">
              <w:rPr>
                <w:rFonts w:ascii="標楷體" w:eastAsia="標楷體" w:hAnsi="標楷體" w:hint="eastAsia"/>
                <w:b/>
                <w:bCs/>
                <w:szCs w:val="20"/>
              </w:rPr>
              <w:t>【生涯規劃教育】</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涯J13 培養生涯規劃及執行的能力。</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bCs/>
                <w:szCs w:val="20"/>
              </w:rPr>
              <w:t>綜合活動/輔導科</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第十週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表演藝術</w:t>
            </w:r>
          </w:p>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2.身體會說話</w:t>
            </w:r>
          </w:p>
        </w:tc>
        <w:tc>
          <w:tcPr>
            <w:tcW w:w="783" w:type="pct"/>
            <w:gridSpan w:val="2"/>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表1-IV-1 能使用特定元素、形式、技巧與肢體語彙表現想法，發展多元能力，並在劇場中呈現。</w:t>
            </w:r>
          </w:p>
          <w:p w:rsidR="00D94518" w:rsidRPr="00937E11" w:rsidRDefault="00D94518">
            <w:pPr>
              <w:spacing w:line="260" w:lineRule="exact"/>
              <w:jc w:val="both"/>
              <w:rPr>
                <w:sz w:val="20"/>
                <w:szCs w:val="20"/>
              </w:rPr>
            </w:pPr>
            <w:r w:rsidRPr="00937E11">
              <w:rPr>
                <w:rFonts w:ascii="標楷體" w:eastAsia="標楷體" w:hAnsi="標楷體" w:hint="eastAsia"/>
                <w:szCs w:val="20"/>
              </w:rPr>
              <w:t>表2-IV-2 能體認各種表演藝術發展脈絡、文化內涵及代表人物。</w:t>
            </w:r>
          </w:p>
          <w:p w:rsidR="00D94518" w:rsidRPr="00937E11" w:rsidRDefault="00D94518">
            <w:pPr>
              <w:spacing w:line="260" w:lineRule="exact"/>
              <w:jc w:val="both"/>
              <w:rPr>
                <w:sz w:val="20"/>
                <w:szCs w:val="20"/>
              </w:rPr>
            </w:pPr>
            <w:r w:rsidRPr="00937E11">
              <w:rPr>
                <w:rFonts w:ascii="標楷體" w:eastAsia="標楷體" w:hAnsi="標楷體" w:hint="eastAsia"/>
                <w:szCs w:val="20"/>
              </w:rPr>
              <w:t>表3-IV-2 能運用多元創作探討公共議題，展現人文關懷與獨立思考能力。</w:t>
            </w:r>
          </w:p>
        </w:tc>
        <w:tc>
          <w:tcPr>
            <w:tcW w:w="857" w:type="pct"/>
            <w:gridSpan w:val="2"/>
          </w:tcPr>
          <w:p w:rsidR="00D94518" w:rsidRPr="00937E11" w:rsidRDefault="00D94518">
            <w:pPr>
              <w:spacing w:line="260" w:lineRule="exact"/>
              <w:jc w:val="both"/>
              <w:rPr>
                <w:sz w:val="20"/>
                <w:szCs w:val="20"/>
              </w:rPr>
            </w:pPr>
            <w:r w:rsidRPr="00937E11">
              <w:rPr>
                <w:rFonts w:ascii="標楷體" w:eastAsia="標楷體" w:hAnsi="標楷體" w:hint="eastAsia"/>
                <w:szCs w:val="20"/>
              </w:rPr>
              <w:t>表E-IV-2 肢體動作與語彙、角色建立與表演、各類型文本分析與創作。</w:t>
            </w:r>
          </w:p>
          <w:p w:rsidR="00D94518" w:rsidRPr="00937E11" w:rsidRDefault="00D94518">
            <w:pPr>
              <w:spacing w:line="260" w:lineRule="exact"/>
              <w:jc w:val="both"/>
              <w:rPr>
                <w:sz w:val="20"/>
                <w:szCs w:val="20"/>
              </w:rPr>
            </w:pPr>
            <w:r w:rsidRPr="00937E11">
              <w:rPr>
                <w:rFonts w:ascii="標楷體" w:eastAsia="標楷體" w:hAnsi="標楷體" w:hint="eastAsia"/>
                <w:szCs w:val="20"/>
              </w:rPr>
              <w:t>表A-IV-2 在地與東西方、傳統與當代表演藝術之類型、代表作品與人物。</w:t>
            </w:r>
          </w:p>
          <w:p w:rsidR="00D94518" w:rsidRPr="00937E11" w:rsidRDefault="00D94518">
            <w:pPr>
              <w:spacing w:line="260" w:lineRule="exact"/>
              <w:jc w:val="both"/>
              <w:rPr>
                <w:sz w:val="20"/>
                <w:szCs w:val="20"/>
              </w:rPr>
            </w:pPr>
            <w:r w:rsidRPr="00937E11">
              <w:rPr>
                <w:rFonts w:ascii="標楷體" w:eastAsia="標楷體" w:hAnsi="標楷體" w:hint="eastAsia"/>
                <w:szCs w:val="20"/>
              </w:rPr>
              <w:t>表P-IV-2 應用戲劇、劇場與舞蹈等多元形式。</w:t>
            </w:r>
          </w:p>
        </w:tc>
        <w:tc>
          <w:tcPr>
            <w:tcW w:w="869" w:type="pct"/>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總結性評量</w:t>
            </w:r>
            <w:r w:rsidR="00151104">
              <w:rPr>
                <w:rFonts w:ascii="標楷體" w:eastAsia="標楷體" w:hAnsi="標楷體"/>
                <w:bCs/>
                <w:szCs w:val="20"/>
              </w:rPr>
              <w:t>(10</w:t>
            </w:r>
            <w:r w:rsidR="00151104" w:rsidRPr="001D4922">
              <w:rPr>
                <w:rFonts w:ascii="標楷體" w:eastAsia="標楷體" w:hAnsi="標楷體"/>
                <w:bCs/>
                <w:szCs w:val="20"/>
              </w:rPr>
              <w:t>0%)</w:t>
            </w:r>
          </w:p>
          <w:p w:rsidR="00D94518" w:rsidRPr="00937E11" w:rsidRDefault="00D94518">
            <w:pPr>
              <w:spacing w:line="260" w:lineRule="exact"/>
              <w:jc w:val="both"/>
              <w:rPr>
                <w:sz w:val="20"/>
                <w:szCs w:val="20"/>
              </w:rPr>
            </w:pPr>
            <w:r w:rsidRPr="00937E11">
              <w:rPr>
                <w:rFonts w:ascii="標楷體" w:eastAsia="標楷體" w:hAnsi="標楷體" w:hint="eastAsia"/>
                <w:szCs w:val="20"/>
              </w:rPr>
              <w:t>‧知識</w:t>
            </w:r>
          </w:p>
          <w:p w:rsidR="00D94518" w:rsidRPr="00937E11" w:rsidRDefault="00D94518">
            <w:pPr>
              <w:spacing w:line="260" w:lineRule="exact"/>
              <w:jc w:val="both"/>
              <w:rPr>
                <w:sz w:val="20"/>
                <w:szCs w:val="20"/>
              </w:rPr>
            </w:pPr>
            <w:r w:rsidRPr="00937E11">
              <w:rPr>
                <w:rFonts w:ascii="標楷體" w:eastAsia="標楷體" w:hAnsi="標楷體" w:hint="eastAsia"/>
                <w:szCs w:val="20"/>
              </w:rPr>
              <w:t>瞭解現今的默劇表演已走向多元創新的思維發展方向。</w:t>
            </w:r>
          </w:p>
          <w:p w:rsidR="00D94518" w:rsidRPr="00937E11" w:rsidRDefault="00D94518">
            <w:pPr>
              <w:spacing w:line="260" w:lineRule="exact"/>
              <w:jc w:val="both"/>
              <w:rPr>
                <w:sz w:val="20"/>
                <w:szCs w:val="20"/>
              </w:rPr>
            </w:pPr>
            <w:r w:rsidRPr="00937E11">
              <w:rPr>
                <w:rFonts w:ascii="標楷體" w:eastAsia="標楷體" w:hAnsi="標楷體" w:hint="eastAsia"/>
                <w:szCs w:val="20"/>
              </w:rPr>
              <w:t>‧技能</w:t>
            </w:r>
          </w:p>
          <w:p w:rsidR="00D94518" w:rsidRPr="00937E11" w:rsidRDefault="00D94518">
            <w:pPr>
              <w:spacing w:line="260" w:lineRule="exact"/>
              <w:jc w:val="both"/>
              <w:rPr>
                <w:sz w:val="20"/>
                <w:szCs w:val="20"/>
              </w:rPr>
            </w:pPr>
            <w:r w:rsidRPr="00937E11">
              <w:rPr>
                <w:rFonts w:ascii="標楷體" w:eastAsia="標楷體" w:hAnsi="標楷體" w:hint="eastAsia"/>
                <w:szCs w:val="20"/>
              </w:rPr>
              <w:t>學習默劇表演的基礎方法。</w:t>
            </w:r>
          </w:p>
          <w:p w:rsidR="00D94518" w:rsidRPr="00937E11" w:rsidRDefault="00D94518">
            <w:pPr>
              <w:spacing w:line="260" w:lineRule="exact"/>
              <w:jc w:val="both"/>
              <w:rPr>
                <w:sz w:val="20"/>
                <w:szCs w:val="20"/>
              </w:rPr>
            </w:pPr>
            <w:r w:rsidRPr="00937E11">
              <w:rPr>
                <w:rFonts w:ascii="標楷體" w:eastAsia="標楷體" w:hAnsi="標楷體" w:hint="eastAsia"/>
                <w:szCs w:val="20"/>
              </w:rPr>
              <w:t>‧態度</w:t>
            </w:r>
          </w:p>
          <w:p w:rsidR="00D94518" w:rsidRPr="00937E11" w:rsidRDefault="00D94518">
            <w:pPr>
              <w:spacing w:line="260" w:lineRule="exact"/>
              <w:jc w:val="both"/>
              <w:rPr>
                <w:sz w:val="20"/>
                <w:szCs w:val="20"/>
              </w:rPr>
            </w:pPr>
            <w:r w:rsidRPr="00937E11">
              <w:rPr>
                <w:rFonts w:ascii="標楷體" w:eastAsia="標楷體" w:hAnsi="標楷體" w:hint="eastAsia"/>
                <w:szCs w:val="20"/>
              </w:rPr>
              <w:t>體會默劇表演的作品中所想表現的訴求與情感。</w:t>
            </w:r>
          </w:p>
        </w:tc>
        <w:tc>
          <w:tcPr>
            <w:tcW w:w="1140" w:type="pct"/>
            <w:tcMar>
              <w:top w:w="0" w:type="dxa"/>
              <w:left w:w="108" w:type="dxa"/>
              <w:bottom w:w="0" w:type="dxa"/>
              <w:right w:w="108" w:type="dxa"/>
            </w:tcMar>
          </w:tcPr>
          <w:p w:rsidR="00D94518" w:rsidRPr="00937E11" w:rsidRDefault="00D94518">
            <w:pPr>
              <w:spacing w:line="260" w:lineRule="exact"/>
              <w:jc w:val="both"/>
              <w:rPr>
                <w:b/>
                <w:sz w:val="20"/>
                <w:szCs w:val="20"/>
              </w:rPr>
            </w:pPr>
            <w:r w:rsidRPr="00937E11">
              <w:rPr>
                <w:rFonts w:ascii="標楷體" w:eastAsia="標楷體" w:hAnsi="標楷體" w:hint="eastAsia"/>
                <w:b/>
                <w:szCs w:val="20"/>
              </w:rPr>
              <w:t>【性別平等教育】</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w:t>
            </w:r>
            <w:r w:rsidRPr="00937E11">
              <w:rPr>
                <w:rFonts w:ascii="標楷體" w:eastAsia="標楷體" w:hAnsi="標楷體" w:hint="eastAsia"/>
                <w:szCs w:val="20"/>
              </w:rPr>
              <w:t>J1 去除性別刻板與性別偏見的情感表達與溝通，具備與他人平等互動的能力。</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w:t>
            </w:r>
            <w:r w:rsidRPr="00937E11">
              <w:rPr>
                <w:rFonts w:ascii="標楷體" w:eastAsia="標楷體" w:hAnsi="標楷體" w:hint="eastAsia"/>
                <w:szCs w:val="20"/>
              </w:rPr>
              <w:t>J14 認識社會中性別、種族與階級的權力結構關係。</w:t>
            </w:r>
          </w:p>
          <w:p w:rsidR="00D94518" w:rsidRPr="00937E11" w:rsidRDefault="00D94518">
            <w:pPr>
              <w:spacing w:line="260" w:lineRule="exact"/>
              <w:jc w:val="both"/>
              <w:rPr>
                <w:b/>
                <w:sz w:val="20"/>
                <w:szCs w:val="20"/>
              </w:rPr>
            </w:pPr>
            <w:r w:rsidRPr="00937E11">
              <w:rPr>
                <w:rFonts w:ascii="標楷體" w:eastAsia="標楷體" w:hAnsi="標楷體" w:hint="eastAsia"/>
                <w:b/>
                <w:szCs w:val="20"/>
              </w:rPr>
              <w:t>【人權教育】</w:t>
            </w:r>
          </w:p>
          <w:p w:rsidR="00D94518" w:rsidRPr="00937E11" w:rsidRDefault="00D94518">
            <w:pPr>
              <w:spacing w:line="260" w:lineRule="exact"/>
              <w:jc w:val="both"/>
              <w:rPr>
                <w:sz w:val="20"/>
                <w:szCs w:val="20"/>
              </w:rPr>
            </w:pPr>
            <w:r w:rsidRPr="00937E11">
              <w:rPr>
                <w:rFonts w:ascii="標楷體" w:eastAsia="標楷體" w:hAnsi="標楷體" w:hint="eastAsia"/>
                <w:szCs w:val="20"/>
              </w:rPr>
              <w:t>人J4 了解平等、正義的原則，並在生活中實踐。</w:t>
            </w:r>
          </w:p>
          <w:p w:rsidR="00D94518" w:rsidRPr="00937E11" w:rsidRDefault="00D94518">
            <w:pPr>
              <w:spacing w:line="260" w:lineRule="exact"/>
              <w:jc w:val="both"/>
              <w:rPr>
                <w:sz w:val="20"/>
                <w:szCs w:val="20"/>
              </w:rPr>
            </w:pPr>
            <w:r w:rsidRPr="00937E11">
              <w:rPr>
                <w:rFonts w:ascii="標楷體" w:eastAsia="標楷體" w:hAnsi="標楷體" w:hint="eastAsia"/>
                <w:szCs w:val="20"/>
              </w:rPr>
              <w:t>人J5 了解社會上有不同的群體和文化，尊重並欣賞其差異。</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szCs w:val="20"/>
              </w:rPr>
              <w:t>綜合活動/輔導科</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第十一週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表演藝術</w:t>
            </w:r>
          </w:p>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1.甦醒吧！小宇宙</w:t>
            </w:r>
          </w:p>
        </w:tc>
        <w:tc>
          <w:tcPr>
            <w:tcW w:w="783" w:type="pct"/>
            <w:gridSpan w:val="2"/>
            <w:tcMar>
              <w:top w:w="0" w:type="dxa"/>
              <w:left w:w="108" w:type="dxa"/>
              <w:bottom w:w="0" w:type="dxa"/>
              <w:right w:w="108" w:type="dxa"/>
            </w:tcMar>
          </w:tcPr>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表1-IV-1 能使用特定元素、形式、技巧與肢體語彙表現想法，發展多元能力，並在劇場中呈現。</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表2-IV-3 能運用適當的語彙，明確表達、解析及評價自己與他人的作品。</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表3-IV-2 能運用多元創作探討公共議題，展現人文關懷與獨立思考能力。</w:t>
            </w:r>
          </w:p>
        </w:tc>
        <w:tc>
          <w:tcPr>
            <w:tcW w:w="857" w:type="pct"/>
            <w:gridSpan w:val="2"/>
          </w:tcPr>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表E-IV-1 聲音、身體、情感、空間、勁力、即興、動作等戲劇或舞蹈元素。</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表A-IV-1 表演藝術與生活美學、在地文化及特定場域的演出連結。</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表P-IV-2 應用戲劇、劇場與舞蹈等多元形式。</w:t>
            </w:r>
          </w:p>
        </w:tc>
        <w:tc>
          <w:tcPr>
            <w:tcW w:w="869" w:type="pct"/>
            <w:tcMar>
              <w:top w:w="0" w:type="dxa"/>
              <w:left w:w="108" w:type="dxa"/>
              <w:bottom w:w="0" w:type="dxa"/>
              <w:right w:w="108" w:type="dxa"/>
            </w:tcMar>
          </w:tcPr>
          <w:p w:rsidR="00D94518" w:rsidRPr="00937E11" w:rsidRDefault="00D94518">
            <w:pPr>
              <w:spacing w:line="260" w:lineRule="exact"/>
              <w:jc w:val="both"/>
              <w:rPr>
                <w:bCs/>
                <w:sz w:val="20"/>
                <w:szCs w:val="20"/>
              </w:rPr>
            </w:pPr>
            <w:r w:rsidRPr="00937E11">
              <w:rPr>
                <w:rFonts w:ascii="標楷體" w:eastAsia="標楷體" w:hAnsi="標楷體" w:hint="eastAsia"/>
                <w:bCs/>
                <w:szCs w:val="20"/>
              </w:rPr>
              <w:t>(一)歷程性評量</w:t>
            </w:r>
            <w:r w:rsidR="00151104">
              <w:rPr>
                <w:rFonts w:ascii="標楷體" w:eastAsia="標楷體" w:hAnsi="標楷體"/>
                <w:bCs/>
                <w:szCs w:val="20"/>
              </w:rPr>
              <w:t>(</w:t>
            </w:r>
            <w:r w:rsidR="00151104">
              <w:rPr>
                <w:rFonts w:ascii="標楷體" w:eastAsia="標楷體" w:hAnsi="標楷體" w:hint="eastAsia"/>
                <w:bCs/>
                <w:szCs w:val="20"/>
              </w:rPr>
              <w:t>5</w:t>
            </w:r>
            <w:r w:rsidR="00151104" w:rsidRPr="001D4922">
              <w:rPr>
                <w:rFonts w:ascii="標楷體" w:eastAsia="標楷體" w:hAnsi="標楷體"/>
                <w:bCs/>
                <w:szCs w:val="20"/>
              </w:rPr>
              <w:t>0%)</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於最後課堂活動「童話四格漫畫」中的分組整體表現。</w:t>
            </w:r>
          </w:p>
          <w:p w:rsidR="00D94518" w:rsidRPr="00937E11" w:rsidRDefault="00D94518">
            <w:pPr>
              <w:spacing w:line="260" w:lineRule="exact"/>
              <w:jc w:val="both"/>
              <w:rPr>
                <w:bCs/>
                <w:sz w:val="20"/>
                <w:szCs w:val="20"/>
              </w:rPr>
            </w:pP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(二)總結性評量</w:t>
            </w:r>
            <w:r w:rsidR="00151104">
              <w:rPr>
                <w:rFonts w:ascii="標楷體" w:eastAsia="標楷體" w:hAnsi="標楷體"/>
                <w:bCs/>
                <w:szCs w:val="20"/>
              </w:rPr>
              <w:t>(</w:t>
            </w:r>
            <w:r w:rsidR="00151104">
              <w:rPr>
                <w:rFonts w:ascii="標楷體" w:eastAsia="標楷體" w:hAnsi="標楷體" w:hint="eastAsia"/>
                <w:bCs/>
                <w:szCs w:val="20"/>
              </w:rPr>
              <w:t>5</w:t>
            </w:r>
            <w:r w:rsidR="00151104" w:rsidRPr="001D4922">
              <w:rPr>
                <w:rFonts w:ascii="標楷體" w:eastAsia="標楷體" w:hAnsi="標楷體"/>
                <w:bCs/>
                <w:szCs w:val="20"/>
              </w:rPr>
              <w:t>0%)</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‧知識</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1.觀察自我，找出優點與缺點。</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2.觀察他人與自己之間的異同。</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‧技能</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1.學習自我肢體的放鬆與控制。</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2.學習表情的運用與展現。</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‧態度</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1.能誠實面對真實的自己，以平和的態度悅納身心。</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2.能與同儕建立良好的互動關係。</w:t>
            </w:r>
          </w:p>
        </w:tc>
        <w:tc>
          <w:tcPr>
            <w:tcW w:w="1140" w:type="pct"/>
            <w:tcMar>
              <w:top w:w="0" w:type="dxa"/>
              <w:left w:w="108" w:type="dxa"/>
              <w:bottom w:w="0" w:type="dxa"/>
              <w:right w:w="108" w:type="dxa"/>
            </w:tcMar>
          </w:tcPr>
          <w:p w:rsidR="00D94518" w:rsidRPr="00937E11" w:rsidRDefault="00D94518">
            <w:pPr>
              <w:autoSpaceDE w:val="0"/>
              <w:autoSpaceDN w:val="0"/>
              <w:adjustRightInd w:val="0"/>
              <w:spacing w:line="260" w:lineRule="exact"/>
              <w:jc w:val="both"/>
              <w:rPr>
                <w:b/>
                <w:bCs/>
                <w:sz w:val="20"/>
                <w:szCs w:val="20"/>
              </w:rPr>
            </w:pPr>
            <w:r w:rsidRPr="00937E11">
              <w:rPr>
                <w:rFonts w:ascii="標楷體" w:eastAsia="標楷體" w:hAnsi="標楷體" w:hint="eastAsia"/>
                <w:b/>
                <w:bCs/>
                <w:szCs w:val="20"/>
              </w:rPr>
              <w:t>【性別平等教育】</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性J1 接納自我與他人的性傾向、性別特質與性別認同。</w:t>
            </w:r>
          </w:p>
          <w:p w:rsidR="00D94518" w:rsidRPr="00937E11" w:rsidRDefault="00D94518">
            <w:pPr>
              <w:autoSpaceDE w:val="0"/>
              <w:autoSpaceDN w:val="0"/>
              <w:adjustRightInd w:val="0"/>
              <w:spacing w:line="260" w:lineRule="exact"/>
              <w:jc w:val="both"/>
              <w:rPr>
                <w:b/>
                <w:bCs/>
                <w:sz w:val="20"/>
                <w:szCs w:val="20"/>
              </w:rPr>
            </w:pPr>
            <w:r w:rsidRPr="00937E11">
              <w:rPr>
                <w:rFonts w:ascii="標楷體" w:eastAsia="標楷體" w:hAnsi="標楷體" w:hint="eastAsia"/>
                <w:b/>
                <w:bCs/>
                <w:szCs w:val="20"/>
              </w:rPr>
              <w:t>【生涯規劃教育】</w:t>
            </w:r>
          </w:p>
          <w:p w:rsidR="00D94518" w:rsidRPr="00937E11" w:rsidRDefault="00D94518">
            <w:pPr>
              <w:autoSpaceDE w:val="0"/>
              <w:autoSpaceDN w:val="0"/>
              <w:adjustRightInd w:val="0"/>
              <w:spacing w:line="260" w:lineRule="exact"/>
              <w:jc w:val="both"/>
              <w:rPr>
                <w:bCs/>
                <w:sz w:val="20"/>
                <w:szCs w:val="20"/>
              </w:rPr>
            </w:pPr>
            <w:r w:rsidRPr="00937E11">
              <w:rPr>
                <w:rFonts w:ascii="標楷體" w:eastAsia="標楷體" w:hAnsi="標楷體" w:hint="eastAsia"/>
                <w:bCs/>
                <w:szCs w:val="20"/>
              </w:rPr>
              <w:t>涯J13 培養生涯規劃及執行的能力。</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bCs/>
                <w:szCs w:val="20"/>
              </w:rPr>
              <w:t>綜合活動/輔導科</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第十二週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表演藝術</w:t>
            </w:r>
          </w:p>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2.身體會說話</w:t>
            </w:r>
          </w:p>
        </w:tc>
        <w:tc>
          <w:tcPr>
            <w:tcW w:w="783" w:type="pct"/>
            <w:gridSpan w:val="2"/>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表1-IV-1 能使用特定元素、形式、技巧與肢體語彙表現想法，發展多元能力，並在劇場中呈現。</w:t>
            </w:r>
          </w:p>
          <w:p w:rsidR="00D94518" w:rsidRPr="00937E11" w:rsidRDefault="00D94518">
            <w:pPr>
              <w:spacing w:line="260" w:lineRule="exact"/>
              <w:jc w:val="both"/>
              <w:rPr>
                <w:sz w:val="20"/>
                <w:szCs w:val="20"/>
              </w:rPr>
            </w:pPr>
            <w:r w:rsidRPr="00937E11">
              <w:rPr>
                <w:rFonts w:ascii="標楷體" w:eastAsia="標楷體" w:hAnsi="標楷體" w:hint="eastAsia"/>
                <w:szCs w:val="20"/>
              </w:rPr>
              <w:t>表2-IV-2 能體認各種表演藝術發展脈絡、文化內涵及代表人物。</w:t>
            </w:r>
          </w:p>
          <w:p w:rsidR="00D94518" w:rsidRPr="00937E11" w:rsidRDefault="00D94518">
            <w:pPr>
              <w:spacing w:line="260" w:lineRule="exact"/>
              <w:jc w:val="both"/>
              <w:rPr>
                <w:sz w:val="20"/>
                <w:szCs w:val="20"/>
              </w:rPr>
            </w:pPr>
            <w:r w:rsidRPr="00937E11">
              <w:rPr>
                <w:rFonts w:ascii="標楷體" w:eastAsia="標楷體" w:hAnsi="標楷體" w:hint="eastAsia"/>
                <w:szCs w:val="20"/>
              </w:rPr>
              <w:t>表3-IV-2 能運用多元創作探討公共議題，展現人文關懷與獨立思考能力。</w:t>
            </w:r>
          </w:p>
        </w:tc>
        <w:tc>
          <w:tcPr>
            <w:tcW w:w="857" w:type="pct"/>
            <w:gridSpan w:val="2"/>
          </w:tcPr>
          <w:p w:rsidR="00D94518" w:rsidRPr="00937E11" w:rsidRDefault="00D94518">
            <w:pPr>
              <w:spacing w:line="260" w:lineRule="exact"/>
              <w:jc w:val="both"/>
              <w:rPr>
                <w:sz w:val="20"/>
                <w:szCs w:val="20"/>
              </w:rPr>
            </w:pPr>
            <w:r w:rsidRPr="00937E11">
              <w:rPr>
                <w:rFonts w:ascii="標楷體" w:eastAsia="標楷體" w:hAnsi="標楷體" w:hint="eastAsia"/>
                <w:szCs w:val="20"/>
              </w:rPr>
              <w:t>表E-IV-2 肢體動作與語彙、角色建立與表演、各類型文本分析與創作。</w:t>
            </w:r>
          </w:p>
          <w:p w:rsidR="00D94518" w:rsidRPr="00937E11" w:rsidRDefault="00D94518">
            <w:pPr>
              <w:spacing w:line="260" w:lineRule="exact"/>
              <w:jc w:val="both"/>
              <w:rPr>
                <w:sz w:val="20"/>
                <w:szCs w:val="20"/>
              </w:rPr>
            </w:pPr>
            <w:r w:rsidRPr="00937E11">
              <w:rPr>
                <w:rFonts w:ascii="標楷體" w:eastAsia="標楷體" w:hAnsi="標楷體" w:hint="eastAsia"/>
                <w:szCs w:val="20"/>
              </w:rPr>
              <w:t>表A-IV-2 在地與東西方、傳統與當代表演藝術之類型、代表作品與人物。</w:t>
            </w:r>
          </w:p>
          <w:p w:rsidR="00D94518" w:rsidRPr="00937E11" w:rsidRDefault="00D94518">
            <w:pPr>
              <w:spacing w:line="260" w:lineRule="exact"/>
              <w:jc w:val="both"/>
              <w:rPr>
                <w:sz w:val="20"/>
                <w:szCs w:val="20"/>
              </w:rPr>
            </w:pPr>
            <w:r w:rsidRPr="00937E11">
              <w:rPr>
                <w:rFonts w:ascii="標楷體" w:eastAsia="標楷體" w:hAnsi="標楷體" w:hint="eastAsia"/>
                <w:szCs w:val="20"/>
              </w:rPr>
              <w:t>表P-IV-2 應用戲劇、劇場與舞蹈等多元形式。</w:t>
            </w:r>
          </w:p>
        </w:tc>
        <w:tc>
          <w:tcPr>
            <w:tcW w:w="869" w:type="pct"/>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總結性評量</w:t>
            </w:r>
            <w:r w:rsidR="001D1D50" w:rsidRPr="001D1D50">
              <w:rPr>
                <w:rFonts w:ascii="標楷體" w:eastAsia="標楷體" w:hAnsi="標楷體"/>
                <w:bCs/>
                <w:szCs w:val="20"/>
              </w:rPr>
              <w:t>(100%)</w:t>
            </w:r>
          </w:p>
          <w:p w:rsidR="00D94518" w:rsidRPr="00937E11" w:rsidRDefault="00D94518">
            <w:pPr>
              <w:spacing w:line="260" w:lineRule="exact"/>
              <w:jc w:val="both"/>
              <w:rPr>
                <w:sz w:val="20"/>
                <w:szCs w:val="20"/>
              </w:rPr>
            </w:pPr>
            <w:r w:rsidRPr="00937E11">
              <w:rPr>
                <w:rFonts w:ascii="標楷體" w:eastAsia="標楷體" w:hAnsi="標楷體" w:hint="eastAsia"/>
                <w:szCs w:val="20"/>
              </w:rPr>
              <w:t>‧知識</w:t>
            </w:r>
          </w:p>
          <w:p w:rsidR="00D94518" w:rsidRPr="00937E11" w:rsidRDefault="00D94518">
            <w:pPr>
              <w:spacing w:line="260" w:lineRule="exact"/>
              <w:jc w:val="both"/>
              <w:rPr>
                <w:sz w:val="20"/>
                <w:szCs w:val="20"/>
              </w:rPr>
            </w:pPr>
            <w:r w:rsidRPr="00937E11">
              <w:rPr>
                <w:rFonts w:ascii="標楷體" w:eastAsia="標楷體" w:hAnsi="標楷體" w:hint="eastAsia"/>
                <w:szCs w:val="20"/>
              </w:rPr>
              <w:t>瞭解現今的默劇表演已走向多元創新的思維發展方向。</w:t>
            </w:r>
          </w:p>
          <w:p w:rsidR="00D94518" w:rsidRPr="00937E11" w:rsidRDefault="00D94518">
            <w:pPr>
              <w:spacing w:line="260" w:lineRule="exact"/>
              <w:jc w:val="both"/>
              <w:rPr>
                <w:sz w:val="20"/>
                <w:szCs w:val="20"/>
              </w:rPr>
            </w:pPr>
            <w:r w:rsidRPr="00937E11">
              <w:rPr>
                <w:rFonts w:ascii="標楷體" w:eastAsia="標楷體" w:hAnsi="標楷體" w:hint="eastAsia"/>
                <w:szCs w:val="20"/>
              </w:rPr>
              <w:t>‧技能</w:t>
            </w:r>
          </w:p>
          <w:p w:rsidR="00D94518" w:rsidRPr="00937E11" w:rsidRDefault="00D94518">
            <w:pPr>
              <w:spacing w:line="260" w:lineRule="exact"/>
              <w:jc w:val="both"/>
              <w:rPr>
                <w:sz w:val="20"/>
                <w:szCs w:val="20"/>
              </w:rPr>
            </w:pPr>
            <w:r w:rsidRPr="00937E11">
              <w:rPr>
                <w:rFonts w:ascii="標楷體" w:eastAsia="標楷體" w:hAnsi="標楷體" w:hint="eastAsia"/>
                <w:szCs w:val="20"/>
              </w:rPr>
              <w:t>學習默劇表演的基礎方法。</w:t>
            </w:r>
          </w:p>
          <w:p w:rsidR="00D94518" w:rsidRPr="00937E11" w:rsidRDefault="00D94518">
            <w:pPr>
              <w:spacing w:line="260" w:lineRule="exact"/>
              <w:jc w:val="both"/>
              <w:rPr>
                <w:sz w:val="20"/>
                <w:szCs w:val="20"/>
              </w:rPr>
            </w:pPr>
            <w:r w:rsidRPr="00937E11">
              <w:rPr>
                <w:rFonts w:ascii="標楷體" w:eastAsia="標楷體" w:hAnsi="標楷體" w:hint="eastAsia"/>
                <w:szCs w:val="20"/>
              </w:rPr>
              <w:t>論。</w:t>
            </w:r>
          </w:p>
          <w:p w:rsidR="00D94518" w:rsidRPr="00937E11" w:rsidRDefault="00D94518">
            <w:pPr>
              <w:spacing w:line="260" w:lineRule="exact"/>
              <w:jc w:val="both"/>
              <w:rPr>
                <w:sz w:val="20"/>
                <w:szCs w:val="20"/>
              </w:rPr>
            </w:pPr>
            <w:r w:rsidRPr="00937E11">
              <w:rPr>
                <w:rFonts w:ascii="標楷體" w:eastAsia="標楷體" w:hAnsi="標楷體" w:hint="eastAsia"/>
                <w:szCs w:val="20"/>
              </w:rPr>
              <w:t>‧態度</w:t>
            </w:r>
          </w:p>
          <w:p w:rsidR="00D94518" w:rsidRPr="00937E11" w:rsidRDefault="00D94518">
            <w:pPr>
              <w:spacing w:line="260" w:lineRule="exact"/>
              <w:jc w:val="both"/>
              <w:rPr>
                <w:sz w:val="20"/>
                <w:szCs w:val="20"/>
              </w:rPr>
            </w:pPr>
            <w:r w:rsidRPr="00937E11">
              <w:rPr>
                <w:rFonts w:ascii="標楷體" w:eastAsia="標楷體" w:hAnsi="標楷體" w:hint="eastAsia"/>
                <w:szCs w:val="20"/>
              </w:rPr>
              <w:t>體會默劇表演的作品中所想表現的訴求與情感。</w:t>
            </w:r>
          </w:p>
        </w:tc>
        <w:tc>
          <w:tcPr>
            <w:tcW w:w="1140" w:type="pct"/>
            <w:tcMar>
              <w:top w:w="0" w:type="dxa"/>
              <w:left w:w="108" w:type="dxa"/>
              <w:bottom w:w="0" w:type="dxa"/>
              <w:right w:w="108" w:type="dxa"/>
            </w:tcMar>
          </w:tcPr>
          <w:p w:rsidR="00D94518" w:rsidRPr="00937E11" w:rsidRDefault="00D94518">
            <w:pPr>
              <w:spacing w:line="260" w:lineRule="exact"/>
              <w:jc w:val="both"/>
              <w:rPr>
                <w:b/>
                <w:sz w:val="20"/>
                <w:szCs w:val="20"/>
              </w:rPr>
            </w:pPr>
            <w:r w:rsidRPr="00937E11">
              <w:rPr>
                <w:rFonts w:ascii="標楷體" w:eastAsia="標楷體" w:hAnsi="標楷體" w:hint="eastAsia"/>
                <w:b/>
                <w:szCs w:val="20"/>
              </w:rPr>
              <w:t>【性別平等教育】</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w:t>
            </w:r>
            <w:r w:rsidRPr="00937E11">
              <w:rPr>
                <w:rFonts w:ascii="標楷體" w:eastAsia="標楷體" w:hAnsi="標楷體" w:hint="eastAsia"/>
                <w:szCs w:val="20"/>
              </w:rPr>
              <w:t>J1 去除性別刻板與性別偏見的情感表達與溝通，具備與他人平等互動的能力。</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w:t>
            </w:r>
            <w:r w:rsidRPr="00937E11">
              <w:rPr>
                <w:rFonts w:ascii="標楷體" w:eastAsia="標楷體" w:hAnsi="標楷體" w:hint="eastAsia"/>
                <w:szCs w:val="20"/>
              </w:rPr>
              <w:t>J14 認識社會中性別、種族與階級的權力結構關係。</w:t>
            </w:r>
          </w:p>
          <w:p w:rsidR="00D94518" w:rsidRPr="00937E11" w:rsidRDefault="00D94518">
            <w:pPr>
              <w:spacing w:line="260" w:lineRule="exact"/>
              <w:jc w:val="both"/>
              <w:rPr>
                <w:b/>
                <w:sz w:val="20"/>
                <w:szCs w:val="20"/>
              </w:rPr>
            </w:pPr>
            <w:r w:rsidRPr="00937E11">
              <w:rPr>
                <w:rFonts w:ascii="標楷體" w:eastAsia="標楷體" w:hAnsi="標楷體" w:hint="eastAsia"/>
                <w:b/>
                <w:szCs w:val="20"/>
              </w:rPr>
              <w:t>【人權教育】</w:t>
            </w:r>
          </w:p>
          <w:p w:rsidR="00D94518" w:rsidRPr="00937E11" w:rsidRDefault="00D94518">
            <w:pPr>
              <w:spacing w:line="260" w:lineRule="exact"/>
              <w:jc w:val="both"/>
              <w:rPr>
                <w:sz w:val="20"/>
                <w:szCs w:val="20"/>
              </w:rPr>
            </w:pPr>
            <w:r w:rsidRPr="00937E11">
              <w:rPr>
                <w:rFonts w:ascii="標楷體" w:eastAsia="標楷體" w:hAnsi="標楷體" w:hint="eastAsia"/>
                <w:szCs w:val="20"/>
              </w:rPr>
              <w:t>人J4 了解平等、正義的原則，並在生活中實踐。</w:t>
            </w:r>
          </w:p>
          <w:p w:rsidR="00D94518" w:rsidRPr="00937E11" w:rsidRDefault="00D94518">
            <w:pPr>
              <w:spacing w:line="260" w:lineRule="exact"/>
              <w:jc w:val="both"/>
              <w:rPr>
                <w:sz w:val="20"/>
                <w:szCs w:val="20"/>
              </w:rPr>
            </w:pPr>
            <w:r w:rsidRPr="00937E11">
              <w:rPr>
                <w:rFonts w:ascii="標楷體" w:eastAsia="標楷體" w:hAnsi="標楷體" w:hint="eastAsia"/>
                <w:szCs w:val="20"/>
              </w:rPr>
              <w:t>人J5 了解社會上有不同的群體和文化，尊重並欣賞其差異。</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szCs w:val="20"/>
              </w:rPr>
              <w:t>綜合活動/輔導科</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第十三週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表演藝術</w:t>
            </w:r>
          </w:p>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2.身體會說話</w:t>
            </w:r>
          </w:p>
        </w:tc>
        <w:tc>
          <w:tcPr>
            <w:tcW w:w="783" w:type="pct"/>
            <w:gridSpan w:val="2"/>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表1-IV-1 能使用特定元素、形式、技巧與肢體語彙表現想法，發展多元能力，並在劇場中呈現。</w:t>
            </w:r>
          </w:p>
          <w:p w:rsidR="00D94518" w:rsidRPr="00937E11" w:rsidRDefault="00D94518">
            <w:pPr>
              <w:spacing w:line="260" w:lineRule="exact"/>
              <w:jc w:val="both"/>
              <w:rPr>
                <w:sz w:val="20"/>
                <w:szCs w:val="20"/>
              </w:rPr>
            </w:pPr>
            <w:r w:rsidRPr="00937E11">
              <w:rPr>
                <w:rFonts w:ascii="標楷體" w:eastAsia="標楷體" w:hAnsi="標楷體" w:hint="eastAsia"/>
                <w:szCs w:val="20"/>
              </w:rPr>
              <w:t>表2-IV-2 能體認各種表演藝術發展脈絡、文化內涵及代表人物。</w:t>
            </w:r>
          </w:p>
          <w:p w:rsidR="00D94518" w:rsidRPr="00937E11" w:rsidRDefault="00D94518">
            <w:pPr>
              <w:spacing w:line="260" w:lineRule="exact"/>
              <w:jc w:val="both"/>
              <w:rPr>
                <w:sz w:val="20"/>
                <w:szCs w:val="20"/>
              </w:rPr>
            </w:pPr>
            <w:r w:rsidRPr="00937E11">
              <w:rPr>
                <w:rFonts w:ascii="標楷體" w:eastAsia="標楷體" w:hAnsi="標楷體" w:hint="eastAsia"/>
                <w:szCs w:val="20"/>
              </w:rPr>
              <w:t>表3-IV-2 能運用多元創作探討公共議題，展現人文關懷與獨立思考能力。</w:t>
            </w:r>
          </w:p>
        </w:tc>
        <w:tc>
          <w:tcPr>
            <w:tcW w:w="857" w:type="pct"/>
            <w:gridSpan w:val="2"/>
          </w:tcPr>
          <w:p w:rsidR="00D94518" w:rsidRPr="00937E11" w:rsidRDefault="00D94518">
            <w:pPr>
              <w:spacing w:line="260" w:lineRule="exact"/>
              <w:jc w:val="both"/>
              <w:rPr>
                <w:sz w:val="20"/>
                <w:szCs w:val="20"/>
              </w:rPr>
            </w:pPr>
            <w:r w:rsidRPr="00937E11">
              <w:rPr>
                <w:rFonts w:ascii="標楷體" w:eastAsia="標楷體" w:hAnsi="標楷體" w:hint="eastAsia"/>
                <w:szCs w:val="20"/>
              </w:rPr>
              <w:t>表E-IV-2 肢體動作與語彙、角色建立與表演、各類型文本分析與創作。</w:t>
            </w:r>
          </w:p>
          <w:p w:rsidR="00D94518" w:rsidRPr="00937E11" w:rsidRDefault="00D94518">
            <w:pPr>
              <w:spacing w:line="260" w:lineRule="exact"/>
              <w:jc w:val="both"/>
              <w:rPr>
                <w:sz w:val="20"/>
                <w:szCs w:val="20"/>
              </w:rPr>
            </w:pPr>
            <w:r w:rsidRPr="00937E11">
              <w:rPr>
                <w:rFonts w:ascii="標楷體" w:eastAsia="標楷體" w:hAnsi="標楷體" w:hint="eastAsia"/>
                <w:szCs w:val="20"/>
              </w:rPr>
              <w:t>表A-IV-2 在地與東西方、傳統與當代表演藝術之類型、代表作品與人物。</w:t>
            </w:r>
          </w:p>
          <w:p w:rsidR="00D94518" w:rsidRPr="00937E11" w:rsidRDefault="00D94518">
            <w:pPr>
              <w:spacing w:line="260" w:lineRule="exact"/>
              <w:jc w:val="both"/>
              <w:rPr>
                <w:sz w:val="20"/>
                <w:szCs w:val="20"/>
              </w:rPr>
            </w:pPr>
            <w:r w:rsidRPr="00937E11">
              <w:rPr>
                <w:rFonts w:ascii="標楷體" w:eastAsia="標楷體" w:hAnsi="標楷體" w:hint="eastAsia"/>
                <w:szCs w:val="20"/>
              </w:rPr>
              <w:t>表P-IV-2 應用戲劇、劇場與舞蹈等多元形式。</w:t>
            </w:r>
          </w:p>
        </w:tc>
        <w:tc>
          <w:tcPr>
            <w:tcW w:w="869" w:type="pct"/>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總結性評量</w:t>
            </w:r>
            <w:r w:rsidR="00151104">
              <w:rPr>
                <w:rFonts w:ascii="標楷體" w:eastAsia="標楷體" w:hAnsi="標楷體"/>
                <w:bCs/>
                <w:szCs w:val="20"/>
              </w:rPr>
              <w:t>(10</w:t>
            </w:r>
            <w:r w:rsidR="00151104" w:rsidRPr="001D4922">
              <w:rPr>
                <w:rFonts w:ascii="標楷體" w:eastAsia="標楷體" w:hAnsi="標楷體"/>
                <w:bCs/>
                <w:szCs w:val="20"/>
              </w:rPr>
              <w:t>0%)</w:t>
            </w:r>
          </w:p>
          <w:p w:rsidR="00D94518" w:rsidRPr="00937E11" w:rsidRDefault="00D94518">
            <w:pPr>
              <w:spacing w:line="260" w:lineRule="exact"/>
              <w:jc w:val="both"/>
              <w:rPr>
                <w:sz w:val="20"/>
                <w:szCs w:val="20"/>
              </w:rPr>
            </w:pPr>
            <w:r w:rsidRPr="00937E11">
              <w:rPr>
                <w:rFonts w:ascii="標楷體" w:eastAsia="標楷體" w:hAnsi="標楷體" w:hint="eastAsia"/>
                <w:szCs w:val="20"/>
              </w:rPr>
              <w:t>‧知識</w:t>
            </w:r>
          </w:p>
          <w:p w:rsidR="00D94518" w:rsidRPr="00937E11" w:rsidRDefault="00D94518">
            <w:pPr>
              <w:spacing w:line="260" w:lineRule="exact"/>
              <w:jc w:val="both"/>
              <w:rPr>
                <w:sz w:val="20"/>
                <w:szCs w:val="20"/>
              </w:rPr>
            </w:pPr>
            <w:r w:rsidRPr="00937E11">
              <w:rPr>
                <w:rFonts w:ascii="標楷體" w:eastAsia="標楷體" w:hAnsi="標楷體" w:hint="eastAsia"/>
                <w:szCs w:val="20"/>
              </w:rPr>
              <w:t>認識經典作品與其背景，瞭解其藝術地位。</w:t>
            </w:r>
          </w:p>
          <w:p w:rsidR="00D94518" w:rsidRPr="00937E11" w:rsidRDefault="00D94518">
            <w:pPr>
              <w:spacing w:line="260" w:lineRule="exact"/>
              <w:jc w:val="both"/>
              <w:rPr>
                <w:sz w:val="20"/>
                <w:szCs w:val="20"/>
              </w:rPr>
            </w:pPr>
            <w:r w:rsidRPr="00937E11">
              <w:rPr>
                <w:rFonts w:ascii="標楷體" w:eastAsia="標楷體" w:hAnsi="標楷體" w:hint="eastAsia"/>
                <w:szCs w:val="20"/>
              </w:rPr>
              <w:t>‧技能</w:t>
            </w:r>
          </w:p>
          <w:p w:rsidR="00D94518" w:rsidRPr="00937E11" w:rsidRDefault="00D94518">
            <w:pPr>
              <w:spacing w:line="260" w:lineRule="exact"/>
              <w:jc w:val="both"/>
              <w:rPr>
                <w:sz w:val="20"/>
                <w:szCs w:val="20"/>
              </w:rPr>
            </w:pPr>
            <w:r w:rsidRPr="00937E11">
              <w:rPr>
                <w:rFonts w:ascii="標楷體" w:eastAsia="標楷體" w:hAnsi="標楷體" w:hint="eastAsia"/>
                <w:szCs w:val="20"/>
              </w:rPr>
              <w:t>練習默劇表演的手法，並運用於自身劇本的演出當中。</w:t>
            </w:r>
          </w:p>
          <w:p w:rsidR="00D94518" w:rsidRPr="00937E11" w:rsidRDefault="00D94518">
            <w:pPr>
              <w:spacing w:line="260" w:lineRule="exact"/>
              <w:jc w:val="both"/>
              <w:rPr>
                <w:sz w:val="20"/>
                <w:szCs w:val="20"/>
              </w:rPr>
            </w:pPr>
            <w:r w:rsidRPr="00937E11">
              <w:rPr>
                <w:rFonts w:ascii="標楷體" w:eastAsia="標楷體" w:hAnsi="標楷體" w:hint="eastAsia"/>
                <w:szCs w:val="20"/>
              </w:rPr>
              <w:t>‧態度</w:t>
            </w:r>
          </w:p>
          <w:p w:rsidR="00D94518" w:rsidRPr="00937E11" w:rsidRDefault="00D94518">
            <w:pPr>
              <w:spacing w:line="260" w:lineRule="exact"/>
              <w:jc w:val="both"/>
              <w:rPr>
                <w:sz w:val="20"/>
                <w:szCs w:val="20"/>
              </w:rPr>
            </w:pPr>
            <w:r w:rsidRPr="00937E11">
              <w:rPr>
                <w:rFonts w:ascii="標楷體" w:eastAsia="標楷體" w:hAnsi="標楷體" w:hint="eastAsia"/>
                <w:szCs w:val="20"/>
              </w:rPr>
              <w:t>體會默劇表演的作品中所想表現的訴求與情感。</w:t>
            </w:r>
          </w:p>
        </w:tc>
        <w:tc>
          <w:tcPr>
            <w:tcW w:w="1140" w:type="pct"/>
            <w:tcMar>
              <w:top w:w="0" w:type="dxa"/>
              <w:left w:w="108" w:type="dxa"/>
              <w:bottom w:w="0" w:type="dxa"/>
              <w:right w:w="108" w:type="dxa"/>
            </w:tcMar>
          </w:tcPr>
          <w:p w:rsidR="00D94518" w:rsidRPr="00937E11" w:rsidRDefault="00D94518">
            <w:pPr>
              <w:spacing w:line="260" w:lineRule="exact"/>
              <w:jc w:val="both"/>
              <w:rPr>
                <w:b/>
                <w:sz w:val="20"/>
                <w:szCs w:val="20"/>
              </w:rPr>
            </w:pPr>
            <w:r w:rsidRPr="00937E11">
              <w:rPr>
                <w:rFonts w:ascii="標楷體" w:eastAsia="標楷體" w:hAnsi="標楷體" w:hint="eastAsia"/>
                <w:b/>
                <w:szCs w:val="20"/>
              </w:rPr>
              <w:t>【性別平等教育】</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w:t>
            </w:r>
            <w:r w:rsidRPr="00937E11">
              <w:rPr>
                <w:rFonts w:ascii="標楷體" w:eastAsia="標楷體" w:hAnsi="標楷體" w:hint="eastAsia"/>
                <w:szCs w:val="20"/>
              </w:rPr>
              <w:t>J1 去除性別刻板與性別偏見的情感表達與溝通，具備與他人平等互動的能力。</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w:t>
            </w:r>
            <w:r w:rsidRPr="00937E11">
              <w:rPr>
                <w:rFonts w:ascii="標楷體" w:eastAsia="標楷體" w:hAnsi="標楷體" w:hint="eastAsia"/>
                <w:szCs w:val="20"/>
              </w:rPr>
              <w:t>J14 認識社會中性別、種族與階級的權力結構關係。</w:t>
            </w:r>
          </w:p>
          <w:p w:rsidR="00D94518" w:rsidRPr="00937E11" w:rsidRDefault="00D94518">
            <w:pPr>
              <w:spacing w:line="260" w:lineRule="exact"/>
              <w:jc w:val="both"/>
              <w:rPr>
                <w:b/>
                <w:sz w:val="20"/>
                <w:szCs w:val="20"/>
              </w:rPr>
            </w:pPr>
            <w:r w:rsidRPr="00937E11">
              <w:rPr>
                <w:rFonts w:ascii="標楷體" w:eastAsia="標楷體" w:hAnsi="標楷體" w:hint="eastAsia"/>
                <w:b/>
                <w:szCs w:val="20"/>
              </w:rPr>
              <w:t>【人權教育】</w:t>
            </w:r>
          </w:p>
          <w:p w:rsidR="00D94518" w:rsidRPr="00937E11" w:rsidRDefault="00D94518">
            <w:pPr>
              <w:spacing w:line="260" w:lineRule="exact"/>
              <w:jc w:val="both"/>
              <w:rPr>
                <w:sz w:val="20"/>
                <w:szCs w:val="20"/>
              </w:rPr>
            </w:pPr>
            <w:r w:rsidRPr="00937E11">
              <w:rPr>
                <w:rFonts w:ascii="標楷體" w:eastAsia="標楷體" w:hAnsi="標楷體" w:hint="eastAsia"/>
                <w:szCs w:val="20"/>
              </w:rPr>
              <w:t>人J4 了解平等、正義的原則，並在生活中實踐。</w:t>
            </w:r>
          </w:p>
          <w:p w:rsidR="00D94518" w:rsidRPr="00937E11" w:rsidRDefault="00D94518">
            <w:pPr>
              <w:spacing w:line="260" w:lineRule="exact"/>
              <w:jc w:val="both"/>
              <w:rPr>
                <w:sz w:val="20"/>
                <w:szCs w:val="20"/>
              </w:rPr>
            </w:pPr>
            <w:r w:rsidRPr="00937E11">
              <w:rPr>
                <w:rFonts w:ascii="標楷體" w:eastAsia="標楷體" w:hAnsi="標楷體" w:hint="eastAsia"/>
                <w:szCs w:val="20"/>
              </w:rPr>
              <w:t>人J5 了解社會上有不同的群體和文化，尊重並欣賞其差異。</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szCs w:val="20"/>
              </w:rPr>
              <w:t>綜合活動/輔導科</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第十四週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表演藝術</w:t>
            </w:r>
          </w:p>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2.身體會說話(第二次段考)</w:t>
            </w:r>
          </w:p>
        </w:tc>
        <w:tc>
          <w:tcPr>
            <w:tcW w:w="783" w:type="pct"/>
            <w:gridSpan w:val="2"/>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表1-IV-1 能使用特定元素、形式、技巧與肢體語彙表現想法，發展多元能力，並在劇場中呈現。</w:t>
            </w:r>
          </w:p>
          <w:p w:rsidR="00D94518" w:rsidRPr="00937E11" w:rsidRDefault="00D94518">
            <w:pPr>
              <w:spacing w:line="260" w:lineRule="exact"/>
              <w:jc w:val="both"/>
              <w:rPr>
                <w:sz w:val="20"/>
                <w:szCs w:val="20"/>
              </w:rPr>
            </w:pPr>
            <w:r w:rsidRPr="00937E11">
              <w:rPr>
                <w:rFonts w:ascii="標楷體" w:eastAsia="標楷體" w:hAnsi="標楷體" w:hint="eastAsia"/>
                <w:szCs w:val="20"/>
              </w:rPr>
              <w:t>表2-IV-2 能體認各種表演藝術發展脈絡、文化內涵及代表人</w:t>
            </w:r>
            <w:r w:rsidRPr="00937E11">
              <w:rPr>
                <w:rFonts w:ascii="標楷體" w:eastAsia="標楷體" w:hAnsi="標楷體" w:hint="eastAsia"/>
                <w:szCs w:val="20"/>
              </w:rPr>
              <w:lastRenderedPageBreak/>
              <w:t>物。</w:t>
            </w:r>
          </w:p>
          <w:p w:rsidR="00D94518" w:rsidRPr="00937E11" w:rsidRDefault="00D94518">
            <w:pPr>
              <w:spacing w:line="260" w:lineRule="exact"/>
              <w:jc w:val="both"/>
              <w:rPr>
                <w:sz w:val="20"/>
                <w:szCs w:val="20"/>
              </w:rPr>
            </w:pPr>
            <w:r w:rsidRPr="00937E11">
              <w:rPr>
                <w:rFonts w:ascii="標楷體" w:eastAsia="標楷體" w:hAnsi="標楷體" w:hint="eastAsia"/>
                <w:szCs w:val="20"/>
              </w:rPr>
              <w:t>表3-IV-2 能運用多元創作探討公共議題，展現人文關懷與獨立思考能力。</w:t>
            </w:r>
          </w:p>
        </w:tc>
        <w:tc>
          <w:tcPr>
            <w:tcW w:w="857" w:type="pct"/>
            <w:gridSpan w:val="2"/>
          </w:tcPr>
          <w:p w:rsidR="00D94518" w:rsidRPr="00937E11" w:rsidRDefault="00D94518">
            <w:pPr>
              <w:spacing w:line="260" w:lineRule="exact"/>
              <w:jc w:val="both"/>
              <w:rPr>
                <w:sz w:val="20"/>
                <w:szCs w:val="20"/>
              </w:rPr>
            </w:pPr>
            <w:r w:rsidRPr="00937E11">
              <w:rPr>
                <w:rFonts w:ascii="標楷體" w:eastAsia="標楷體" w:hAnsi="標楷體" w:hint="eastAsia"/>
                <w:szCs w:val="20"/>
              </w:rPr>
              <w:lastRenderedPageBreak/>
              <w:t>表E-IV-2 肢體動作與語彙、角色建立與表演、各類型文本分析與創作。</w:t>
            </w:r>
          </w:p>
          <w:p w:rsidR="00D94518" w:rsidRPr="00937E11" w:rsidRDefault="00D94518">
            <w:pPr>
              <w:spacing w:line="260" w:lineRule="exact"/>
              <w:jc w:val="both"/>
              <w:rPr>
                <w:sz w:val="20"/>
                <w:szCs w:val="20"/>
              </w:rPr>
            </w:pPr>
            <w:r w:rsidRPr="00937E11">
              <w:rPr>
                <w:rFonts w:ascii="標楷體" w:eastAsia="標楷體" w:hAnsi="標楷體" w:hint="eastAsia"/>
                <w:szCs w:val="20"/>
              </w:rPr>
              <w:t>表A-IV-2 在地與東西方、傳統與當代表演藝術之類型、代表作品與人物。</w:t>
            </w:r>
          </w:p>
          <w:p w:rsidR="00D94518" w:rsidRPr="00937E11" w:rsidRDefault="00D94518">
            <w:pPr>
              <w:spacing w:line="260" w:lineRule="exact"/>
              <w:jc w:val="both"/>
              <w:rPr>
                <w:sz w:val="20"/>
                <w:szCs w:val="20"/>
              </w:rPr>
            </w:pPr>
            <w:r w:rsidRPr="00937E11">
              <w:rPr>
                <w:rFonts w:ascii="標楷體" w:eastAsia="標楷體" w:hAnsi="標楷體" w:hint="eastAsia"/>
                <w:szCs w:val="20"/>
              </w:rPr>
              <w:t>表P-IV-2 應用戲劇、劇場與舞蹈等</w:t>
            </w:r>
            <w:r w:rsidRPr="00937E11">
              <w:rPr>
                <w:rFonts w:ascii="標楷體" w:eastAsia="標楷體" w:hAnsi="標楷體" w:hint="eastAsia"/>
                <w:szCs w:val="20"/>
              </w:rPr>
              <w:lastRenderedPageBreak/>
              <w:t>多元形式。</w:t>
            </w:r>
          </w:p>
        </w:tc>
        <w:tc>
          <w:tcPr>
            <w:tcW w:w="869" w:type="pct"/>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lastRenderedPageBreak/>
              <w:t>總結性評量</w:t>
            </w:r>
            <w:r w:rsidR="00151104">
              <w:rPr>
                <w:rFonts w:ascii="標楷體" w:eastAsia="標楷體" w:hAnsi="標楷體"/>
                <w:bCs/>
                <w:szCs w:val="20"/>
              </w:rPr>
              <w:t>(10</w:t>
            </w:r>
            <w:r w:rsidR="00151104" w:rsidRPr="001D4922">
              <w:rPr>
                <w:rFonts w:ascii="標楷體" w:eastAsia="標楷體" w:hAnsi="標楷體"/>
                <w:bCs/>
                <w:szCs w:val="20"/>
              </w:rPr>
              <w:t>0%)</w:t>
            </w:r>
          </w:p>
          <w:p w:rsidR="00D94518" w:rsidRPr="00937E11" w:rsidRDefault="00D94518">
            <w:pPr>
              <w:spacing w:line="260" w:lineRule="exact"/>
              <w:jc w:val="both"/>
              <w:rPr>
                <w:sz w:val="20"/>
                <w:szCs w:val="20"/>
              </w:rPr>
            </w:pPr>
            <w:r w:rsidRPr="00937E11">
              <w:rPr>
                <w:rFonts w:ascii="標楷體" w:eastAsia="標楷體" w:hAnsi="標楷體" w:hint="eastAsia"/>
                <w:szCs w:val="20"/>
              </w:rPr>
              <w:t>‧知識</w:t>
            </w:r>
          </w:p>
          <w:p w:rsidR="00D94518" w:rsidRPr="00937E11" w:rsidRDefault="00D94518">
            <w:pPr>
              <w:spacing w:line="260" w:lineRule="exact"/>
              <w:jc w:val="both"/>
              <w:rPr>
                <w:sz w:val="20"/>
                <w:szCs w:val="20"/>
              </w:rPr>
            </w:pPr>
            <w:r w:rsidRPr="00937E11">
              <w:rPr>
                <w:rFonts w:ascii="標楷體" w:eastAsia="標楷體" w:hAnsi="標楷體" w:hint="eastAsia"/>
                <w:szCs w:val="20"/>
              </w:rPr>
              <w:t>認識經典作品與其背景，瞭解其藝術地位。</w:t>
            </w:r>
          </w:p>
          <w:p w:rsidR="00D94518" w:rsidRPr="00937E11" w:rsidRDefault="00D94518">
            <w:pPr>
              <w:spacing w:line="260" w:lineRule="exact"/>
              <w:jc w:val="both"/>
              <w:rPr>
                <w:sz w:val="20"/>
                <w:szCs w:val="20"/>
              </w:rPr>
            </w:pPr>
            <w:r w:rsidRPr="00937E11">
              <w:rPr>
                <w:rFonts w:ascii="標楷體" w:eastAsia="標楷體" w:hAnsi="標楷體" w:hint="eastAsia"/>
                <w:szCs w:val="20"/>
              </w:rPr>
              <w:t>‧技能</w:t>
            </w:r>
          </w:p>
          <w:p w:rsidR="00D94518" w:rsidRPr="00937E11" w:rsidRDefault="00D94518">
            <w:pPr>
              <w:spacing w:line="260" w:lineRule="exact"/>
              <w:jc w:val="both"/>
              <w:rPr>
                <w:sz w:val="20"/>
                <w:szCs w:val="20"/>
              </w:rPr>
            </w:pPr>
            <w:r w:rsidRPr="00937E11">
              <w:rPr>
                <w:rFonts w:ascii="標楷體" w:eastAsia="標楷體" w:hAnsi="標楷體" w:hint="eastAsia"/>
                <w:szCs w:val="20"/>
              </w:rPr>
              <w:t>練習默劇表演的手法，並運用於自</w:t>
            </w:r>
            <w:r w:rsidRPr="00937E11">
              <w:rPr>
                <w:rFonts w:ascii="標楷體" w:eastAsia="標楷體" w:hAnsi="標楷體" w:hint="eastAsia"/>
                <w:szCs w:val="20"/>
              </w:rPr>
              <w:lastRenderedPageBreak/>
              <w:t>身劇本的演出當中。</w:t>
            </w:r>
          </w:p>
          <w:p w:rsidR="00D94518" w:rsidRPr="00937E11" w:rsidRDefault="00D94518">
            <w:pPr>
              <w:spacing w:line="260" w:lineRule="exact"/>
              <w:jc w:val="both"/>
              <w:rPr>
                <w:sz w:val="20"/>
                <w:szCs w:val="20"/>
              </w:rPr>
            </w:pPr>
            <w:r w:rsidRPr="00937E11">
              <w:rPr>
                <w:rFonts w:ascii="標楷體" w:eastAsia="標楷體" w:hAnsi="標楷體" w:hint="eastAsia"/>
                <w:szCs w:val="20"/>
              </w:rPr>
              <w:t>‧態度</w:t>
            </w:r>
          </w:p>
          <w:p w:rsidR="00D94518" w:rsidRPr="00937E11" w:rsidRDefault="00D94518">
            <w:pPr>
              <w:spacing w:line="260" w:lineRule="exact"/>
              <w:jc w:val="both"/>
              <w:rPr>
                <w:sz w:val="20"/>
                <w:szCs w:val="20"/>
              </w:rPr>
            </w:pPr>
            <w:r w:rsidRPr="00937E11">
              <w:rPr>
                <w:rFonts w:ascii="標楷體" w:eastAsia="標楷體" w:hAnsi="標楷體" w:hint="eastAsia"/>
                <w:szCs w:val="20"/>
              </w:rPr>
              <w:t>能欣賞並深切體會不同類型的表演藝術形式。</w:t>
            </w:r>
          </w:p>
        </w:tc>
        <w:tc>
          <w:tcPr>
            <w:tcW w:w="1140" w:type="pct"/>
            <w:tcMar>
              <w:top w:w="0" w:type="dxa"/>
              <w:left w:w="108" w:type="dxa"/>
              <w:bottom w:w="0" w:type="dxa"/>
              <w:right w:w="108" w:type="dxa"/>
            </w:tcMar>
          </w:tcPr>
          <w:p w:rsidR="00D94518" w:rsidRPr="00937E11" w:rsidRDefault="00D94518">
            <w:pPr>
              <w:spacing w:line="260" w:lineRule="exact"/>
              <w:jc w:val="both"/>
              <w:rPr>
                <w:b/>
                <w:sz w:val="20"/>
                <w:szCs w:val="20"/>
              </w:rPr>
            </w:pPr>
            <w:r w:rsidRPr="00937E11">
              <w:rPr>
                <w:rFonts w:ascii="標楷體" w:eastAsia="標楷體" w:hAnsi="標楷體" w:hint="eastAsia"/>
                <w:b/>
                <w:szCs w:val="20"/>
              </w:rPr>
              <w:lastRenderedPageBreak/>
              <w:t>【性別平等教育】</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w:t>
            </w:r>
            <w:r w:rsidRPr="00937E11">
              <w:rPr>
                <w:rFonts w:ascii="標楷體" w:eastAsia="標楷體" w:hAnsi="標楷體" w:hint="eastAsia"/>
                <w:szCs w:val="20"/>
              </w:rPr>
              <w:t>J1 去除性別刻板與性別偏見的情感表達與溝通，具備與他人平等互動的能力。</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w:t>
            </w:r>
            <w:r w:rsidRPr="00937E11">
              <w:rPr>
                <w:rFonts w:ascii="標楷體" w:eastAsia="標楷體" w:hAnsi="標楷體" w:hint="eastAsia"/>
                <w:szCs w:val="20"/>
              </w:rPr>
              <w:t>J14 認識社會中性別、種族與階級的權力結構關係。</w:t>
            </w:r>
          </w:p>
          <w:p w:rsidR="00D94518" w:rsidRPr="00937E11" w:rsidRDefault="00D94518">
            <w:pPr>
              <w:spacing w:line="260" w:lineRule="exact"/>
              <w:jc w:val="both"/>
              <w:rPr>
                <w:b/>
                <w:sz w:val="20"/>
                <w:szCs w:val="20"/>
              </w:rPr>
            </w:pPr>
            <w:r w:rsidRPr="00937E11">
              <w:rPr>
                <w:rFonts w:ascii="標楷體" w:eastAsia="標楷體" w:hAnsi="標楷體" w:hint="eastAsia"/>
                <w:b/>
                <w:szCs w:val="20"/>
              </w:rPr>
              <w:t>【人權教育】</w:t>
            </w:r>
          </w:p>
          <w:p w:rsidR="00D94518" w:rsidRPr="00937E11" w:rsidRDefault="00D94518">
            <w:pPr>
              <w:spacing w:line="260" w:lineRule="exact"/>
              <w:jc w:val="both"/>
              <w:rPr>
                <w:sz w:val="20"/>
                <w:szCs w:val="20"/>
              </w:rPr>
            </w:pPr>
            <w:r w:rsidRPr="00937E11">
              <w:rPr>
                <w:rFonts w:ascii="標楷體" w:eastAsia="標楷體" w:hAnsi="標楷體" w:hint="eastAsia"/>
                <w:szCs w:val="20"/>
              </w:rPr>
              <w:lastRenderedPageBreak/>
              <w:t>人J4 了解平等、正義的原則，並在生活中實踐。</w:t>
            </w:r>
          </w:p>
          <w:p w:rsidR="00D94518" w:rsidRPr="00937E11" w:rsidRDefault="00D94518">
            <w:pPr>
              <w:spacing w:line="260" w:lineRule="exact"/>
              <w:jc w:val="both"/>
              <w:rPr>
                <w:sz w:val="20"/>
                <w:szCs w:val="20"/>
              </w:rPr>
            </w:pPr>
            <w:r w:rsidRPr="00937E11">
              <w:rPr>
                <w:rFonts w:ascii="標楷體" w:eastAsia="標楷體" w:hAnsi="標楷體" w:hint="eastAsia"/>
                <w:szCs w:val="20"/>
              </w:rPr>
              <w:t>人J5 了解社會上有不同的群體和文化，尊重並欣賞其差異。</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szCs w:val="20"/>
              </w:rPr>
              <w:lastRenderedPageBreak/>
              <w:t>綜合活動/輔導科</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第十五週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表演藝術</w:t>
            </w:r>
          </w:p>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2.身體會說話</w:t>
            </w:r>
          </w:p>
        </w:tc>
        <w:tc>
          <w:tcPr>
            <w:tcW w:w="783" w:type="pct"/>
            <w:gridSpan w:val="2"/>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表1-IV-1 能使用特定元素、形式、技巧與肢體語彙表現想法，發展多元能力，並在劇場中呈現。</w:t>
            </w:r>
          </w:p>
          <w:p w:rsidR="00D94518" w:rsidRPr="00937E11" w:rsidRDefault="00D94518">
            <w:pPr>
              <w:spacing w:line="260" w:lineRule="exact"/>
              <w:jc w:val="both"/>
              <w:rPr>
                <w:sz w:val="20"/>
                <w:szCs w:val="20"/>
              </w:rPr>
            </w:pPr>
            <w:r w:rsidRPr="00937E11">
              <w:rPr>
                <w:rFonts w:ascii="標楷體" w:eastAsia="標楷體" w:hAnsi="標楷體" w:hint="eastAsia"/>
                <w:szCs w:val="20"/>
              </w:rPr>
              <w:t>表2-IV-2 能體認各種表演藝術發展脈絡、文化內涵及代表人物。</w:t>
            </w:r>
          </w:p>
          <w:p w:rsidR="00D94518" w:rsidRPr="00937E11" w:rsidRDefault="00D94518">
            <w:pPr>
              <w:spacing w:line="260" w:lineRule="exact"/>
              <w:jc w:val="both"/>
              <w:rPr>
                <w:sz w:val="20"/>
                <w:szCs w:val="20"/>
              </w:rPr>
            </w:pPr>
            <w:r w:rsidRPr="00937E11">
              <w:rPr>
                <w:rFonts w:ascii="標楷體" w:eastAsia="標楷體" w:hAnsi="標楷體" w:hint="eastAsia"/>
                <w:szCs w:val="20"/>
              </w:rPr>
              <w:t>表3-IV-2 能運用多元創作探討公共議題，展現人文關懷與獨立思考能力。</w:t>
            </w:r>
          </w:p>
        </w:tc>
        <w:tc>
          <w:tcPr>
            <w:tcW w:w="857" w:type="pct"/>
            <w:gridSpan w:val="2"/>
          </w:tcPr>
          <w:p w:rsidR="00D94518" w:rsidRPr="00937E11" w:rsidRDefault="00D94518">
            <w:pPr>
              <w:spacing w:line="260" w:lineRule="exact"/>
              <w:jc w:val="both"/>
              <w:rPr>
                <w:sz w:val="20"/>
                <w:szCs w:val="20"/>
              </w:rPr>
            </w:pPr>
            <w:r w:rsidRPr="00937E11">
              <w:rPr>
                <w:rFonts w:ascii="標楷體" w:eastAsia="標楷體" w:hAnsi="標楷體" w:hint="eastAsia"/>
                <w:szCs w:val="20"/>
              </w:rPr>
              <w:t>表E-IV-2 肢體動作與語彙、角色建立與表演、各類型文本分析與創作。</w:t>
            </w:r>
          </w:p>
          <w:p w:rsidR="00D94518" w:rsidRPr="00937E11" w:rsidRDefault="00D94518">
            <w:pPr>
              <w:spacing w:line="260" w:lineRule="exact"/>
              <w:jc w:val="both"/>
              <w:rPr>
                <w:sz w:val="20"/>
                <w:szCs w:val="20"/>
              </w:rPr>
            </w:pPr>
            <w:r w:rsidRPr="00937E11">
              <w:rPr>
                <w:rFonts w:ascii="標楷體" w:eastAsia="標楷體" w:hAnsi="標楷體" w:hint="eastAsia"/>
                <w:szCs w:val="20"/>
              </w:rPr>
              <w:t>表A-IV-2 在地與東西方、傳統與當代表演藝術之類型、代表作品與人物。</w:t>
            </w:r>
          </w:p>
          <w:p w:rsidR="00D94518" w:rsidRPr="00937E11" w:rsidRDefault="00D94518">
            <w:pPr>
              <w:spacing w:line="260" w:lineRule="exact"/>
              <w:jc w:val="both"/>
              <w:rPr>
                <w:sz w:val="20"/>
                <w:szCs w:val="20"/>
              </w:rPr>
            </w:pPr>
            <w:r w:rsidRPr="00937E11">
              <w:rPr>
                <w:rFonts w:ascii="標楷體" w:eastAsia="標楷體" w:hAnsi="標楷體" w:hint="eastAsia"/>
                <w:szCs w:val="20"/>
              </w:rPr>
              <w:t>表P-IV-2 應用戲劇、劇場與舞蹈等多元形式。</w:t>
            </w:r>
          </w:p>
          <w:p w:rsidR="00D94518" w:rsidRPr="00937E11" w:rsidRDefault="00D94518">
            <w:pPr>
              <w:spacing w:line="260" w:lineRule="exact"/>
              <w:jc w:val="both"/>
              <w:rPr>
                <w:sz w:val="20"/>
                <w:szCs w:val="20"/>
              </w:rPr>
            </w:pPr>
          </w:p>
        </w:tc>
        <w:tc>
          <w:tcPr>
            <w:tcW w:w="869" w:type="pct"/>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總結性評量</w:t>
            </w:r>
            <w:r w:rsidR="00151104">
              <w:rPr>
                <w:rFonts w:ascii="標楷體" w:eastAsia="標楷體" w:hAnsi="標楷體"/>
                <w:bCs/>
                <w:szCs w:val="20"/>
              </w:rPr>
              <w:t>(10</w:t>
            </w:r>
            <w:r w:rsidR="00151104" w:rsidRPr="001D4922">
              <w:rPr>
                <w:rFonts w:ascii="標楷體" w:eastAsia="標楷體" w:hAnsi="標楷體"/>
                <w:bCs/>
                <w:szCs w:val="20"/>
              </w:rPr>
              <w:t>0%)</w:t>
            </w:r>
          </w:p>
          <w:p w:rsidR="00D94518" w:rsidRPr="00937E11" w:rsidRDefault="00D94518">
            <w:pPr>
              <w:spacing w:line="260" w:lineRule="exact"/>
              <w:jc w:val="both"/>
              <w:rPr>
                <w:sz w:val="20"/>
                <w:szCs w:val="20"/>
              </w:rPr>
            </w:pPr>
            <w:r w:rsidRPr="00937E11">
              <w:rPr>
                <w:rFonts w:ascii="標楷體" w:eastAsia="標楷體" w:hAnsi="標楷體" w:hint="eastAsia"/>
                <w:szCs w:val="20"/>
              </w:rPr>
              <w:t>‧知識</w:t>
            </w:r>
          </w:p>
          <w:p w:rsidR="00D94518" w:rsidRPr="00937E11" w:rsidRDefault="00D94518">
            <w:pPr>
              <w:spacing w:line="260" w:lineRule="exact"/>
              <w:jc w:val="both"/>
              <w:rPr>
                <w:sz w:val="20"/>
                <w:szCs w:val="20"/>
              </w:rPr>
            </w:pPr>
            <w:r w:rsidRPr="00937E11">
              <w:rPr>
                <w:rFonts w:ascii="標楷體" w:eastAsia="標楷體" w:hAnsi="標楷體" w:hint="eastAsia"/>
                <w:szCs w:val="20"/>
              </w:rPr>
              <w:t>認識默劇表演手法對表演藝術的影響，並瞭解其內涵。</w:t>
            </w:r>
          </w:p>
          <w:p w:rsidR="00D94518" w:rsidRPr="00937E11" w:rsidRDefault="00D94518">
            <w:pPr>
              <w:spacing w:line="260" w:lineRule="exact"/>
              <w:jc w:val="both"/>
              <w:rPr>
                <w:sz w:val="20"/>
                <w:szCs w:val="20"/>
              </w:rPr>
            </w:pPr>
            <w:r w:rsidRPr="00937E11">
              <w:rPr>
                <w:rFonts w:ascii="標楷體" w:eastAsia="標楷體" w:hAnsi="標楷體" w:hint="eastAsia"/>
                <w:szCs w:val="20"/>
              </w:rPr>
              <w:t>‧技能</w:t>
            </w:r>
          </w:p>
          <w:p w:rsidR="00D94518" w:rsidRPr="00937E11" w:rsidRDefault="00D94518">
            <w:pPr>
              <w:spacing w:line="260" w:lineRule="exact"/>
              <w:jc w:val="both"/>
              <w:rPr>
                <w:sz w:val="20"/>
                <w:szCs w:val="20"/>
              </w:rPr>
            </w:pPr>
            <w:r w:rsidRPr="00937E11">
              <w:rPr>
                <w:rFonts w:ascii="標楷體" w:eastAsia="標楷體" w:hAnsi="標楷體" w:hint="eastAsia"/>
                <w:szCs w:val="20"/>
              </w:rPr>
              <w:t>練習表達對表演藝術作品的感想及評論。</w:t>
            </w:r>
          </w:p>
          <w:p w:rsidR="00D94518" w:rsidRPr="00937E11" w:rsidRDefault="00D94518">
            <w:pPr>
              <w:spacing w:line="260" w:lineRule="exact"/>
              <w:jc w:val="both"/>
              <w:rPr>
                <w:sz w:val="20"/>
                <w:szCs w:val="20"/>
              </w:rPr>
            </w:pPr>
            <w:r w:rsidRPr="00937E11">
              <w:rPr>
                <w:rFonts w:ascii="標楷體" w:eastAsia="標楷體" w:hAnsi="標楷體" w:hint="eastAsia"/>
                <w:szCs w:val="20"/>
              </w:rPr>
              <w:t>‧態度</w:t>
            </w:r>
          </w:p>
          <w:p w:rsidR="00D94518" w:rsidRPr="00937E11" w:rsidRDefault="00D94518">
            <w:pPr>
              <w:spacing w:line="260" w:lineRule="exact"/>
              <w:jc w:val="both"/>
              <w:rPr>
                <w:sz w:val="20"/>
                <w:szCs w:val="20"/>
              </w:rPr>
            </w:pPr>
            <w:r w:rsidRPr="00937E11">
              <w:rPr>
                <w:rFonts w:ascii="標楷體" w:eastAsia="標楷體" w:hAnsi="標楷體" w:hint="eastAsia"/>
                <w:szCs w:val="20"/>
              </w:rPr>
              <w:t>能欣賞並深切體會不同類型的表演藝術形式。</w:t>
            </w:r>
          </w:p>
        </w:tc>
        <w:tc>
          <w:tcPr>
            <w:tcW w:w="1140" w:type="pct"/>
            <w:tcMar>
              <w:top w:w="0" w:type="dxa"/>
              <w:left w:w="108" w:type="dxa"/>
              <w:bottom w:w="0" w:type="dxa"/>
              <w:right w:w="108" w:type="dxa"/>
            </w:tcMar>
          </w:tcPr>
          <w:p w:rsidR="00D94518" w:rsidRPr="00937E11" w:rsidRDefault="00D94518">
            <w:pPr>
              <w:spacing w:line="260" w:lineRule="exact"/>
              <w:jc w:val="both"/>
              <w:rPr>
                <w:b/>
                <w:sz w:val="20"/>
                <w:szCs w:val="20"/>
              </w:rPr>
            </w:pPr>
            <w:r w:rsidRPr="00937E11">
              <w:rPr>
                <w:rFonts w:ascii="標楷體" w:eastAsia="標楷體" w:hAnsi="標楷體" w:hint="eastAsia"/>
                <w:b/>
                <w:szCs w:val="20"/>
              </w:rPr>
              <w:t>【性別平等教育】</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w:t>
            </w:r>
            <w:r w:rsidRPr="00937E11">
              <w:rPr>
                <w:rFonts w:ascii="標楷體" w:eastAsia="標楷體" w:hAnsi="標楷體" w:hint="eastAsia"/>
                <w:szCs w:val="20"/>
              </w:rPr>
              <w:t>J1 去除性別刻板與性別偏見的情感表達與溝通，具備與他人平等互動的能力。</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w:t>
            </w:r>
            <w:r w:rsidRPr="00937E11">
              <w:rPr>
                <w:rFonts w:ascii="標楷體" w:eastAsia="標楷體" w:hAnsi="標楷體" w:hint="eastAsia"/>
                <w:szCs w:val="20"/>
              </w:rPr>
              <w:t>J14 認識社會中性別、種族與階級的權力結構關係。</w:t>
            </w:r>
          </w:p>
          <w:p w:rsidR="00D94518" w:rsidRPr="00937E11" w:rsidRDefault="00D94518">
            <w:pPr>
              <w:spacing w:line="260" w:lineRule="exact"/>
              <w:jc w:val="both"/>
              <w:rPr>
                <w:b/>
                <w:sz w:val="20"/>
                <w:szCs w:val="20"/>
              </w:rPr>
            </w:pPr>
            <w:r w:rsidRPr="00937E11">
              <w:rPr>
                <w:rFonts w:ascii="標楷體" w:eastAsia="標楷體" w:hAnsi="標楷體" w:hint="eastAsia"/>
                <w:b/>
                <w:szCs w:val="20"/>
              </w:rPr>
              <w:t>【人權教育】</w:t>
            </w:r>
          </w:p>
          <w:p w:rsidR="00D94518" w:rsidRPr="00937E11" w:rsidRDefault="00D94518">
            <w:pPr>
              <w:spacing w:line="260" w:lineRule="exact"/>
              <w:jc w:val="both"/>
              <w:rPr>
                <w:sz w:val="20"/>
                <w:szCs w:val="20"/>
              </w:rPr>
            </w:pPr>
            <w:r w:rsidRPr="00937E11">
              <w:rPr>
                <w:rFonts w:ascii="標楷體" w:eastAsia="標楷體" w:hAnsi="標楷體" w:hint="eastAsia"/>
                <w:szCs w:val="20"/>
              </w:rPr>
              <w:t>人J4 了解平等、正義的原則，並在生活中實踐。</w:t>
            </w:r>
          </w:p>
          <w:p w:rsidR="00D94518" w:rsidRPr="00937E11" w:rsidRDefault="00D94518">
            <w:pPr>
              <w:spacing w:line="260" w:lineRule="exact"/>
              <w:jc w:val="both"/>
              <w:rPr>
                <w:sz w:val="20"/>
                <w:szCs w:val="20"/>
              </w:rPr>
            </w:pPr>
            <w:r w:rsidRPr="00937E11">
              <w:rPr>
                <w:rFonts w:ascii="標楷體" w:eastAsia="標楷體" w:hAnsi="標楷體" w:hint="eastAsia"/>
                <w:szCs w:val="20"/>
              </w:rPr>
              <w:t>人J5 了解社會上有不同的群體和文化，尊重並欣賞其差異。</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szCs w:val="20"/>
              </w:rPr>
              <w:t>綜合活動/輔導科</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第十六週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表演藝術</w:t>
            </w:r>
          </w:p>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2.身體會說話</w:t>
            </w:r>
          </w:p>
        </w:tc>
        <w:tc>
          <w:tcPr>
            <w:tcW w:w="783" w:type="pct"/>
            <w:gridSpan w:val="2"/>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表1-IV-1 能使用特定元素、形式、技巧與肢體語彙表現想法，發展多元能力，並在劇場中呈現。</w:t>
            </w:r>
          </w:p>
          <w:p w:rsidR="00D94518" w:rsidRPr="00937E11" w:rsidRDefault="00D94518">
            <w:pPr>
              <w:spacing w:line="260" w:lineRule="exact"/>
              <w:jc w:val="both"/>
              <w:rPr>
                <w:sz w:val="20"/>
                <w:szCs w:val="20"/>
              </w:rPr>
            </w:pPr>
            <w:r w:rsidRPr="00937E11">
              <w:rPr>
                <w:rFonts w:ascii="標楷體" w:eastAsia="標楷體" w:hAnsi="標楷體" w:hint="eastAsia"/>
                <w:szCs w:val="20"/>
              </w:rPr>
              <w:t>表2-IV-2 能體認各種表演藝術發展脈絡、文化內涵及代表人物。</w:t>
            </w:r>
          </w:p>
          <w:p w:rsidR="00D94518" w:rsidRPr="00937E11" w:rsidRDefault="00D94518">
            <w:pPr>
              <w:spacing w:line="260" w:lineRule="exact"/>
              <w:jc w:val="both"/>
              <w:rPr>
                <w:sz w:val="20"/>
                <w:szCs w:val="20"/>
              </w:rPr>
            </w:pPr>
            <w:r w:rsidRPr="00937E11">
              <w:rPr>
                <w:rFonts w:ascii="標楷體" w:eastAsia="標楷體" w:hAnsi="標楷體" w:hint="eastAsia"/>
                <w:szCs w:val="20"/>
              </w:rPr>
              <w:t>表3-IV-2 能運用多元創作探討公共議題，展現人文關懷與獨立思考能力。</w:t>
            </w:r>
          </w:p>
        </w:tc>
        <w:tc>
          <w:tcPr>
            <w:tcW w:w="857" w:type="pct"/>
            <w:gridSpan w:val="2"/>
          </w:tcPr>
          <w:p w:rsidR="00D94518" w:rsidRPr="00937E11" w:rsidRDefault="00D94518">
            <w:pPr>
              <w:spacing w:line="260" w:lineRule="exact"/>
              <w:jc w:val="both"/>
              <w:rPr>
                <w:sz w:val="20"/>
                <w:szCs w:val="20"/>
              </w:rPr>
            </w:pPr>
            <w:r w:rsidRPr="00937E11">
              <w:rPr>
                <w:rFonts w:ascii="標楷體" w:eastAsia="標楷體" w:hAnsi="標楷體" w:hint="eastAsia"/>
                <w:szCs w:val="20"/>
              </w:rPr>
              <w:t>表E-IV-2 肢體動作與語彙、角色建立與表演、各類型文本分析與創作。</w:t>
            </w:r>
          </w:p>
          <w:p w:rsidR="00D94518" w:rsidRPr="00937E11" w:rsidRDefault="00D94518">
            <w:pPr>
              <w:spacing w:line="260" w:lineRule="exact"/>
              <w:jc w:val="both"/>
              <w:rPr>
                <w:sz w:val="20"/>
                <w:szCs w:val="20"/>
              </w:rPr>
            </w:pPr>
            <w:r w:rsidRPr="00937E11">
              <w:rPr>
                <w:rFonts w:ascii="標楷體" w:eastAsia="標楷體" w:hAnsi="標楷體" w:hint="eastAsia"/>
                <w:szCs w:val="20"/>
              </w:rPr>
              <w:t>表A-IV-2 在地與東西方、傳統與當代表演藝術之類型、代表作品與人物。</w:t>
            </w:r>
          </w:p>
          <w:p w:rsidR="00D94518" w:rsidRPr="00937E11" w:rsidRDefault="00D94518">
            <w:pPr>
              <w:spacing w:line="260" w:lineRule="exact"/>
              <w:jc w:val="both"/>
              <w:rPr>
                <w:sz w:val="20"/>
                <w:szCs w:val="20"/>
              </w:rPr>
            </w:pPr>
            <w:r w:rsidRPr="00937E11">
              <w:rPr>
                <w:rFonts w:ascii="標楷體" w:eastAsia="標楷體" w:hAnsi="標楷體" w:hint="eastAsia"/>
                <w:szCs w:val="20"/>
              </w:rPr>
              <w:t>表P-IV-2 應用戲劇、劇場與舞蹈等多元形式。</w:t>
            </w:r>
          </w:p>
        </w:tc>
        <w:tc>
          <w:tcPr>
            <w:tcW w:w="869" w:type="pct"/>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總結性評量</w:t>
            </w:r>
            <w:r w:rsidR="00151104">
              <w:rPr>
                <w:rFonts w:ascii="標楷體" w:eastAsia="標楷體" w:hAnsi="標楷體"/>
                <w:bCs/>
                <w:szCs w:val="20"/>
              </w:rPr>
              <w:t>(10</w:t>
            </w:r>
            <w:r w:rsidR="00151104" w:rsidRPr="001D4922">
              <w:rPr>
                <w:rFonts w:ascii="標楷體" w:eastAsia="標楷體" w:hAnsi="標楷體"/>
                <w:bCs/>
                <w:szCs w:val="20"/>
              </w:rPr>
              <w:t>0%)</w:t>
            </w:r>
          </w:p>
          <w:p w:rsidR="00D94518" w:rsidRPr="00937E11" w:rsidRDefault="00D94518">
            <w:pPr>
              <w:spacing w:line="260" w:lineRule="exact"/>
              <w:jc w:val="both"/>
              <w:rPr>
                <w:sz w:val="20"/>
                <w:szCs w:val="20"/>
              </w:rPr>
            </w:pPr>
            <w:r w:rsidRPr="00937E11">
              <w:rPr>
                <w:rFonts w:ascii="標楷體" w:eastAsia="標楷體" w:hAnsi="標楷體" w:hint="eastAsia"/>
                <w:szCs w:val="20"/>
              </w:rPr>
              <w:t>‧知識</w:t>
            </w:r>
          </w:p>
          <w:p w:rsidR="00D94518" w:rsidRPr="00937E11" w:rsidRDefault="00D94518">
            <w:pPr>
              <w:spacing w:line="260" w:lineRule="exact"/>
              <w:jc w:val="both"/>
              <w:rPr>
                <w:sz w:val="20"/>
                <w:szCs w:val="20"/>
              </w:rPr>
            </w:pPr>
            <w:r w:rsidRPr="00937E11">
              <w:rPr>
                <w:rFonts w:ascii="標楷體" w:eastAsia="標楷體" w:hAnsi="標楷體" w:hint="eastAsia"/>
                <w:szCs w:val="20"/>
              </w:rPr>
              <w:t>認識經典作品與其背景，瞭解其藝術地位。</w:t>
            </w:r>
          </w:p>
          <w:p w:rsidR="00D94518" w:rsidRPr="00937E11" w:rsidRDefault="00D94518">
            <w:pPr>
              <w:spacing w:line="260" w:lineRule="exact"/>
              <w:jc w:val="both"/>
              <w:rPr>
                <w:sz w:val="20"/>
                <w:szCs w:val="20"/>
              </w:rPr>
            </w:pPr>
            <w:r w:rsidRPr="00937E11">
              <w:rPr>
                <w:rFonts w:ascii="標楷體" w:eastAsia="標楷體" w:hAnsi="標楷體" w:hint="eastAsia"/>
                <w:szCs w:val="20"/>
              </w:rPr>
              <w:t>‧技能</w:t>
            </w:r>
          </w:p>
          <w:p w:rsidR="00D94518" w:rsidRPr="00937E11" w:rsidRDefault="00D94518">
            <w:pPr>
              <w:spacing w:line="260" w:lineRule="exact"/>
              <w:jc w:val="both"/>
              <w:rPr>
                <w:sz w:val="20"/>
                <w:szCs w:val="20"/>
              </w:rPr>
            </w:pPr>
            <w:r w:rsidRPr="00937E11">
              <w:rPr>
                <w:rFonts w:ascii="標楷體" w:eastAsia="標楷體" w:hAnsi="標楷體" w:hint="eastAsia"/>
                <w:szCs w:val="20"/>
              </w:rPr>
              <w:t>練習默劇表演的手法，並運用於自身劇本的演出當中。</w:t>
            </w:r>
          </w:p>
          <w:p w:rsidR="00D94518" w:rsidRPr="00937E11" w:rsidRDefault="00D94518">
            <w:pPr>
              <w:spacing w:line="260" w:lineRule="exact"/>
              <w:jc w:val="both"/>
              <w:rPr>
                <w:sz w:val="20"/>
                <w:szCs w:val="20"/>
              </w:rPr>
            </w:pPr>
            <w:r w:rsidRPr="00937E11">
              <w:rPr>
                <w:rFonts w:ascii="標楷體" w:eastAsia="標楷體" w:hAnsi="標楷體" w:hint="eastAsia"/>
                <w:szCs w:val="20"/>
              </w:rPr>
              <w:t>‧態度</w:t>
            </w:r>
          </w:p>
          <w:p w:rsidR="00D94518" w:rsidRPr="00937E11" w:rsidRDefault="00D94518">
            <w:pPr>
              <w:spacing w:line="260" w:lineRule="exact"/>
              <w:jc w:val="both"/>
              <w:rPr>
                <w:sz w:val="20"/>
                <w:szCs w:val="20"/>
              </w:rPr>
            </w:pPr>
            <w:r w:rsidRPr="00937E11">
              <w:rPr>
                <w:rFonts w:ascii="標楷體" w:eastAsia="標楷體" w:hAnsi="標楷體" w:hint="eastAsia"/>
                <w:szCs w:val="20"/>
              </w:rPr>
              <w:t>能欣賞並深切體會不同類型的表演藝術形式。</w:t>
            </w:r>
          </w:p>
        </w:tc>
        <w:tc>
          <w:tcPr>
            <w:tcW w:w="1140" w:type="pct"/>
            <w:tcMar>
              <w:top w:w="0" w:type="dxa"/>
              <w:left w:w="108" w:type="dxa"/>
              <w:bottom w:w="0" w:type="dxa"/>
              <w:right w:w="108" w:type="dxa"/>
            </w:tcMar>
          </w:tcPr>
          <w:p w:rsidR="00D94518" w:rsidRPr="00937E11" w:rsidRDefault="00D94518">
            <w:pPr>
              <w:spacing w:line="260" w:lineRule="exact"/>
              <w:jc w:val="both"/>
              <w:rPr>
                <w:b/>
                <w:sz w:val="20"/>
                <w:szCs w:val="20"/>
              </w:rPr>
            </w:pPr>
            <w:r w:rsidRPr="00937E11">
              <w:rPr>
                <w:rFonts w:ascii="標楷體" w:eastAsia="標楷體" w:hAnsi="標楷體" w:hint="eastAsia"/>
                <w:b/>
                <w:szCs w:val="20"/>
              </w:rPr>
              <w:t>【性別平等教育】</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w:t>
            </w:r>
            <w:r w:rsidRPr="00937E11">
              <w:rPr>
                <w:rFonts w:ascii="標楷體" w:eastAsia="標楷體" w:hAnsi="標楷體" w:hint="eastAsia"/>
                <w:szCs w:val="20"/>
              </w:rPr>
              <w:t>J1 去除性別刻板與性別偏見的情感表達與溝通，具備與他人平等互動的能力。</w:t>
            </w:r>
          </w:p>
          <w:p w:rsidR="00D94518" w:rsidRPr="00937E11" w:rsidRDefault="00D94518">
            <w:pPr>
              <w:spacing w:line="260" w:lineRule="exact"/>
              <w:jc w:val="both"/>
              <w:rPr>
                <w:sz w:val="20"/>
                <w:szCs w:val="20"/>
              </w:rPr>
            </w:pPr>
            <w:r w:rsidRPr="00937E11">
              <w:rPr>
                <w:rFonts w:ascii="標楷體" w:eastAsia="標楷體" w:hAnsi="標楷體" w:hint="eastAsia"/>
                <w:bCs/>
                <w:szCs w:val="20"/>
              </w:rPr>
              <w:t>性</w:t>
            </w:r>
            <w:r w:rsidRPr="00937E11">
              <w:rPr>
                <w:rFonts w:ascii="標楷體" w:eastAsia="標楷體" w:hAnsi="標楷體" w:hint="eastAsia"/>
                <w:szCs w:val="20"/>
              </w:rPr>
              <w:t>J14 認識社會中性別、種族與階級的權力結構關係。</w:t>
            </w:r>
          </w:p>
          <w:p w:rsidR="00D94518" w:rsidRPr="00937E11" w:rsidRDefault="00D94518">
            <w:pPr>
              <w:spacing w:line="260" w:lineRule="exact"/>
              <w:jc w:val="both"/>
              <w:rPr>
                <w:b/>
                <w:sz w:val="20"/>
                <w:szCs w:val="20"/>
              </w:rPr>
            </w:pPr>
            <w:r w:rsidRPr="00937E11">
              <w:rPr>
                <w:rFonts w:ascii="標楷體" w:eastAsia="標楷體" w:hAnsi="標楷體" w:hint="eastAsia"/>
                <w:b/>
                <w:szCs w:val="20"/>
              </w:rPr>
              <w:t>【人權教育】</w:t>
            </w:r>
          </w:p>
          <w:p w:rsidR="00D94518" w:rsidRPr="00937E11" w:rsidRDefault="00D94518">
            <w:pPr>
              <w:spacing w:line="260" w:lineRule="exact"/>
              <w:jc w:val="both"/>
              <w:rPr>
                <w:sz w:val="20"/>
                <w:szCs w:val="20"/>
              </w:rPr>
            </w:pPr>
            <w:r w:rsidRPr="00937E11">
              <w:rPr>
                <w:rFonts w:ascii="標楷體" w:eastAsia="標楷體" w:hAnsi="標楷體" w:hint="eastAsia"/>
                <w:szCs w:val="20"/>
              </w:rPr>
              <w:t>人J4 了解平等、正義的原則，並在生活中實踐。</w:t>
            </w:r>
          </w:p>
          <w:p w:rsidR="00D94518" w:rsidRPr="00937E11" w:rsidRDefault="00D94518">
            <w:pPr>
              <w:spacing w:line="260" w:lineRule="exact"/>
              <w:jc w:val="both"/>
              <w:rPr>
                <w:sz w:val="20"/>
                <w:szCs w:val="20"/>
              </w:rPr>
            </w:pPr>
            <w:r w:rsidRPr="00937E11">
              <w:rPr>
                <w:rFonts w:ascii="標楷體" w:eastAsia="標楷體" w:hAnsi="標楷體" w:hint="eastAsia"/>
                <w:szCs w:val="20"/>
              </w:rPr>
              <w:t>人J5 了解社會上有不同的群體和文化，尊重並欣賞其差異。</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szCs w:val="20"/>
              </w:rPr>
              <w:t>綜合活動/輔導科</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30"/>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Default="00D94518" w:rsidP="00B54CD6">
            <w:pPr>
              <w:spacing w:line="260" w:lineRule="exact"/>
              <w:jc w:val="center"/>
              <w:rPr>
                <w:rFonts w:ascii="標楷體" w:eastAsia="標楷體" w:hAnsi="標楷體"/>
                <w:snapToGrid w:val="0"/>
                <w:kern w:val="0"/>
                <w:szCs w:val="20"/>
              </w:rPr>
            </w:pPr>
            <w:r w:rsidRPr="00937E11">
              <w:rPr>
                <w:rFonts w:ascii="標楷體" w:eastAsia="標楷體" w:hAnsi="標楷體" w:hint="eastAsia"/>
                <w:snapToGrid w:val="0"/>
                <w:kern w:val="0"/>
                <w:szCs w:val="20"/>
              </w:rPr>
              <w:t>第十七週</w:t>
            </w:r>
          </w:p>
          <w:p w:rsidR="00B54CD6" w:rsidRDefault="00B54CD6" w:rsidP="00B54CD6">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rsidR="00B54CD6" w:rsidRDefault="00B54CD6" w:rsidP="00B54CD6">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第</w:t>
            </w:r>
          </w:p>
          <w:p w:rsidR="00B54CD6" w:rsidRPr="00937E11" w:rsidRDefault="00B54CD6" w:rsidP="00B54CD6">
            <w:pPr>
              <w:spacing w:line="260" w:lineRule="exact"/>
              <w:jc w:val="center"/>
              <w:rPr>
                <w:snapToGrid w:val="0"/>
                <w:kern w:val="0"/>
                <w:sz w:val="20"/>
                <w:szCs w:val="20"/>
              </w:rPr>
            </w:pPr>
            <w:r>
              <w:rPr>
                <w:rFonts w:ascii="標楷體" w:eastAsia="標楷體" w:hAnsi="標楷體"/>
                <w:snapToGrid w:val="0"/>
                <w:kern w:val="0"/>
                <w:szCs w:val="20"/>
              </w:rPr>
              <w:t>十八週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bCs/>
                <w:sz w:val="20"/>
                <w:szCs w:val="20"/>
              </w:rPr>
            </w:pPr>
            <w:r w:rsidRPr="00937E11">
              <w:rPr>
                <w:rFonts w:ascii="標楷體" w:eastAsia="標楷體" w:hAnsi="標楷體" w:hint="eastAsia"/>
                <w:bCs/>
                <w:szCs w:val="20"/>
              </w:rPr>
              <w:t>表演藝術</w:t>
            </w:r>
          </w:p>
          <w:p w:rsidR="00D94518" w:rsidRPr="00937E11" w:rsidRDefault="00D94518" w:rsidP="001346B3">
            <w:pPr>
              <w:spacing w:line="260" w:lineRule="exact"/>
              <w:jc w:val="both"/>
              <w:rPr>
                <w:sz w:val="20"/>
                <w:szCs w:val="20"/>
              </w:rPr>
            </w:pPr>
            <w:r w:rsidRPr="00937E11">
              <w:rPr>
                <w:rFonts w:ascii="標楷體" w:eastAsia="標楷體" w:hAnsi="標楷體" w:hint="eastAsia"/>
                <w:bCs/>
                <w:szCs w:val="20"/>
              </w:rPr>
              <w:t>3.隨興玩˙即興跳</w:t>
            </w:r>
          </w:p>
        </w:tc>
        <w:tc>
          <w:tcPr>
            <w:tcW w:w="783" w:type="pct"/>
            <w:gridSpan w:val="2"/>
            <w:tcMar>
              <w:top w:w="0" w:type="dxa"/>
              <w:left w:w="108" w:type="dxa"/>
              <w:bottom w:w="0" w:type="dxa"/>
              <w:right w:w="108" w:type="dxa"/>
            </w:tcMar>
          </w:tcPr>
          <w:p w:rsidR="00D94518" w:rsidRPr="00937E11" w:rsidRDefault="00D94518">
            <w:pPr>
              <w:spacing w:line="260" w:lineRule="exact"/>
              <w:jc w:val="both"/>
              <w:rPr>
                <w:bCs/>
                <w:sz w:val="20"/>
                <w:szCs w:val="20"/>
              </w:rPr>
            </w:pPr>
            <w:r w:rsidRPr="00937E11">
              <w:rPr>
                <w:rFonts w:ascii="標楷體" w:eastAsia="標楷體" w:hAnsi="標楷體" w:hint="eastAsia"/>
                <w:bCs/>
                <w:szCs w:val="20"/>
              </w:rPr>
              <w:t>表1-IV-1 能使用特定元素、形式、技巧與肢體語彙表現想法，發展多元能力，並在劇場中呈現。</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表1-IV-2 能理解表演的形式、文本與表現技巧並創作發表。</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表1-IV-3 能連結其他藝術並創作。</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表2-IV-1 能覺察並感受創作與美感經驗的關聯。</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表2-IV-2 能體認各種表演藝術發展脈絡、文化內涵及代表人物。</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表2-IV-3 能運用適當的語彙，明確表達、解析及評價自己與他人的作品。</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表3-IV-1 能運用劇場相關技術，有計劃地排練與展演。</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表3-IV-2 能運用多元創作探討公共議題，展現人文關懷與獨立思考能力。</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表3-IV-3 能結合科技媒體傳達訊息，展現多元表演形式的作品。</w:t>
            </w:r>
          </w:p>
          <w:p w:rsidR="00D94518" w:rsidRPr="00937E11" w:rsidRDefault="00D94518">
            <w:pPr>
              <w:spacing w:line="260" w:lineRule="exact"/>
              <w:jc w:val="both"/>
              <w:rPr>
                <w:sz w:val="20"/>
                <w:szCs w:val="20"/>
              </w:rPr>
            </w:pPr>
            <w:r w:rsidRPr="00937E11">
              <w:rPr>
                <w:rFonts w:ascii="標楷體" w:eastAsia="標楷體" w:hAnsi="標楷體" w:hint="eastAsia"/>
                <w:bCs/>
                <w:szCs w:val="20"/>
              </w:rPr>
              <w:t>表3-IV-4 能養成鑑賞表演藝術的習慣，並能適性發展。</w:t>
            </w:r>
          </w:p>
        </w:tc>
        <w:tc>
          <w:tcPr>
            <w:tcW w:w="857" w:type="pct"/>
            <w:gridSpan w:val="2"/>
          </w:tcPr>
          <w:p w:rsidR="00D94518" w:rsidRPr="00937E11" w:rsidRDefault="00D94518">
            <w:pPr>
              <w:spacing w:line="260" w:lineRule="exact"/>
              <w:jc w:val="both"/>
              <w:rPr>
                <w:bCs/>
                <w:sz w:val="20"/>
                <w:szCs w:val="20"/>
              </w:rPr>
            </w:pPr>
            <w:r w:rsidRPr="00937E11">
              <w:rPr>
                <w:rFonts w:ascii="標楷體" w:eastAsia="標楷體" w:hAnsi="標楷體" w:hint="eastAsia"/>
                <w:bCs/>
                <w:szCs w:val="20"/>
              </w:rPr>
              <w:t>表E-IV-1 聲音、身體、情感、空間、勁力、即興、動作等戲劇或舞蹈元素。</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表E-IV-2 肢體動作與語彙、角色建立與表演、各類型文本分析與創作。</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表E-IV-3 戲劇、舞蹈與其他藝術元素的結合演出。</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表A-IV-1 表演藝術與生活美學、在地文化及特定場域的演出連結。</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表A-IV-2 在地與東西方、傳統與當代表演藝術之類型、代表作品與人物。</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表A-IV-3 表演形式分析、文本分析。</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表P-IV-1 表演團隊組織與架構、劇場基礎設計和製作。</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表P-IV-2 應用戲劇、劇場與舞蹈等多元形式。</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表P-IV-3 影片製作、媒體應用、電腦與行動裝置相關應用程式。</w:t>
            </w:r>
          </w:p>
          <w:p w:rsidR="00D94518" w:rsidRPr="00937E11" w:rsidRDefault="00D94518">
            <w:pPr>
              <w:spacing w:line="260" w:lineRule="exact"/>
              <w:jc w:val="both"/>
              <w:rPr>
                <w:sz w:val="20"/>
                <w:szCs w:val="20"/>
              </w:rPr>
            </w:pPr>
            <w:r w:rsidRPr="00937E11">
              <w:rPr>
                <w:rFonts w:ascii="標楷體" w:eastAsia="標楷體" w:hAnsi="標楷體" w:hint="eastAsia"/>
                <w:bCs/>
                <w:szCs w:val="20"/>
              </w:rPr>
              <w:t>表P-IV-4 表演藝術活動與展演、表演藝術相關科系、表演藝術相關工作和生涯規劃。</w:t>
            </w:r>
          </w:p>
        </w:tc>
        <w:tc>
          <w:tcPr>
            <w:tcW w:w="869" w:type="pct"/>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(一)歷程性評量</w:t>
            </w:r>
            <w:r w:rsidR="00151104">
              <w:rPr>
                <w:rFonts w:ascii="標楷體" w:eastAsia="標楷體" w:hAnsi="標楷體"/>
                <w:bCs/>
                <w:szCs w:val="20"/>
              </w:rPr>
              <w:t>(5</w:t>
            </w:r>
            <w:r w:rsidR="00151104" w:rsidRPr="001D4922">
              <w:rPr>
                <w:rFonts w:ascii="標楷體" w:eastAsia="標楷體" w:hAnsi="標楷體"/>
                <w:bCs/>
                <w:szCs w:val="20"/>
              </w:rPr>
              <w:t>0%)</w:t>
            </w:r>
          </w:p>
          <w:p w:rsidR="00D94518" w:rsidRPr="00937E11" w:rsidRDefault="00D94518">
            <w:pPr>
              <w:spacing w:line="260" w:lineRule="exact"/>
              <w:jc w:val="both"/>
              <w:rPr>
                <w:sz w:val="20"/>
                <w:szCs w:val="20"/>
              </w:rPr>
            </w:pPr>
            <w:r w:rsidRPr="00937E11">
              <w:rPr>
                <w:rFonts w:ascii="標楷體" w:eastAsia="標楷體" w:hAnsi="標楷體" w:hint="eastAsia"/>
                <w:szCs w:val="20"/>
              </w:rPr>
              <w:t>能覺察自己的身體，藉由舞蹈即興的練習，達到體驗舞蹈的目的</w:t>
            </w:r>
          </w:p>
          <w:p w:rsidR="00D94518" w:rsidRPr="00937E11" w:rsidRDefault="00D94518">
            <w:pPr>
              <w:spacing w:line="260" w:lineRule="exact"/>
              <w:jc w:val="both"/>
              <w:rPr>
                <w:sz w:val="20"/>
                <w:szCs w:val="20"/>
              </w:rPr>
            </w:pPr>
            <w:r w:rsidRPr="00937E11">
              <w:rPr>
                <w:rFonts w:ascii="標楷體" w:eastAsia="標楷體" w:hAnsi="標楷體" w:hint="eastAsia"/>
                <w:szCs w:val="20"/>
              </w:rPr>
              <w:t>(二)總結性評量</w:t>
            </w:r>
            <w:r w:rsidR="00151104">
              <w:rPr>
                <w:rFonts w:ascii="標楷體" w:eastAsia="標楷體" w:hAnsi="標楷體"/>
                <w:bCs/>
                <w:szCs w:val="20"/>
              </w:rPr>
              <w:t>(5</w:t>
            </w:r>
            <w:r w:rsidR="00151104" w:rsidRPr="001D4922">
              <w:rPr>
                <w:rFonts w:ascii="標楷體" w:eastAsia="標楷體" w:hAnsi="標楷體"/>
                <w:bCs/>
                <w:szCs w:val="20"/>
              </w:rPr>
              <w:t>0%)</w:t>
            </w:r>
          </w:p>
          <w:p w:rsidR="00D94518" w:rsidRPr="00937E11" w:rsidRDefault="00D94518">
            <w:pPr>
              <w:spacing w:line="260" w:lineRule="exact"/>
              <w:jc w:val="both"/>
              <w:rPr>
                <w:sz w:val="20"/>
                <w:szCs w:val="20"/>
              </w:rPr>
            </w:pPr>
            <w:r w:rsidRPr="00937E11">
              <w:rPr>
                <w:rFonts w:ascii="標楷體" w:eastAsia="標楷體" w:hAnsi="標楷體" w:hint="eastAsia"/>
                <w:szCs w:val="20"/>
              </w:rPr>
              <w:t>‧知識</w:t>
            </w:r>
          </w:p>
          <w:p w:rsidR="00D94518" w:rsidRPr="00937E11" w:rsidRDefault="00D94518">
            <w:pPr>
              <w:spacing w:line="260" w:lineRule="exact"/>
              <w:jc w:val="both"/>
              <w:rPr>
                <w:sz w:val="20"/>
                <w:szCs w:val="20"/>
              </w:rPr>
            </w:pPr>
            <w:r w:rsidRPr="00937E11">
              <w:rPr>
                <w:rFonts w:ascii="標楷體" w:eastAsia="標楷體" w:hAnsi="標楷體" w:hint="eastAsia"/>
                <w:szCs w:val="20"/>
              </w:rPr>
              <w:t>認識自己，探索自身肢體動作的可能性。</w:t>
            </w:r>
          </w:p>
          <w:p w:rsidR="00D94518" w:rsidRPr="00937E11" w:rsidRDefault="00D94518">
            <w:pPr>
              <w:spacing w:line="260" w:lineRule="exact"/>
              <w:jc w:val="both"/>
              <w:rPr>
                <w:sz w:val="20"/>
                <w:szCs w:val="20"/>
              </w:rPr>
            </w:pPr>
            <w:r w:rsidRPr="00937E11">
              <w:rPr>
                <w:rFonts w:ascii="標楷體" w:eastAsia="標楷體" w:hAnsi="標楷體" w:hint="eastAsia"/>
                <w:szCs w:val="20"/>
              </w:rPr>
              <w:t>‧技能</w:t>
            </w:r>
          </w:p>
          <w:p w:rsidR="00D94518" w:rsidRPr="00937E11" w:rsidRDefault="00D94518">
            <w:pPr>
              <w:spacing w:line="260" w:lineRule="exact"/>
              <w:jc w:val="both"/>
              <w:rPr>
                <w:sz w:val="20"/>
                <w:szCs w:val="20"/>
              </w:rPr>
            </w:pPr>
            <w:r w:rsidRPr="00937E11">
              <w:rPr>
                <w:rFonts w:ascii="標楷體" w:eastAsia="標楷體" w:hAnsi="標楷體" w:hint="eastAsia"/>
                <w:szCs w:val="20"/>
              </w:rPr>
              <w:t>能靈活運用自身肢體，具有足夠的控制力與他人互動。</w:t>
            </w:r>
          </w:p>
        </w:tc>
        <w:tc>
          <w:tcPr>
            <w:tcW w:w="1140" w:type="pct"/>
            <w:tcMar>
              <w:top w:w="0" w:type="dxa"/>
              <w:left w:w="108" w:type="dxa"/>
              <w:bottom w:w="0" w:type="dxa"/>
              <w:right w:w="108" w:type="dxa"/>
            </w:tcMar>
          </w:tcPr>
          <w:p w:rsidR="00D94518" w:rsidRPr="00937E11" w:rsidRDefault="00D94518">
            <w:pPr>
              <w:spacing w:line="260" w:lineRule="exact"/>
              <w:jc w:val="both"/>
              <w:rPr>
                <w:b/>
                <w:sz w:val="20"/>
                <w:szCs w:val="20"/>
              </w:rPr>
            </w:pPr>
            <w:r w:rsidRPr="00937E11">
              <w:rPr>
                <w:rFonts w:ascii="標楷體" w:eastAsia="標楷體" w:hAnsi="標楷體" w:hint="eastAsia"/>
                <w:b/>
                <w:szCs w:val="20"/>
              </w:rPr>
              <w:t>【性別平等教育】</w:t>
            </w:r>
          </w:p>
          <w:p w:rsidR="00D94518" w:rsidRPr="00937E11" w:rsidRDefault="00D94518">
            <w:pPr>
              <w:spacing w:line="260" w:lineRule="exact"/>
              <w:jc w:val="both"/>
              <w:rPr>
                <w:sz w:val="20"/>
                <w:szCs w:val="20"/>
              </w:rPr>
            </w:pPr>
            <w:r w:rsidRPr="00937E11">
              <w:rPr>
                <w:rFonts w:ascii="標楷體" w:eastAsia="標楷體" w:hAnsi="標楷體" w:hint="eastAsia"/>
                <w:szCs w:val="20"/>
              </w:rPr>
              <w:t>性J4 認識身體自主權相關議題，維護自己與尊重他人的身體自主權。</w:t>
            </w:r>
          </w:p>
          <w:p w:rsidR="00D94518" w:rsidRPr="00937E11" w:rsidRDefault="00D94518">
            <w:pPr>
              <w:spacing w:line="260" w:lineRule="exact"/>
              <w:jc w:val="both"/>
              <w:rPr>
                <w:b/>
                <w:sz w:val="20"/>
                <w:szCs w:val="20"/>
              </w:rPr>
            </w:pPr>
            <w:r w:rsidRPr="00937E11">
              <w:rPr>
                <w:rFonts w:ascii="標楷體" w:eastAsia="標楷體" w:hAnsi="標楷體" w:hint="eastAsia"/>
                <w:b/>
                <w:szCs w:val="20"/>
              </w:rPr>
              <w:t>【人權教育】</w:t>
            </w:r>
          </w:p>
          <w:p w:rsidR="00D94518" w:rsidRPr="00937E11" w:rsidRDefault="00D94518">
            <w:pPr>
              <w:spacing w:line="260" w:lineRule="exact"/>
              <w:jc w:val="both"/>
              <w:rPr>
                <w:sz w:val="20"/>
                <w:szCs w:val="20"/>
              </w:rPr>
            </w:pPr>
            <w:r w:rsidRPr="00937E11">
              <w:rPr>
                <w:rFonts w:ascii="標楷體" w:eastAsia="標楷體" w:hAnsi="標楷體" w:hint="eastAsia"/>
                <w:szCs w:val="20"/>
              </w:rPr>
              <w:t>人J8 了解人身自由權，並具有自我保護的知能。</w:t>
            </w:r>
          </w:p>
          <w:p w:rsidR="00D94518" w:rsidRPr="00937E11" w:rsidRDefault="00D94518">
            <w:pPr>
              <w:spacing w:line="260" w:lineRule="exact"/>
              <w:jc w:val="both"/>
              <w:rPr>
                <w:b/>
                <w:sz w:val="20"/>
                <w:szCs w:val="20"/>
              </w:rPr>
            </w:pPr>
            <w:r w:rsidRPr="00937E11">
              <w:rPr>
                <w:rFonts w:ascii="標楷體" w:eastAsia="標楷體" w:hAnsi="標楷體" w:hint="eastAsia"/>
                <w:b/>
                <w:szCs w:val="20"/>
              </w:rPr>
              <w:t>【品德教育】</w:t>
            </w:r>
          </w:p>
          <w:p w:rsidR="00D94518" w:rsidRPr="00937E11" w:rsidRDefault="00D94518">
            <w:pPr>
              <w:spacing w:line="260" w:lineRule="exact"/>
              <w:jc w:val="both"/>
              <w:rPr>
                <w:sz w:val="20"/>
                <w:szCs w:val="20"/>
              </w:rPr>
            </w:pPr>
            <w:r w:rsidRPr="00937E11">
              <w:rPr>
                <w:rFonts w:ascii="標楷體" w:eastAsia="標楷體" w:hAnsi="標楷體" w:hint="eastAsia"/>
                <w:szCs w:val="20"/>
              </w:rPr>
              <w:t>品J1 溝通合作與和諧人際關係。</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snapToGrid w:val="0"/>
                <w:kern w:val="0"/>
                <w:szCs w:val="20"/>
              </w:rPr>
              <w:t>語文領域</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第十九週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sz w:val="20"/>
                <w:szCs w:val="20"/>
              </w:rPr>
            </w:pPr>
            <w:r w:rsidRPr="00937E11">
              <w:rPr>
                <w:rFonts w:ascii="標楷體" w:eastAsia="標楷體" w:hAnsi="標楷體" w:hint="eastAsia"/>
                <w:bCs/>
                <w:szCs w:val="20"/>
              </w:rPr>
              <w:t>表演藝術</w:t>
            </w:r>
          </w:p>
          <w:p w:rsidR="00D94518" w:rsidRPr="00937E11" w:rsidRDefault="00D94518" w:rsidP="001346B3">
            <w:pPr>
              <w:spacing w:line="260" w:lineRule="exact"/>
              <w:jc w:val="both"/>
              <w:rPr>
                <w:sz w:val="20"/>
                <w:szCs w:val="20"/>
              </w:rPr>
            </w:pPr>
            <w:r w:rsidRPr="00937E11">
              <w:rPr>
                <w:rFonts w:ascii="標楷體" w:eastAsia="標楷體" w:hAnsi="標楷體" w:hint="eastAsia"/>
                <w:bCs/>
                <w:szCs w:val="20"/>
              </w:rPr>
              <w:t>3.隨興玩˙即興跳</w:t>
            </w:r>
          </w:p>
        </w:tc>
        <w:tc>
          <w:tcPr>
            <w:tcW w:w="783" w:type="pct"/>
            <w:gridSpan w:val="2"/>
            <w:tcMar>
              <w:top w:w="0" w:type="dxa"/>
              <w:left w:w="108" w:type="dxa"/>
              <w:bottom w:w="0" w:type="dxa"/>
              <w:right w:w="108" w:type="dxa"/>
            </w:tcMar>
          </w:tcPr>
          <w:p w:rsidR="00D94518" w:rsidRPr="00937E11" w:rsidRDefault="00D94518">
            <w:pPr>
              <w:spacing w:line="260" w:lineRule="exact"/>
              <w:jc w:val="both"/>
              <w:rPr>
                <w:bCs/>
                <w:sz w:val="20"/>
                <w:szCs w:val="20"/>
              </w:rPr>
            </w:pPr>
            <w:r w:rsidRPr="00937E11">
              <w:rPr>
                <w:rFonts w:ascii="標楷體" w:eastAsia="標楷體" w:hAnsi="標楷體" w:hint="eastAsia"/>
                <w:bCs/>
                <w:szCs w:val="20"/>
              </w:rPr>
              <w:t>表1-IV-1 能使用特定元素、形式、技巧與肢體語彙表現想法，發展多元能力，並在劇場中呈現。</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表1-IV-2 能理解表演的形式、文本與表現技巧並創作發表。</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表1-IV-3 能能連結其他藝術並創作。</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表2-IV-1 能覺察並感受創作與美感經驗的關聯。</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表2-IV-2 能體認各種表演藝術發展脈絡、文化內涵及代表人物。</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表2-IV-3 能運用適當的語彙，明確表達、解析及評價自己與他人的作品。</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表3-IV-1 能運用劇場相關技術，有計劃地排練與展演。</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表3-IV-2 能運用多元創作探討公共議題，展現人文關懷與獨立思考能力。</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表3-IV-3 能結合科技媒體傳達訊息，展現多元表演形式的作品。</w:t>
            </w:r>
          </w:p>
          <w:p w:rsidR="00D94518" w:rsidRPr="00937E11" w:rsidRDefault="00D94518">
            <w:pPr>
              <w:spacing w:line="260" w:lineRule="exact"/>
              <w:jc w:val="both"/>
              <w:rPr>
                <w:sz w:val="20"/>
                <w:szCs w:val="20"/>
              </w:rPr>
            </w:pPr>
            <w:r w:rsidRPr="00937E11">
              <w:rPr>
                <w:rFonts w:ascii="標楷體" w:eastAsia="標楷體" w:hAnsi="標楷體" w:hint="eastAsia"/>
                <w:bCs/>
                <w:szCs w:val="20"/>
              </w:rPr>
              <w:t>表3-IV-4 能養成鑑賞表演藝術的習慣，並能適性發展。</w:t>
            </w:r>
          </w:p>
        </w:tc>
        <w:tc>
          <w:tcPr>
            <w:tcW w:w="857" w:type="pct"/>
            <w:gridSpan w:val="2"/>
          </w:tcPr>
          <w:p w:rsidR="00D94518" w:rsidRPr="00937E11" w:rsidRDefault="00D94518">
            <w:pPr>
              <w:spacing w:line="260" w:lineRule="exact"/>
              <w:jc w:val="both"/>
              <w:rPr>
                <w:bCs/>
                <w:sz w:val="20"/>
                <w:szCs w:val="20"/>
              </w:rPr>
            </w:pPr>
            <w:r w:rsidRPr="00937E11">
              <w:rPr>
                <w:rFonts w:ascii="標楷體" w:eastAsia="標楷體" w:hAnsi="標楷體" w:hint="eastAsia"/>
                <w:bCs/>
                <w:szCs w:val="20"/>
              </w:rPr>
              <w:t>表E-IV-1 聲音、身體、情感、空間、勁力、即興、動作等戲劇或舞蹈元素。</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表E-IV-2 肢體動作與語彙、角色建立與表演、各類型文本分析與創作。</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表E-IV-3 戲劇、舞蹈與其他藝術元素的結合演出。</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表A-IV-1 表演藝術與生活美學、在地文化及特定場域的演出連結。</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表A-IV-2 在地與東西方、傳統與當代表演藝術之類型、代表作品與人物。</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表A-IV-3 表演形式分析、文本分析。</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表P-IV-1 表演團隊組織與架構、劇場基礎設計和製作。</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表P-IV-2 應用戲劇、劇場與舞蹈等多元形式。</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表P-IV-3 影片製作、媒體應用、電腦與行動裝置相關應用程式。</w:t>
            </w:r>
          </w:p>
          <w:p w:rsidR="00D94518" w:rsidRPr="00937E11" w:rsidRDefault="00D94518">
            <w:pPr>
              <w:spacing w:line="260" w:lineRule="exact"/>
              <w:jc w:val="both"/>
              <w:rPr>
                <w:sz w:val="20"/>
                <w:szCs w:val="20"/>
              </w:rPr>
            </w:pPr>
            <w:r w:rsidRPr="00937E11">
              <w:rPr>
                <w:rFonts w:ascii="標楷體" w:eastAsia="標楷體" w:hAnsi="標楷體" w:hint="eastAsia"/>
                <w:bCs/>
                <w:szCs w:val="20"/>
              </w:rPr>
              <w:t>表P-IV-4 表演藝術活動與展演、表演藝術相關科系、表演藝術相關工作和生涯規劃。</w:t>
            </w:r>
          </w:p>
        </w:tc>
        <w:tc>
          <w:tcPr>
            <w:tcW w:w="869" w:type="pct"/>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t>(一)歷程性評量</w:t>
            </w:r>
            <w:r w:rsidR="00151104">
              <w:rPr>
                <w:rFonts w:ascii="標楷體" w:eastAsia="標楷體" w:hAnsi="標楷體"/>
                <w:bCs/>
                <w:szCs w:val="20"/>
              </w:rPr>
              <w:t>(5</w:t>
            </w:r>
            <w:r w:rsidR="00151104" w:rsidRPr="001D4922">
              <w:rPr>
                <w:rFonts w:ascii="標楷體" w:eastAsia="標楷體" w:hAnsi="標楷體"/>
                <w:bCs/>
                <w:szCs w:val="20"/>
              </w:rPr>
              <w:t>0%)</w:t>
            </w:r>
          </w:p>
          <w:p w:rsidR="00D94518" w:rsidRPr="00937E11" w:rsidRDefault="00D94518">
            <w:pPr>
              <w:spacing w:line="260" w:lineRule="exact"/>
              <w:jc w:val="both"/>
              <w:rPr>
                <w:sz w:val="20"/>
                <w:szCs w:val="20"/>
              </w:rPr>
            </w:pPr>
            <w:r w:rsidRPr="00937E11">
              <w:rPr>
                <w:rFonts w:ascii="標楷體" w:eastAsia="標楷體" w:hAnsi="標楷體" w:hint="eastAsia"/>
                <w:szCs w:val="20"/>
              </w:rPr>
              <w:t>能依照指令改變動作及重心，開發身體的可能性</w:t>
            </w:r>
          </w:p>
          <w:p w:rsidR="00D94518" w:rsidRPr="00937E11" w:rsidRDefault="00D94518">
            <w:pPr>
              <w:spacing w:line="260" w:lineRule="exact"/>
              <w:jc w:val="both"/>
              <w:rPr>
                <w:sz w:val="20"/>
                <w:szCs w:val="20"/>
              </w:rPr>
            </w:pPr>
            <w:r w:rsidRPr="00937E11">
              <w:rPr>
                <w:rFonts w:ascii="標楷體" w:eastAsia="標楷體" w:hAnsi="標楷體" w:hint="eastAsia"/>
                <w:szCs w:val="20"/>
              </w:rPr>
              <w:t>(二)總結性評量</w:t>
            </w:r>
            <w:r w:rsidR="00151104">
              <w:rPr>
                <w:rFonts w:ascii="標楷體" w:eastAsia="標楷體" w:hAnsi="標楷體"/>
                <w:bCs/>
                <w:szCs w:val="20"/>
              </w:rPr>
              <w:t>(5</w:t>
            </w:r>
            <w:r w:rsidR="00151104" w:rsidRPr="001D4922">
              <w:rPr>
                <w:rFonts w:ascii="標楷體" w:eastAsia="標楷體" w:hAnsi="標楷體"/>
                <w:bCs/>
                <w:szCs w:val="20"/>
              </w:rPr>
              <w:t>0%)</w:t>
            </w:r>
          </w:p>
          <w:p w:rsidR="00D94518" w:rsidRPr="00937E11" w:rsidRDefault="00D94518">
            <w:pPr>
              <w:spacing w:line="260" w:lineRule="exact"/>
              <w:jc w:val="both"/>
              <w:rPr>
                <w:sz w:val="20"/>
                <w:szCs w:val="20"/>
              </w:rPr>
            </w:pPr>
            <w:r w:rsidRPr="00937E11">
              <w:rPr>
                <w:rFonts w:ascii="標楷體" w:eastAsia="標楷體" w:hAnsi="標楷體" w:hint="eastAsia"/>
                <w:szCs w:val="20"/>
              </w:rPr>
              <w:t>‧知識</w:t>
            </w:r>
          </w:p>
          <w:p w:rsidR="00D94518" w:rsidRPr="00937E11" w:rsidRDefault="00D94518">
            <w:pPr>
              <w:spacing w:line="260" w:lineRule="exact"/>
              <w:jc w:val="both"/>
              <w:rPr>
                <w:sz w:val="20"/>
                <w:szCs w:val="20"/>
              </w:rPr>
            </w:pPr>
            <w:r w:rsidRPr="00937E11">
              <w:rPr>
                <w:rFonts w:ascii="標楷體" w:eastAsia="標楷體" w:hAnsi="標楷體" w:hint="eastAsia"/>
                <w:szCs w:val="20"/>
              </w:rPr>
              <w:t>察覺自身的慣性，並思考如何與他人協調互動。</w:t>
            </w:r>
          </w:p>
          <w:p w:rsidR="00D94518" w:rsidRPr="00937E11" w:rsidRDefault="00D94518">
            <w:pPr>
              <w:spacing w:line="260" w:lineRule="exact"/>
              <w:jc w:val="both"/>
              <w:rPr>
                <w:sz w:val="20"/>
                <w:szCs w:val="20"/>
              </w:rPr>
            </w:pPr>
            <w:r w:rsidRPr="00937E11">
              <w:rPr>
                <w:rFonts w:ascii="標楷體" w:eastAsia="標楷體" w:hAnsi="標楷體" w:hint="eastAsia"/>
                <w:szCs w:val="20"/>
              </w:rPr>
              <w:t>‧技能</w:t>
            </w:r>
          </w:p>
          <w:p w:rsidR="00D94518" w:rsidRPr="00937E11" w:rsidRDefault="00D94518">
            <w:pPr>
              <w:spacing w:line="260" w:lineRule="exact"/>
              <w:jc w:val="both"/>
              <w:rPr>
                <w:sz w:val="20"/>
                <w:szCs w:val="20"/>
              </w:rPr>
            </w:pPr>
            <w:r w:rsidRPr="00937E11">
              <w:rPr>
                <w:rFonts w:ascii="標楷體" w:eastAsia="標楷體" w:hAnsi="標楷體" w:hint="eastAsia"/>
                <w:szCs w:val="20"/>
              </w:rPr>
              <w:t>具有良好的溝通能力，使團體即興順利進行。</w:t>
            </w:r>
          </w:p>
        </w:tc>
        <w:tc>
          <w:tcPr>
            <w:tcW w:w="1140" w:type="pct"/>
            <w:tcMar>
              <w:top w:w="0" w:type="dxa"/>
              <w:left w:w="108" w:type="dxa"/>
              <w:bottom w:w="0" w:type="dxa"/>
              <w:right w:w="108" w:type="dxa"/>
            </w:tcMar>
          </w:tcPr>
          <w:p w:rsidR="00D94518" w:rsidRPr="00937E11" w:rsidRDefault="00D94518">
            <w:pPr>
              <w:spacing w:line="260" w:lineRule="exact"/>
              <w:jc w:val="both"/>
              <w:rPr>
                <w:b/>
                <w:sz w:val="20"/>
                <w:szCs w:val="20"/>
              </w:rPr>
            </w:pPr>
            <w:r w:rsidRPr="00937E11">
              <w:rPr>
                <w:rFonts w:ascii="標楷體" w:eastAsia="標楷體" w:hAnsi="標楷體" w:hint="eastAsia"/>
                <w:b/>
                <w:szCs w:val="20"/>
              </w:rPr>
              <w:t>【性別平等教育】</w:t>
            </w:r>
          </w:p>
          <w:p w:rsidR="00D94518" w:rsidRPr="00937E11" w:rsidRDefault="00D94518">
            <w:pPr>
              <w:spacing w:line="260" w:lineRule="exact"/>
              <w:jc w:val="both"/>
              <w:rPr>
                <w:sz w:val="20"/>
                <w:szCs w:val="20"/>
              </w:rPr>
            </w:pPr>
            <w:r w:rsidRPr="00937E11">
              <w:rPr>
                <w:rFonts w:ascii="標楷體" w:eastAsia="標楷體" w:hAnsi="標楷體" w:hint="eastAsia"/>
                <w:szCs w:val="20"/>
              </w:rPr>
              <w:t>性J4 認識身體自主權相關議題，維護自己與尊重他人的身體自主權。</w:t>
            </w:r>
          </w:p>
          <w:p w:rsidR="00D94518" w:rsidRPr="00937E11" w:rsidRDefault="00D94518">
            <w:pPr>
              <w:spacing w:line="260" w:lineRule="exact"/>
              <w:jc w:val="both"/>
              <w:rPr>
                <w:b/>
                <w:sz w:val="20"/>
                <w:szCs w:val="20"/>
              </w:rPr>
            </w:pPr>
            <w:r w:rsidRPr="00937E11">
              <w:rPr>
                <w:rFonts w:ascii="標楷體" w:eastAsia="標楷體" w:hAnsi="標楷體" w:hint="eastAsia"/>
                <w:b/>
                <w:szCs w:val="20"/>
              </w:rPr>
              <w:t>【人權教育】</w:t>
            </w:r>
          </w:p>
          <w:p w:rsidR="00D94518" w:rsidRPr="00937E11" w:rsidRDefault="00D94518">
            <w:pPr>
              <w:spacing w:line="260" w:lineRule="exact"/>
              <w:jc w:val="both"/>
              <w:rPr>
                <w:sz w:val="20"/>
                <w:szCs w:val="20"/>
              </w:rPr>
            </w:pPr>
            <w:r w:rsidRPr="00937E11">
              <w:rPr>
                <w:rFonts w:ascii="標楷體" w:eastAsia="標楷體" w:hAnsi="標楷體" w:hint="eastAsia"/>
                <w:szCs w:val="20"/>
              </w:rPr>
              <w:t>人J8 了解人身自由權，並具有自我保護的知能。</w:t>
            </w:r>
          </w:p>
          <w:p w:rsidR="00D94518" w:rsidRPr="00937E11" w:rsidRDefault="00D94518">
            <w:pPr>
              <w:spacing w:line="260" w:lineRule="exact"/>
              <w:jc w:val="both"/>
              <w:rPr>
                <w:b/>
                <w:sz w:val="20"/>
                <w:szCs w:val="20"/>
              </w:rPr>
            </w:pPr>
            <w:r w:rsidRPr="00937E11">
              <w:rPr>
                <w:rFonts w:ascii="標楷體" w:eastAsia="標楷體" w:hAnsi="標楷體" w:hint="eastAsia"/>
                <w:b/>
                <w:szCs w:val="20"/>
              </w:rPr>
              <w:t>【品德教育】</w:t>
            </w:r>
          </w:p>
          <w:p w:rsidR="00D94518" w:rsidRPr="00937E11" w:rsidRDefault="00D94518">
            <w:pPr>
              <w:spacing w:line="260" w:lineRule="exact"/>
              <w:jc w:val="both"/>
              <w:rPr>
                <w:sz w:val="20"/>
                <w:szCs w:val="20"/>
              </w:rPr>
            </w:pPr>
            <w:r w:rsidRPr="00937E11">
              <w:rPr>
                <w:rFonts w:ascii="標楷體" w:eastAsia="標楷體" w:hAnsi="標楷體" w:hint="eastAsia"/>
                <w:szCs w:val="20"/>
              </w:rPr>
              <w:t>品J1 溝通合作與和諧人際關係。</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snapToGrid w:val="0"/>
                <w:kern w:val="0"/>
                <w:szCs w:val="20"/>
              </w:rPr>
              <w:t>語文領域</w:t>
            </w:r>
          </w:p>
        </w:tc>
      </w:tr>
      <w:tr w:rsidR="001928F6"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1928F6" w:rsidRPr="00287C65" w:rsidRDefault="001928F6" w:rsidP="001928F6">
            <w:pPr>
              <w:widowControl/>
              <w:jc w:val="center"/>
              <w:rPr>
                <w:rFonts w:ascii="標楷體" w:eastAsia="標楷體" w:hAnsi="標楷體" w:cs="新細明體"/>
                <w:color w:val="000000"/>
                <w:kern w:val="0"/>
                <w:szCs w:val="24"/>
              </w:rPr>
            </w:pPr>
          </w:p>
        </w:tc>
        <w:tc>
          <w:tcPr>
            <w:tcW w:w="137" w:type="pct"/>
            <w:vAlign w:val="center"/>
          </w:tcPr>
          <w:p w:rsidR="001928F6" w:rsidRPr="00937E11" w:rsidRDefault="001928F6" w:rsidP="001928F6">
            <w:pPr>
              <w:spacing w:line="260" w:lineRule="exact"/>
              <w:jc w:val="center"/>
              <w:rPr>
                <w:snapToGrid w:val="0"/>
                <w:kern w:val="0"/>
                <w:sz w:val="20"/>
                <w:szCs w:val="20"/>
              </w:rPr>
            </w:pPr>
            <w:r w:rsidRPr="00937E11">
              <w:rPr>
                <w:rFonts w:ascii="標楷體" w:eastAsia="標楷體" w:hAnsi="標楷體" w:hint="eastAsia"/>
                <w:snapToGrid w:val="0"/>
                <w:kern w:val="0"/>
                <w:szCs w:val="20"/>
              </w:rPr>
              <w:t>第二十週</w:t>
            </w:r>
          </w:p>
        </w:tc>
        <w:tc>
          <w:tcPr>
            <w:tcW w:w="547" w:type="pct"/>
            <w:tcMar>
              <w:top w:w="0" w:type="dxa"/>
              <w:left w:w="108" w:type="dxa"/>
              <w:bottom w:w="0" w:type="dxa"/>
              <w:right w:w="108" w:type="dxa"/>
            </w:tcMar>
            <w:vAlign w:val="center"/>
          </w:tcPr>
          <w:p w:rsidR="001928F6" w:rsidRPr="00937E11" w:rsidRDefault="001928F6" w:rsidP="001928F6">
            <w:pPr>
              <w:spacing w:line="260" w:lineRule="exact"/>
              <w:jc w:val="both"/>
              <w:rPr>
                <w:sz w:val="20"/>
                <w:szCs w:val="20"/>
              </w:rPr>
            </w:pPr>
            <w:r w:rsidRPr="00937E11">
              <w:rPr>
                <w:rFonts w:ascii="標楷體" w:eastAsia="標楷體" w:hAnsi="標楷體" w:hint="eastAsia"/>
                <w:bCs/>
                <w:szCs w:val="20"/>
              </w:rPr>
              <w:t>表演藝術</w:t>
            </w:r>
          </w:p>
          <w:p w:rsidR="001928F6" w:rsidRPr="00937E11" w:rsidRDefault="001928F6" w:rsidP="001928F6">
            <w:pPr>
              <w:spacing w:line="260" w:lineRule="exact"/>
              <w:jc w:val="both"/>
              <w:rPr>
                <w:sz w:val="20"/>
                <w:szCs w:val="20"/>
              </w:rPr>
            </w:pPr>
            <w:r w:rsidRPr="00937E11">
              <w:rPr>
                <w:rFonts w:ascii="標楷體" w:eastAsia="標楷體" w:hAnsi="標楷體" w:hint="eastAsia"/>
                <w:bCs/>
                <w:szCs w:val="20"/>
              </w:rPr>
              <w:t>3.隨興玩˙即興跳</w:t>
            </w:r>
          </w:p>
        </w:tc>
        <w:tc>
          <w:tcPr>
            <w:tcW w:w="783" w:type="pct"/>
            <w:gridSpan w:val="2"/>
            <w:tcMar>
              <w:top w:w="0" w:type="dxa"/>
              <w:left w:w="108" w:type="dxa"/>
              <w:bottom w:w="0" w:type="dxa"/>
              <w:right w:w="108" w:type="dxa"/>
            </w:tcMar>
          </w:tcPr>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表1-IV-1 能使用特定元素、形式、技巧與肢體語彙表現想法，發展多元能力，並在劇場中呈現。</w:t>
            </w:r>
          </w:p>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表1-IV-2 能理解表演的形式、文本與表現技巧並創作發表。</w:t>
            </w:r>
          </w:p>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表1-IV-3 能連結其他藝術並創作。</w:t>
            </w:r>
          </w:p>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表2-IV-1 能覺察並感受創作與美感經驗的關聯。</w:t>
            </w:r>
          </w:p>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表2-IV-2 能體認各種表演藝術發展脈絡、文化內涵及代表人物。</w:t>
            </w:r>
          </w:p>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表2-IV-3 能運用適當的語彙，明確表達、解析及評價自己與他人的作品。</w:t>
            </w:r>
          </w:p>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表3-IV-1 能運用劇場相關技術，有計劃地排練與展演。</w:t>
            </w:r>
          </w:p>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表3-IV-2 能運用多元創作探討公共議題，展現人文關懷與獨立思考能力。</w:t>
            </w:r>
          </w:p>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表3-IV-3 能結合科技媒體傳達訊息，展現多元表演形式的作品。</w:t>
            </w:r>
          </w:p>
          <w:p w:rsidR="001928F6" w:rsidRPr="00937E11" w:rsidRDefault="001928F6" w:rsidP="001928F6">
            <w:pPr>
              <w:spacing w:line="260" w:lineRule="exact"/>
              <w:jc w:val="both"/>
              <w:rPr>
                <w:sz w:val="20"/>
                <w:szCs w:val="20"/>
              </w:rPr>
            </w:pPr>
            <w:r w:rsidRPr="00937E11">
              <w:rPr>
                <w:rFonts w:ascii="標楷體" w:eastAsia="標楷體" w:hAnsi="標楷體" w:hint="eastAsia"/>
                <w:bCs/>
                <w:szCs w:val="20"/>
              </w:rPr>
              <w:t>表3-IV-4 能養成鑑賞表演藝術的習慣，並能適性發展。</w:t>
            </w:r>
          </w:p>
        </w:tc>
        <w:tc>
          <w:tcPr>
            <w:tcW w:w="857" w:type="pct"/>
            <w:gridSpan w:val="2"/>
          </w:tcPr>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表E-IV-1 聲音、身體、情感、空間、勁力、即興、動作等戲劇或舞蹈元素。</w:t>
            </w:r>
          </w:p>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表E-IV-2 肢體動作與語彙、角色建立與表演、各類型文本分析與創作。</w:t>
            </w:r>
          </w:p>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表E-IV-3 戲劇、舞蹈與其他藝術元素的結合演出。</w:t>
            </w:r>
          </w:p>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表A-IV-1 表演藝術與生活美學、在地文化及特定場域的演出連結。</w:t>
            </w:r>
          </w:p>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表A-IV-2 在地與東西方、傳統與當代表演藝術之類型、代表作品與人物。</w:t>
            </w:r>
          </w:p>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表A-IV-3 表演形式分析、文本分析。</w:t>
            </w:r>
          </w:p>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表P-IV-1 表演團隊組織與架構、劇場基礎設計和製作。</w:t>
            </w:r>
          </w:p>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表P-IV-2 應用戲劇、劇場與舞蹈等多元形式。</w:t>
            </w:r>
          </w:p>
          <w:p w:rsidR="001928F6" w:rsidRPr="00937E11" w:rsidRDefault="001928F6" w:rsidP="001928F6">
            <w:pPr>
              <w:spacing w:line="260" w:lineRule="exact"/>
              <w:jc w:val="both"/>
              <w:rPr>
                <w:bCs/>
                <w:sz w:val="20"/>
                <w:szCs w:val="20"/>
              </w:rPr>
            </w:pPr>
            <w:r w:rsidRPr="00937E11">
              <w:rPr>
                <w:rFonts w:ascii="標楷體" w:eastAsia="標楷體" w:hAnsi="標楷體" w:hint="eastAsia"/>
                <w:bCs/>
                <w:szCs w:val="20"/>
              </w:rPr>
              <w:t>表P-IV-3 影片製作、媒體應用、電腦與行動裝置相關應用程式。</w:t>
            </w:r>
          </w:p>
          <w:p w:rsidR="001928F6" w:rsidRPr="00937E11" w:rsidRDefault="001928F6" w:rsidP="001928F6">
            <w:pPr>
              <w:spacing w:line="260" w:lineRule="exact"/>
              <w:jc w:val="both"/>
              <w:rPr>
                <w:sz w:val="20"/>
                <w:szCs w:val="20"/>
              </w:rPr>
            </w:pPr>
            <w:r w:rsidRPr="00937E11">
              <w:rPr>
                <w:rFonts w:ascii="標楷體" w:eastAsia="標楷體" w:hAnsi="標楷體" w:hint="eastAsia"/>
                <w:bCs/>
                <w:szCs w:val="20"/>
              </w:rPr>
              <w:t>表P-IV-4 表演藝術活動與展演、表演藝術相關科系、表演藝術相關工作和生涯規劃。</w:t>
            </w:r>
          </w:p>
        </w:tc>
        <w:tc>
          <w:tcPr>
            <w:tcW w:w="869" w:type="pct"/>
            <w:tcMar>
              <w:top w:w="0" w:type="dxa"/>
              <w:left w:w="108" w:type="dxa"/>
              <w:bottom w:w="0" w:type="dxa"/>
              <w:right w:w="108" w:type="dxa"/>
            </w:tcMar>
          </w:tcPr>
          <w:p w:rsidR="001928F6" w:rsidRPr="00937E11" w:rsidRDefault="001928F6" w:rsidP="001928F6">
            <w:pPr>
              <w:spacing w:line="260" w:lineRule="exact"/>
              <w:jc w:val="both"/>
              <w:rPr>
                <w:sz w:val="20"/>
                <w:szCs w:val="20"/>
              </w:rPr>
            </w:pPr>
            <w:r w:rsidRPr="00937E11">
              <w:rPr>
                <w:rFonts w:ascii="標楷體" w:eastAsia="標楷體" w:hAnsi="標楷體" w:hint="eastAsia"/>
                <w:szCs w:val="20"/>
              </w:rPr>
              <w:t>(一)歷程性評量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p w:rsidR="001928F6" w:rsidRPr="00937E11" w:rsidRDefault="001928F6" w:rsidP="001928F6">
            <w:pPr>
              <w:spacing w:line="260" w:lineRule="exact"/>
              <w:jc w:val="both"/>
              <w:rPr>
                <w:sz w:val="20"/>
                <w:szCs w:val="20"/>
              </w:rPr>
            </w:pPr>
            <w:r w:rsidRPr="00937E11">
              <w:rPr>
                <w:rFonts w:ascii="標楷體" w:eastAsia="標楷體" w:hAnsi="標楷體" w:hint="eastAsia"/>
                <w:szCs w:val="20"/>
              </w:rPr>
              <w:t>能依照指令改變動作及重心，開發身體的可能性</w:t>
            </w:r>
          </w:p>
          <w:p w:rsidR="001928F6" w:rsidRPr="00937E11" w:rsidRDefault="001928F6" w:rsidP="001928F6">
            <w:pPr>
              <w:spacing w:line="260" w:lineRule="exact"/>
              <w:jc w:val="both"/>
              <w:rPr>
                <w:sz w:val="20"/>
                <w:szCs w:val="20"/>
              </w:rPr>
            </w:pPr>
            <w:r w:rsidRPr="00937E11">
              <w:rPr>
                <w:rFonts w:ascii="標楷體" w:eastAsia="標楷體" w:hAnsi="標楷體" w:hint="eastAsia"/>
                <w:szCs w:val="20"/>
              </w:rPr>
              <w:t>(二)總結性評量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p w:rsidR="001928F6" w:rsidRPr="00937E11" w:rsidRDefault="001928F6" w:rsidP="001928F6">
            <w:pPr>
              <w:spacing w:line="260" w:lineRule="exact"/>
              <w:jc w:val="both"/>
              <w:rPr>
                <w:sz w:val="20"/>
                <w:szCs w:val="20"/>
              </w:rPr>
            </w:pPr>
            <w:r w:rsidRPr="00937E11">
              <w:rPr>
                <w:rFonts w:ascii="標楷體" w:eastAsia="標楷體" w:hAnsi="標楷體" w:hint="eastAsia"/>
                <w:szCs w:val="20"/>
              </w:rPr>
              <w:t>‧知識</w:t>
            </w:r>
          </w:p>
          <w:p w:rsidR="001928F6" w:rsidRPr="00937E11" w:rsidRDefault="001928F6" w:rsidP="001928F6">
            <w:pPr>
              <w:spacing w:line="260" w:lineRule="exact"/>
              <w:jc w:val="both"/>
              <w:rPr>
                <w:sz w:val="20"/>
                <w:szCs w:val="20"/>
              </w:rPr>
            </w:pPr>
            <w:r w:rsidRPr="00937E11">
              <w:rPr>
                <w:rFonts w:ascii="標楷體" w:eastAsia="標楷體" w:hAnsi="標楷體" w:hint="eastAsia"/>
                <w:szCs w:val="20"/>
              </w:rPr>
              <w:t>察覺自身的慣性，並思考如何與他人協調互動。</w:t>
            </w:r>
          </w:p>
          <w:p w:rsidR="001928F6" w:rsidRPr="00937E11" w:rsidRDefault="001928F6" w:rsidP="001928F6">
            <w:pPr>
              <w:spacing w:line="260" w:lineRule="exact"/>
              <w:jc w:val="both"/>
              <w:rPr>
                <w:sz w:val="20"/>
                <w:szCs w:val="20"/>
              </w:rPr>
            </w:pPr>
            <w:r w:rsidRPr="00937E11">
              <w:rPr>
                <w:rFonts w:ascii="標楷體" w:eastAsia="標楷體" w:hAnsi="標楷體" w:hint="eastAsia"/>
                <w:szCs w:val="20"/>
              </w:rPr>
              <w:t>‧技能</w:t>
            </w:r>
          </w:p>
          <w:p w:rsidR="001928F6" w:rsidRPr="00937E11" w:rsidRDefault="001928F6" w:rsidP="001928F6">
            <w:pPr>
              <w:spacing w:line="260" w:lineRule="exact"/>
              <w:jc w:val="both"/>
              <w:rPr>
                <w:sz w:val="20"/>
                <w:szCs w:val="20"/>
              </w:rPr>
            </w:pPr>
            <w:r w:rsidRPr="00937E11">
              <w:rPr>
                <w:rFonts w:ascii="標楷體" w:eastAsia="標楷體" w:hAnsi="標楷體" w:hint="eastAsia"/>
                <w:szCs w:val="20"/>
              </w:rPr>
              <w:t>具有良好的溝通能力，使團體即興順利進行。</w:t>
            </w:r>
          </w:p>
        </w:tc>
        <w:tc>
          <w:tcPr>
            <w:tcW w:w="1140" w:type="pct"/>
            <w:tcMar>
              <w:top w:w="0" w:type="dxa"/>
              <w:left w:w="108" w:type="dxa"/>
              <w:bottom w:w="0" w:type="dxa"/>
              <w:right w:w="108" w:type="dxa"/>
            </w:tcMar>
          </w:tcPr>
          <w:p w:rsidR="001928F6" w:rsidRPr="00937E11" w:rsidRDefault="001928F6" w:rsidP="001928F6">
            <w:pPr>
              <w:spacing w:line="260" w:lineRule="exact"/>
              <w:jc w:val="both"/>
              <w:rPr>
                <w:b/>
                <w:sz w:val="20"/>
                <w:szCs w:val="20"/>
              </w:rPr>
            </w:pPr>
            <w:r w:rsidRPr="00937E11">
              <w:rPr>
                <w:rFonts w:ascii="標楷體" w:eastAsia="標楷體" w:hAnsi="標楷體" w:hint="eastAsia"/>
                <w:b/>
                <w:szCs w:val="20"/>
              </w:rPr>
              <w:t>【性別平等教育】</w:t>
            </w:r>
          </w:p>
          <w:p w:rsidR="001928F6" w:rsidRPr="00937E11" w:rsidRDefault="001928F6" w:rsidP="001928F6">
            <w:pPr>
              <w:spacing w:line="260" w:lineRule="exact"/>
              <w:jc w:val="both"/>
              <w:rPr>
                <w:sz w:val="20"/>
                <w:szCs w:val="20"/>
              </w:rPr>
            </w:pPr>
            <w:r w:rsidRPr="00937E11">
              <w:rPr>
                <w:rFonts w:ascii="標楷體" w:eastAsia="標楷體" w:hAnsi="標楷體" w:hint="eastAsia"/>
                <w:szCs w:val="20"/>
              </w:rPr>
              <w:t>性J4 認識身體自主權相關議題，維護自己與尊重他人的身體自主權。</w:t>
            </w:r>
          </w:p>
          <w:p w:rsidR="001928F6" w:rsidRPr="00937E11" w:rsidRDefault="001928F6" w:rsidP="001928F6">
            <w:pPr>
              <w:spacing w:line="260" w:lineRule="exact"/>
              <w:jc w:val="both"/>
              <w:rPr>
                <w:b/>
                <w:sz w:val="20"/>
                <w:szCs w:val="20"/>
              </w:rPr>
            </w:pPr>
            <w:r w:rsidRPr="00937E11">
              <w:rPr>
                <w:rFonts w:ascii="標楷體" w:eastAsia="標楷體" w:hAnsi="標楷體" w:hint="eastAsia"/>
                <w:b/>
                <w:szCs w:val="20"/>
              </w:rPr>
              <w:t>【人權教育】</w:t>
            </w:r>
          </w:p>
          <w:p w:rsidR="001928F6" w:rsidRPr="00937E11" w:rsidRDefault="001928F6" w:rsidP="001928F6">
            <w:pPr>
              <w:spacing w:line="260" w:lineRule="exact"/>
              <w:jc w:val="both"/>
              <w:rPr>
                <w:sz w:val="20"/>
                <w:szCs w:val="20"/>
              </w:rPr>
            </w:pPr>
            <w:r w:rsidRPr="00937E11">
              <w:rPr>
                <w:rFonts w:ascii="標楷體" w:eastAsia="標楷體" w:hAnsi="標楷體" w:hint="eastAsia"/>
                <w:szCs w:val="20"/>
              </w:rPr>
              <w:t>人J8 了解人身自由權，並具有自我保護的知能。</w:t>
            </w:r>
          </w:p>
          <w:p w:rsidR="001928F6" w:rsidRPr="00937E11" w:rsidRDefault="001928F6" w:rsidP="001928F6">
            <w:pPr>
              <w:spacing w:line="260" w:lineRule="exact"/>
              <w:jc w:val="both"/>
              <w:rPr>
                <w:b/>
                <w:sz w:val="20"/>
                <w:szCs w:val="20"/>
              </w:rPr>
            </w:pPr>
            <w:r w:rsidRPr="00937E11">
              <w:rPr>
                <w:rFonts w:ascii="標楷體" w:eastAsia="標楷體" w:hAnsi="標楷體" w:hint="eastAsia"/>
                <w:b/>
                <w:szCs w:val="20"/>
              </w:rPr>
              <w:t>【品德教育】</w:t>
            </w:r>
          </w:p>
          <w:p w:rsidR="001928F6" w:rsidRPr="00937E11" w:rsidRDefault="001928F6" w:rsidP="001928F6">
            <w:pPr>
              <w:spacing w:line="260" w:lineRule="exact"/>
              <w:jc w:val="both"/>
              <w:rPr>
                <w:sz w:val="20"/>
                <w:szCs w:val="20"/>
              </w:rPr>
            </w:pPr>
            <w:r w:rsidRPr="00937E11">
              <w:rPr>
                <w:rFonts w:ascii="標楷體" w:eastAsia="標楷體" w:hAnsi="標楷體" w:hint="eastAsia"/>
                <w:szCs w:val="20"/>
              </w:rPr>
              <w:t>品J1 溝通合作與和諧人際關係。</w:t>
            </w:r>
          </w:p>
        </w:tc>
        <w:tc>
          <w:tcPr>
            <w:tcW w:w="416" w:type="pct"/>
            <w:tcMar>
              <w:top w:w="0" w:type="dxa"/>
              <w:left w:w="108" w:type="dxa"/>
              <w:bottom w:w="0" w:type="dxa"/>
              <w:right w:w="108" w:type="dxa"/>
            </w:tcMar>
          </w:tcPr>
          <w:p w:rsidR="001928F6" w:rsidRPr="00937E11" w:rsidRDefault="001928F6" w:rsidP="001928F6">
            <w:pPr>
              <w:spacing w:line="260" w:lineRule="exact"/>
              <w:jc w:val="both"/>
              <w:rPr>
                <w:snapToGrid w:val="0"/>
                <w:kern w:val="0"/>
                <w:sz w:val="20"/>
                <w:szCs w:val="20"/>
              </w:rPr>
            </w:pPr>
            <w:r w:rsidRPr="00937E11">
              <w:rPr>
                <w:rFonts w:ascii="標楷體" w:eastAsia="標楷體" w:hAnsi="標楷體" w:hint="eastAsia"/>
                <w:snapToGrid w:val="0"/>
                <w:kern w:val="0"/>
                <w:szCs w:val="20"/>
              </w:rPr>
              <w:t>語文領域</w:t>
            </w:r>
          </w:p>
        </w:tc>
      </w:tr>
      <w:tr w:rsidR="00D94518"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D94518" w:rsidRPr="00287C65" w:rsidRDefault="00D94518" w:rsidP="003F5D61">
            <w:pPr>
              <w:widowControl/>
              <w:jc w:val="center"/>
              <w:rPr>
                <w:rFonts w:ascii="標楷體" w:eastAsia="標楷體" w:hAnsi="標楷體" w:cs="新細明體"/>
                <w:color w:val="000000"/>
                <w:kern w:val="0"/>
                <w:szCs w:val="24"/>
              </w:rPr>
            </w:pPr>
          </w:p>
        </w:tc>
        <w:tc>
          <w:tcPr>
            <w:tcW w:w="137" w:type="pct"/>
            <w:vAlign w:val="center"/>
          </w:tcPr>
          <w:p w:rsidR="00D94518" w:rsidRPr="00937E11" w:rsidRDefault="00D94518">
            <w:pPr>
              <w:spacing w:line="260" w:lineRule="exact"/>
              <w:jc w:val="center"/>
              <w:rPr>
                <w:snapToGrid w:val="0"/>
                <w:kern w:val="0"/>
                <w:sz w:val="20"/>
                <w:szCs w:val="20"/>
              </w:rPr>
            </w:pPr>
            <w:r w:rsidRPr="00937E11">
              <w:rPr>
                <w:rFonts w:ascii="標楷體" w:eastAsia="標楷體" w:hAnsi="標楷體" w:hint="eastAsia"/>
                <w:snapToGrid w:val="0"/>
                <w:kern w:val="0"/>
                <w:szCs w:val="20"/>
              </w:rPr>
              <w:t>第二十</w:t>
            </w:r>
            <w:r w:rsidR="001928F6">
              <w:rPr>
                <w:rFonts w:ascii="標楷體" w:eastAsia="標楷體" w:hAnsi="標楷體" w:hint="eastAsia"/>
                <w:snapToGrid w:val="0"/>
                <w:kern w:val="0"/>
                <w:szCs w:val="20"/>
              </w:rPr>
              <w:t>一</w:t>
            </w:r>
            <w:r w:rsidRPr="00937E11">
              <w:rPr>
                <w:rFonts w:ascii="標楷體" w:eastAsia="標楷體" w:hAnsi="標楷體" w:hint="eastAsia"/>
                <w:snapToGrid w:val="0"/>
                <w:kern w:val="0"/>
                <w:szCs w:val="20"/>
              </w:rPr>
              <w:t>週</w:t>
            </w:r>
          </w:p>
        </w:tc>
        <w:tc>
          <w:tcPr>
            <w:tcW w:w="547" w:type="pct"/>
            <w:tcMar>
              <w:top w:w="0" w:type="dxa"/>
              <w:left w:w="108" w:type="dxa"/>
              <w:bottom w:w="0" w:type="dxa"/>
              <w:right w:w="108" w:type="dxa"/>
            </w:tcMar>
            <w:vAlign w:val="center"/>
          </w:tcPr>
          <w:p w:rsidR="00D94518" w:rsidRPr="00937E11" w:rsidRDefault="00D94518" w:rsidP="001346B3">
            <w:pPr>
              <w:spacing w:line="260" w:lineRule="exact"/>
              <w:jc w:val="both"/>
              <w:rPr>
                <w:sz w:val="20"/>
                <w:szCs w:val="20"/>
              </w:rPr>
            </w:pPr>
            <w:r w:rsidRPr="00937E11">
              <w:rPr>
                <w:rFonts w:ascii="標楷體" w:eastAsia="標楷體" w:hAnsi="標楷體" w:hint="eastAsia"/>
                <w:bCs/>
                <w:szCs w:val="20"/>
              </w:rPr>
              <w:t>表演藝術</w:t>
            </w:r>
          </w:p>
          <w:p w:rsidR="00D94518" w:rsidRPr="00937E11" w:rsidRDefault="00D94518" w:rsidP="001346B3">
            <w:pPr>
              <w:spacing w:line="260" w:lineRule="exact"/>
              <w:jc w:val="both"/>
              <w:rPr>
                <w:sz w:val="20"/>
                <w:szCs w:val="20"/>
              </w:rPr>
            </w:pPr>
            <w:r w:rsidRPr="00937E11">
              <w:rPr>
                <w:rFonts w:ascii="標楷體" w:eastAsia="標楷體" w:hAnsi="標楷體" w:hint="eastAsia"/>
                <w:bCs/>
                <w:szCs w:val="20"/>
              </w:rPr>
              <w:t>3.隨興玩˙即興跳(第三次段考)</w:t>
            </w:r>
          </w:p>
        </w:tc>
        <w:tc>
          <w:tcPr>
            <w:tcW w:w="783" w:type="pct"/>
            <w:gridSpan w:val="2"/>
            <w:tcMar>
              <w:top w:w="0" w:type="dxa"/>
              <w:left w:w="108" w:type="dxa"/>
              <w:bottom w:w="0" w:type="dxa"/>
              <w:right w:w="108" w:type="dxa"/>
            </w:tcMar>
          </w:tcPr>
          <w:p w:rsidR="00D94518" w:rsidRPr="00937E11" w:rsidRDefault="00D94518">
            <w:pPr>
              <w:spacing w:line="260" w:lineRule="exact"/>
              <w:jc w:val="both"/>
              <w:rPr>
                <w:bCs/>
                <w:sz w:val="20"/>
                <w:szCs w:val="20"/>
              </w:rPr>
            </w:pPr>
            <w:r w:rsidRPr="00937E11">
              <w:rPr>
                <w:rFonts w:ascii="標楷體" w:eastAsia="標楷體" w:hAnsi="標楷體" w:hint="eastAsia"/>
                <w:bCs/>
                <w:szCs w:val="20"/>
              </w:rPr>
              <w:t>表1-IV-1 能使用特定元素、形式、技巧與肢體語彙表現想法，發展多元能力，並在劇場中呈現。</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表1-IV-2 能理解表演的形式、文本與表現技巧並創作發表。</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lastRenderedPageBreak/>
              <w:t>表1-IV-3 能連結其他藝術並創作。</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表2-IV-1 能覺察並感受創作與美感經驗的關聯。</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表2-IV-2 能體認各種表演藝術發展脈絡、文化內涵及代表人物。</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表2-IV-3 能運用適當的語彙，明確表達、解析及評價自己與他人的作品。</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表3-IV-1 能運用劇場相關技術，有計劃地排練與展演。</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表3-IV-2 能運用多元創作探討公共議題，展現人文關懷與獨立思考能力。</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表3-IV-3 能結合科技媒體傳達訊息，展現多元表演形式的作品。</w:t>
            </w:r>
          </w:p>
          <w:p w:rsidR="00D94518" w:rsidRPr="00937E11" w:rsidRDefault="00D94518">
            <w:pPr>
              <w:spacing w:line="260" w:lineRule="exact"/>
              <w:jc w:val="both"/>
              <w:rPr>
                <w:sz w:val="20"/>
                <w:szCs w:val="20"/>
              </w:rPr>
            </w:pPr>
            <w:r w:rsidRPr="00937E11">
              <w:rPr>
                <w:rFonts w:ascii="標楷體" w:eastAsia="標楷體" w:hAnsi="標楷體" w:hint="eastAsia"/>
                <w:bCs/>
                <w:szCs w:val="20"/>
              </w:rPr>
              <w:t>表3-IV-4 能養成鑑賞表演藝術的習慣，並能適性發展。</w:t>
            </w:r>
          </w:p>
        </w:tc>
        <w:tc>
          <w:tcPr>
            <w:tcW w:w="857" w:type="pct"/>
            <w:gridSpan w:val="2"/>
          </w:tcPr>
          <w:p w:rsidR="00D94518" w:rsidRPr="00937E11" w:rsidRDefault="00D94518">
            <w:pPr>
              <w:spacing w:line="260" w:lineRule="exact"/>
              <w:jc w:val="both"/>
              <w:rPr>
                <w:bCs/>
                <w:sz w:val="20"/>
                <w:szCs w:val="20"/>
              </w:rPr>
            </w:pPr>
            <w:r w:rsidRPr="00937E11">
              <w:rPr>
                <w:rFonts w:ascii="標楷體" w:eastAsia="標楷體" w:hAnsi="標楷體" w:hint="eastAsia"/>
                <w:bCs/>
                <w:szCs w:val="20"/>
              </w:rPr>
              <w:lastRenderedPageBreak/>
              <w:t>表E-IV-1 聲音、身體、情感、空間、勁力、即興、動作等戲劇或舞蹈元素。</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表E-IV-2 肢體動作與語彙、角色建立與表演、各類型文本分析與創作。</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表E-IV-3 戲劇、舞蹈與其他藝術元</w:t>
            </w:r>
            <w:r w:rsidRPr="00937E11">
              <w:rPr>
                <w:rFonts w:ascii="標楷體" w:eastAsia="標楷體" w:hAnsi="標楷體" w:hint="eastAsia"/>
                <w:bCs/>
                <w:szCs w:val="20"/>
              </w:rPr>
              <w:lastRenderedPageBreak/>
              <w:t>素的結合演出。</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表A-IV-1 表演藝術與生活美學、在地文化及特定場域的演出連結。</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表A-IV-2 在地與東西方、傳統與當代表演藝術之類型、代表作品與人物。</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表A-IV-3 表演形式分析、文本分析。</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表P-IV-1 表演團隊組織與架構、劇場基礎設計和製作。</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表P-IV-2 應用戲劇、劇場與舞蹈等多元形式。</w:t>
            </w:r>
          </w:p>
          <w:p w:rsidR="00D94518" w:rsidRPr="00937E11" w:rsidRDefault="00D94518">
            <w:pPr>
              <w:spacing w:line="260" w:lineRule="exact"/>
              <w:jc w:val="both"/>
              <w:rPr>
                <w:bCs/>
                <w:sz w:val="20"/>
                <w:szCs w:val="20"/>
              </w:rPr>
            </w:pPr>
            <w:r w:rsidRPr="00937E11">
              <w:rPr>
                <w:rFonts w:ascii="標楷體" w:eastAsia="標楷體" w:hAnsi="標楷體" w:hint="eastAsia"/>
                <w:bCs/>
                <w:szCs w:val="20"/>
              </w:rPr>
              <w:t>表P-IV-3 影片製作、媒體應用、電腦與行動裝置相關應用程式。</w:t>
            </w:r>
          </w:p>
          <w:p w:rsidR="00D94518" w:rsidRPr="00937E11" w:rsidRDefault="00D94518">
            <w:pPr>
              <w:spacing w:line="260" w:lineRule="exact"/>
              <w:jc w:val="both"/>
              <w:rPr>
                <w:sz w:val="20"/>
                <w:szCs w:val="20"/>
              </w:rPr>
            </w:pPr>
            <w:r w:rsidRPr="00937E11">
              <w:rPr>
                <w:rFonts w:ascii="標楷體" w:eastAsia="標楷體" w:hAnsi="標楷體" w:hint="eastAsia"/>
                <w:bCs/>
                <w:szCs w:val="20"/>
              </w:rPr>
              <w:t>表P-IV-4 表演藝術活動與展演、表演藝術相關科系、表演藝術相關工作和生涯規劃。</w:t>
            </w:r>
          </w:p>
        </w:tc>
        <w:tc>
          <w:tcPr>
            <w:tcW w:w="869" w:type="pct"/>
            <w:tcMar>
              <w:top w:w="0" w:type="dxa"/>
              <w:left w:w="108" w:type="dxa"/>
              <w:bottom w:w="0" w:type="dxa"/>
              <w:right w:w="108" w:type="dxa"/>
            </w:tcMar>
          </w:tcPr>
          <w:p w:rsidR="00D94518" w:rsidRPr="00937E11" w:rsidRDefault="00D94518">
            <w:pPr>
              <w:spacing w:line="260" w:lineRule="exact"/>
              <w:jc w:val="both"/>
              <w:rPr>
                <w:sz w:val="20"/>
                <w:szCs w:val="20"/>
              </w:rPr>
            </w:pPr>
            <w:r w:rsidRPr="00937E11">
              <w:rPr>
                <w:rFonts w:ascii="標楷體" w:eastAsia="標楷體" w:hAnsi="標楷體" w:hint="eastAsia"/>
                <w:szCs w:val="20"/>
              </w:rPr>
              <w:lastRenderedPageBreak/>
              <w:t>(一)歷程性評量</w:t>
            </w:r>
            <w:r w:rsidR="00151104">
              <w:rPr>
                <w:rFonts w:ascii="標楷體" w:eastAsia="標楷體" w:hAnsi="標楷體"/>
                <w:bCs/>
                <w:szCs w:val="20"/>
              </w:rPr>
              <w:t>(</w:t>
            </w:r>
            <w:r w:rsidR="00151104">
              <w:rPr>
                <w:rFonts w:ascii="標楷體" w:eastAsia="標楷體" w:hAnsi="標楷體" w:hint="eastAsia"/>
                <w:bCs/>
                <w:szCs w:val="20"/>
              </w:rPr>
              <w:t>5</w:t>
            </w:r>
            <w:r w:rsidR="00151104" w:rsidRPr="001D4922">
              <w:rPr>
                <w:rFonts w:ascii="標楷體" w:eastAsia="標楷體" w:hAnsi="標楷體"/>
                <w:bCs/>
                <w:szCs w:val="20"/>
              </w:rPr>
              <w:t>0%)</w:t>
            </w:r>
          </w:p>
          <w:p w:rsidR="00D94518" w:rsidRPr="00937E11" w:rsidRDefault="00D94518">
            <w:pPr>
              <w:spacing w:line="260" w:lineRule="exact"/>
              <w:jc w:val="both"/>
              <w:rPr>
                <w:sz w:val="20"/>
                <w:szCs w:val="20"/>
              </w:rPr>
            </w:pPr>
            <w:r w:rsidRPr="00937E11">
              <w:rPr>
                <w:rFonts w:ascii="標楷體" w:eastAsia="標楷體" w:hAnsi="標楷體" w:hint="eastAsia"/>
                <w:szCs w:val="20"/>
              </w:rPr>
              <w:t>能依照指令改變動作及重心，開發身體的可能性</w:t>
            </w:r>
          </w:p>
          <w:p w:rsidR="00D94518" w:rsidRPr="00937E11" w:rsidRDefault="00D94518">
            <w:pPr>
              <w:spacing w:line="260" w:lineRule="exact"/>
              <w:jc w:val="both"/>
              <w:rPr>
                <w:sz w:val="20"/>
                <w:szCs w:val="20"/>
              </w:rPr>
            </w:pPr>
            <w:r w:rsidRPr="00937E11">
              <w:rPr>
                <w:rFonts w:ascii="標楷體" w:eastAsia="標楷體" w:hAnsi="標楷體" w:hint="eastAsia"/>
                <w:szCs w:val="20"/>
              </w:rPr>
              <w:t>(二)總結性評量</w:t>
            </w:r>
            <w:r w:rsidR="00151104">
              <w:rPr>
                <w:rFonts w:ascii="標楷體" w:eastAsia="標楷體" w:hAnsi="標楷體"/>
                <w:bCs/>
                <w:szCs w:val="20"/>
              </w:rPr>
              <w:t>(</w:t>
            </w:r>
            <w:r w:rsidR="00151104">
              <w:rPr>
                <w:rFonts w:ascii="標楷體" w:eastAsia="標楷體" w:hAnsi="標楷體" w:hint="eastAsia"/>
                <w:bCs/>
                <w:szCs w:val="20"/>
              </w:rPr>
              <w:t>5</w:t>
            </w:r>
            <w:r w:rsidR="00151104" w:rsidRPr="001D4922">
              <w:rPr>
                <w:rFonts w:ascii="標楷體" w:eastAsia="標楷體" w:hAnsi="標楷體"/>
                <w:bCs/>
                <w:szCs w:val="20"/>
              </w:rPr>
              <w:t>0%)</w:t>
            </w:r>
          </w:p>
          <w:p w:rsidR="00D94518" w:rsidRPr="00937E11" w:rsidRDefault="00D94518">
            <w:pPr>
              <w:spacing w:line="260" w:lineRule="exact"/>
              <w:jc w:val="both"/>
              <w:rPr>
                <w:sz w:val="20"/>
                <w:szCs w:val="20"/>
              </w:rPr>
            </w:pPr>
            <w:r w:rsidRPr="00937E11">
              <w:rPr>
                <w:rFonts w:ascii="標楷體" w:eastAsia="標楷體" w:hAnsi="標楷體" w:hint="eastAsia"/>
                <w:szCs w:val="20"/>
              </w:rPr>
              <w:t>‧知識</w:t>
            </w:r>
          </w:p>
          <w:p w:rsidR="00D94518" w:rsidRPr="00937E11" w:rsidRDefault="00D94518">
            <w:pPr>
              <w:spacing w:line="260" w:lineRule="exact"/>
              <w:jc w:val="both"/>
              <w:rPr>
                <w:sz w:val="20"/>
                <w:szCs w:val="20"/>
              </w:rPr>
            </w:pPr>
            <w:r w:rsidRPr="00937E11">
              <w:rPr>
                <w:rFonts w:ascii="標楷體" w:eastAsia="標楷體" w:hAnsi="標楷體" w:hint="eastAsia"/>
                <w:szCs w:val="20"/>
              </w:rPr>
              <w:t>察覺自身的慣性，並思考如何與他</w:t>
            </w:r>
            <w:r w:rsidRPr="00937E11">
              <w:rPr>
                <w:rFonts w:ascii="標楷體" w:eastAsia="標楷體" w:hAnsi="標楷體" w:hint="eastAsia"/>
                <w:szCs w:val="20"/>
              </w:rPr>
              <w:lastRenderedPageBreak/>
              <w:t>人協調互動。</w:t>
            </w:r>
          </w:p>
          <w:p w:rsidR="00D94518" w:rsidRPr="00937E11" w:rsidRDefault="00D94518">
            <w:pPr>
              <w:spacing w:line="260" w:lineRule="exact"/>
              <w:jc w:val="both"/>
              <w:rPr>
                <w:sz w:val="20"/>
                <w:szCs w:val="20"/>
              </w:rPr>
            </w:pPr>
            <w:r w:rsidRPr="00937E11">
              <w:rPr>
                <w:rFonts w:ascii="標楷體" w:eastAsia="標楷體" w:hAnsi="標楷體" w:hint="eastAsia"/>
                <w:szCs w:val="20"/>
              </w:rPr>
              <w:t>‧技能</w:t>
            </w:r>
          </w:p>
          <w:p w:rsidR="00D94518" w:rsidRPr="00937E11" w:rsidRDefault="00D94518">
            <w:pPr>
              <w:spacing w:line="260" w:lineRule="exact"/>
              <w:jc w:val="both"/>
              <w:rPr>
                <w:sz w:val="20"/>
                <w:szCs w:val="20"/>
              </w:rPr>
            </w:pPr>
            <w:r w:rsidRPr="00937E11">
              <w:rPr>
                <w:rFonts w:ascii="標楷體" w:eastAsia="標楷體" w:hAnsi="標楷體" w:hint="eastAsia"/>
                <w:szCs w:val="20"/>
              </w:rPr>
              <w:t>具有良好的溝通能力，使團體即興順利進行。</w:t>
            </w:r>
          </w:p>
        </w:tc>
        <w:tc>
          <w:tcPr>
            <w:tcW w:w="1140" w:type="pct"/>
            <w:tcMar>
              <w:top w:w="0" w:type="dxa"/>
              <w:left w:w="108" w:type="dxa"/>
              <w:bottom w:w="0" w:type="dxa"/>
              <w:right w:w="108" w:type="dxa"/>
            </w:tcMar>
          </w:tcPr>
          <w:p w:rsidR="00D94518" w:rsidRPr="00937E11" w:rsidRDefault="00D94518">
            <w:pPr>
              <w:spacing w:line="260" w:lineRule="exact"/>
              <w:jc w:val="both"/>
              <w:rPr>
                <w:b/>
                <w:sz w:val="20"/>
                <w:szCs w:val="20"/>
              </w:rPr>
            </w:pPr>
            <w:r w:rsidRPr="00937E11">
              <w:rPr>
                <w:rFonts w:ascii="標楷體" w:eastAsia="標楷體" w:hAnsi="標楷體" w:hint="eastAsia"/>
                <w:b/>
                <w:szCs w:val="20"/>
              </w:rPr>
              <w:lastRenderedPageBreak/>
              <w:t>【性別平等教育】</w:t>
            </w:r>
          </w:p>
          <w:p w:rsidR="00D94518" w:rsidRPr="00937E11" w:rsidRDefault="00D94518">
            <w:pPr>
              <w:spacing w:line="260" w:lineRule="exact"/>
              <w:jc w:val="both"/>
              <w:rPr>
                <w:sz w:val="20"/>
                <w:szCs w:val="20"/>
              </w:rPr>
            </w:pPr>
            <w:r w:rsidRPr="00937E11">
              <w:rPr>
                <w:rFonts w:ascii="標楷體" w:eastAsia="標楷體" w:hAnsi="標楷體" w:hint="eastAsia"/>
                <w:szCs w:val="20"/>
              </w:rPr>
              <w:t>性J4 認識身體自主權相關議題，維護自己與尊重他人的身體自主權。</w:t>
            </w:r>
          </w:p>
          <w:p w:rsidR="00D94518" w:rsidRPr="00937E11" w:rsidRDefault="00D94518">
            <w:pPr>
              <w:spacing w:line="260" w:lineRule="exact"/>
              <w:jc w:val="both"/>
              <w:rPr>
                <w:b/>
                <w:sz w:val="20"/>
                <w:szCs w:val="20"/>
              </w:rPr>
            </w:pPr>
            <w:r w:rsidRPr="00937E11">
              <w:rPr>
                <w:rFonts w:ascii="標楷體" w:eastAsia="標楷體" w:hAnsi="標楷體" w:hint="eastAsia"/>
                <w:b/>
                <w:szCs w:val="20"/>
              </w:rPr>
              <w:t>【人權教育】</w:t>
            </w:r>
          </w:p>
          <w:p w:rsidR="00D94518" w:rsidRPr="00937E11" w:rsidRDefault="00D94518">
            <w:pPr>
              <w:spacing w:line="260" w:lineRule="exact"/>
              <w:jc w:val="both"/>
              <w:rPr>
                <w:sz w:val="20"/>
                <w:szCs w:val="20"/>
              </w:rPr>
            </w:pPr>
            <w:r w:rsidRPr="00937E11">
              <w:rPr>
                <w:rFonts w:ascii="標楷體" w:eastAsia="標楷體" w:hAnsi="標楷體" w:hint="eastAsia"/>
                <w:szCs w:val="20"/>
              </w:rPr>
              <w:t>人J8 了解人身自由權，並具有自我保護的知能。</w:t>
            </w:r>
          </w:p>
          <w:p w:rsidR="00D94518" w:rsidRPr="00937E11" w:rsidRDefault="00D94518">
            <w:pPr>
              <w:spacing w:line="260" w:lineRule="exact"/>
              <w:jc w:val="both"/>
              <w:rPr>
                <w:b/>
                <w:sz w:val="20"/>
                <w:szCs w:val="20"/>
              </w:rPr>
            </w:pPr>
            <w:r w:rsidRPr="00937E11">
              <w:rPr>
                <w:rFonts w:ascii="標楷體" w:eastAsia="標楷體" w:hAnsi="標楷體" w:hint="eastAsia"/>
                <w:b/>
                <w:szCs w:val="20"/>
              </w:rPr>
              <w:lastRenderedPageBreak/>
              <w:t>【品德教育】</w:t>
            </w:r>
          </w:p>
          <w:p w:rsidR="00D94518" w:rsidRPr="00937E11" w:rsidRDefault="00D94518">
            <w:pPr>
              <w:spacing w:line="260" w:lineRule="exact"/>
              <w:jc w:val="both"/>
              <w:rPr>
                <w:sz w:val="20"/>
                <w:szCs w:val="20"/>
              </w:rPr>
            </w:pPr>
            <w:r w:rsidRPr="00937E11">
              <w:rPr>
                <w:rFonts w:ascii="標楷體" w:eastAsia="標楷體" w:hAnsi="標楷體" w:hint="eastAsia"/>
                <w:szCs w:val="20"/>
              </w:rPr>
              <w:t>品J1 溝通合作與和諧人際關係。</w:t>
            </w:r>
          </w:p>
        </w:tc>
        <w:tc>
          <w:tcPr>
            <w:tcW w:w="416" w:type="pct"/>
            <w:tcMar>
              <w:top w:w="0" w:type="dxa"/>
              <w:left w:w="108" w:type="dxa"/>
              <w:bottom w:w="0" w:type="dxa"/>
              <w:right w:w="108" w:type="dxa"/>
            </w:tcMar>
          </w:tcPr>
          <w:p w:rsidR="00D94518" w:rsidRPr="00937E11" w:rsidRDefault="00D94518">
            <w:pPr>
              <w:spacing w:line="260" w:lineRule="exact"/>
              <w:jc w:val="both"/>
              <w:rPr>
                <w:snapToGrid w:val="0"/>
                <w:kern w:val="0"/>
                <w:sz w:val="20"/>
                <w:szCs w:val="20"/>
              </w:rPr>
            </w:pPr>
            <w:r w:rsidRPr="00937E11">
              <w:rPr>
                <w:rFonts w:ascii="標楷體" w:eastAsia="標楷體" w:hAnsi="標楷體" w:hint="eastAsia"/>
                <w:snapToGrid w:val="0"/>
                <w:kern w:val="0"/>
                <w:szCs w:val="20"/>
              </w:rPr>
              <w:lastRenderedPageBreak/>
              <w:t>語文領域</w:t>
            </w:r>
          </w:p>
        </w:tc>
      </w:tr>
      <w:tr w:rsidR="007A2714"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val="restart"/>
            <w:tcMar>
              <w:top w:w="0" w:type="dxa"/>
              <w:left w:w="28" w:type="dxa"/>
              <w:bottom w:w="0" w:type="dxa"/>
              <w:right w:w="28" w:type="dxa"/>
            </w:tcMar>
            <w:vAlign w:val="center"/>
          </w:tcPr>
          <w:p w:rsidR="007A2714" w:rsidRPr="00287C65" w:rsidRDefault="007A2714" w:rsidP="00BC22B3">
            <w:pPr>
              <w:jc w:val="center"/>
              <w:rPr>
                <w:rFonts w:ascii="標楷體" w:eastAsia="標楷體" w:hAnsi="標楷體" w:cs="新細明體"/>
                <w:color w:val="000000"/>
                <w:kern w:val="0"/>
                <w:szCs w:val="24"/>
              </w:rPr>
            </w:pPr>
            <w:r w:rsidRPr="00287C65">
              <w:rPr>
                <w:rFonts w:ascii="標楷體" w:eastAsia="標楷體" w:hAnsi="標楷體" w:hint="eastAsia"/>
                <w:szCs w:val="24"/>
              </w:rPr>
              <w:lastRenderedPageBreak/>
              <w:t>第</w:t>
            </w:r>
            <w:r w:rsidRPr="00287C65">
              <w:rPr>
                <w:rFonts w:ascii="標楷體" w:eastAsia="標楷體" w:hAnsi="標楷體" w:hint="eastAsia"/>
                <w:szCs w:val="24"/>
                <w:lang w:eastAsia="zh-HK"/>
              </w:rPr>
              <w:t>二</w:t>
            </w:r>
            <w:r w:rsidRPr="00287C65">
              <w:rPr>
                <w:rFonts w:ascii="標楷體" w:eastAsia="標楷體" w:hAnsi="標楷體" w:hint="eastAsia"/>
                <w:szCs w:val="24"/>
              </w:rPr>
              <w:t>學期</w:t>
            </w:r>
          </w:p>
        </w:tc>
        <w:tc>
          <w:tcPr>
            <w:tcW w:w="137" w:type="pct"/>
            <w:vAlign w:val="center"/>
          </w:tcPr>
          <w:p w:rsidR="007A2714" w:rsidRDefault="007A2714" w:rsidP="00BC22B3">
            <w:pPr>
              <w:spacing w:line="260" w:lineRule="exact"/>
              <w:jc w:val="center"/>
              <w:rPr>
                <w:rFonts w:ascii="標楷體" w:eastAsia="標楷體" w:hAnsi="標楷體"/>
                <w:snapToGrid w:val="0"/>
                <w:kern w:val="0"/>
                <w:szCs w:val="20"/>
              </w:rPr>
            </w:pPr>
            <w:r w:rsidRPr="00DC7CA8">
              <w:rPr>
                <w:rFonts w:ascii="標楷體" w:eastAsia="標楷體" w:hAnsi="標楷體" w:hint="eastAsia"/>
                <w:snapToGrid w:val="0"/>
                <w:kern w:val="0"/>
                <w:szCs w:val="20"/>
              </w:rPr>
              <w:t>第一週</w:t>
            </w:r>
          </w:p>
          <w:p w:rsidR="007A2714" w:rsidRDefault="007A2714" w:rsidP="00BC22B3">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rsidR="007A2714" w:rsidRPr="00DC7CA8" w:rsidRDefault="007A2714" w:rsidP="00793E3B">
            <w:pPr>
              <w:spacing w:line="260" w:lineRule="exact"/>
              <w:jc w:val="center"/>
              <w:rPr>
                <w:snapToGrid w:val="0"/>
                <w:kern w:val="0"/>
                <w:sz w:val="20"/>
                <w:szCs w:val="20"/>
              </w:rPr>
            </w:pPr>
            <w:r>
              <w:rPr>
                <w:rFonts w:ascii="標楷體" w:eastAsia="標楷體" w:hAnsi="標楷體"/>
                <w:snapToGrid w:val="0"/>
                <w:kern w:val="0"/>
                <w:szCs w:val="20"/>
              </w:rPr>
              <w:t>第四週</w:t>
            </w:r>
          </w:p>
        </w:tc>
        <w:tc>
          <w:tcPr>
            <w:tcW w:w="547" w:type="pct"/>
            <w:tcMar>
              <w:top w:w="0" w:type="dxa"/>
              <w:left w:w="108" w:type="dxa"/>
              <w:bottom w:w="0" w:type="dxa"/>
              <w:right w:w="108" w:type="dxa"/>
            </w:tcMar>
          </w:tcPr>
          <w:p w:rsidR="007A2714" w:rsidRPr="00F61DC3" w:rsidRDefault="007A2714" w:rsidP="00545CBC">
            <w:pPr>
              <w:spacing w:line="260" w:lineRule="exact"/>
              <w:jc w:val="both"/>
              <w:rPr>
                <w:rFonts w:ascii="Times New Roman"/>
                <w:color w:val="000000" w:themeColor="text1"/>
                <w:sz w:val="20"/>
                <w:szCs w:val="20"/>
              </w:rPr>
            </w:pPr>
            <w:r w:rsidRPr="00F61DC3">
              <w:rPr>
                <w:rFonts w:ascii="標楷體" w:eastAsia="標楷體" w:hAnsi="標楷體" w:hint="eastAsia"/>
                <w:color w:val="000000" w:themeColor="text1"/>
                <w:szCs w:val="20"/>
              </w:rPr>
              <w:t>心‧感動</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青春心旅程</w:t>
            </w:r>
          </w:p>
        </w:tc>
        <w:tc>
          <w:tcPr>
            <w:tcW w:w="783" w:type="pct"/>
            <w:gridSpan w:val="2"/>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表1-IV-1 能運用特定元素、形式、技巧與肢體語彙表現想法，發展多元能力，並在劇場中呈現。</w:t>
            </w:r>
          </w:p>
          <w:p w:rsidR="007A2714"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表1-IV-2 能理解表演的形式、文本與表現技巧並創作發表。</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 xml:space="preserve">表3-IV-1 </w:t>
            </w:r>
            <w:r>
              <w:rPr>
                <w:rFonts w:ascii="標楷體" w:eastAsia="標楷體" w:hAnsi="標楷體" w:hint="eastAsia"/>
                <w:color w:val="000000" w:themeColor="text1"/>
                <w:szCs w:val="20"/>
              </w:rPr>
              <w:t>能運用劇場相關技術，有計畫的</w:t>
            </w:r>
            <w:r w:rsidRPr="00F61DC3">
              <w:rPr>
                <w:rFonts w:ascii="標楷體" w:eastAsia="標楷體" w:hAnsi="標楷體" w:hint="eastAsia"/>
                <w:color w:val="000000" w:themeColor="text1"/>
                <w:szCs w:val="20"/>
              </w:rPr>
              <w:t>排練與展演。</w:t>
            </w:r>
          </w:p>
        </w:tc>
        <w:tc>
          <w:tcPr>
            <w:tcW w:w="857" w:type="pct"/>
            <w:gridSpan w:val="2"/>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表E-IV-1 聲音、身體、情感、時間、空間、勁力、即興、動作等戲劇或舞蹈元素。</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表E-IV-2 肢體動作與語彙、角色建立與表演、各類型文本分析與創作。</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表E-IV-3 戲劇、舞蹈與其他藝術元素的結合演出。</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表A-IV-3 表演形式分析、文本分析。</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表P-IV-1 表演團隊組織與架構、劇場基礎設計和製作。</w:t>
            </w:r>
          </w:p>
        </w:tc>
        <w:tc>
          <w:tcPr>
            <w:tcW w:w="869" w:type="pct"/>
            <w:tcMar>
              <w:top w:w="0" w:type="dxa"/>
              <w:left w:w="108" w:type="dxa"/>
              <w:bottom w:w="0" w:type="dxa"/>
              <w:right w:w="108" w:type="dxa"/>
            </w:tcMar>
          </w:tcPr>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一、歷程性評量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1.學生個人在課堂討論與發表的參與度。</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2.隨堂表現記錄</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（1）學習熱忱</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（2）小組合作</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（3）創作態度</w:t>
            </w:r>
          </w:p>
          <w:p w:rsidR="007A2714" w:rsidRPr="00F61DC3" w:rsidRDefault="007A2714" w:rsidP="00BC22B3">
            <w:pPr>
              <w:spacing w:line="260" w:lineRule="exact"/>
              <w:jc w:val="both"/>
              <w:rPr>
                <w:color w:val="000000" w:themeColor="text1"/>
                <w:sz w:val="20"/>
                <w:szCs w:val="20"/>
              </w:rPr>
            </w:pPr>
          </w:p>
          <w:p w:rsidR="007A2714" w:rsidRPr="00B708C8" w:rsidRDefault="007A2714" w:rsidP="00BC22B3">
            <w:pPr>
              <w:spacing w:line="260" w:lineRule="exact"/>
              <w:jc w:val="both"/>
              <w:rPr>
                <w:sz w:val="20"/>
                <w:szCs w:val="20"/>
              </w:rPr>
            </w:pPr>
            <w:r w:rsidRPr="00F61DC3">
              <w:rPr>
                <w:rFonts w:ascii="標楷體" w:eastAsia="標楷體" w:hAnsi="標楷體" w:hint="eastAsia"/>
                <w:color w:val="000000" w:themeColor="text1"/>
                <w:szCs w:val="20"/>
              </w:rPr>
              <w:t>二、總結性評量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tc>
        <w:tc>
          <w:tcPr>
            <w:tcW w:w="1140" w:type="pct"/>
            <w:tcMar>
              <w:top w:w="0" w:type="dxa"/>
              <w:left w:w="108" w:type="dxa"/>
              <w:bottom w:w="0" w:type="dxa"/>
              <w:right w:w="108" w:type="dxa"/>
            </w:tcMar>
          </w:tcPr>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【品德教育】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品J1 溝通合作與和諧人際關係。</w:t>
            </w:r>
          </w:p>
        </w:tc>
        <w:tc>
          <w:tcPr>
            <w:tcW w:w="416" w:type="pct"/>
            <w:tcMar>
              <w:top w:w="0" w:type="dxa"/>
              <w:left w:w="108" w:type="dxa"/>
              <w:bottom w:w="0" w:type="dxa"/>
              <w:right w:w="108" w:type="dxa"/>
            </w:tcMar>
          </w:tcPr>
          <w:p w:rsidR="007A2714" w:rsidRPr="005403AB" w:rsidRDefault="007A2714" w:rsidP="00545CBC">
            <w:pPr>
              <w:spacing w:line="260" w:lineRule="exact"/>
              <w:jc w:val="both"/>
              <w:rPr>
                <w:snapToGrid w:val="0"/>
                <w:color w:val="000000" w:themeColor="text1"/>
                <w:kern w:val="0"/>
                <w:sz w:val="20"/>
                <w:szCs w:val="20"/>
              </w:rPr>
            </w:pPr>
            <w:r w:rsidRPr="005403AB">
              <w:rPr>
                <w:rFonts w:ascii="標楷體" w:eastAsia="標楷體" w:hAnsi="標楷體" w:hint="eastAsia"/>
                <w:snapToGrid w:val="0"/>
                <w:color w:val="000000" w:themeColor="text1"/>
                <w:kern w:val="0"/>
                <w:szCs w:val="20"/>
              </w:rPr>
              <w:t>綜合領域：輔導、童軍科：學習與反思和他人完成共同目標時會遇到的障礙及尋求解決方式，並重新思考生活中的每個決定在人際互動或自我生命史所代表的意義。</w:t>
            </w:r>
          </w:p>
          <w:p w:rsidR="007A2714" w:rsidRPr="00F61DC3" w:rsidRDefault="007A2714" w:rsidP="00545CBC">
            <w:pPr>
              <w:spacing w:line="260" w:lineRule="exact"/>
              <w:jc w:val="both"/>
              <w:rPr>
                <w:snapToGrid w:val="0"/>
                <w:color w:val="000000" w:themeColor="text1"/>
                <w:kern w:val="0"/>
                <w:sz w:val="20"/>
                <w:szCs w:val="20"/>
              </w:rPr>
            </w:pPr>
            <w:r w:rsidRPr="005403AB">
              <w:rPr>
                <w:rFonts w:ascii="標楷體" w:eastAsia="標楷體" w:hAnsi="標楷體" w:hint="eastAsia"/>
                <w:snapToGrid w:val="0"/>
                <w:color w:val="000000" w:themeColor="text1"/>
                <w:kern w:val="0"/>
                <w:szCs w:val="20"/>
              </w:rPr>
              <w:t>語文領域：學習用不同的表現方式來傳遞自己的想法，建立自己的表現風格。</w:t>
            </w:r>
          </w:p>
        </w:tc>
      </w:tr>
      <w:tr w:rsidR="007A2714"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7A2714" w:rsidRPr="00287C65" w:rsidRDefault="007A2714" w:rsidP="00BC22B3">
            <w:pPr>
              <w:jc w:val="center"/>
              <w:rPr>
                <w:rFonts w:ascii="標楷體" w:eastAsia="標楷體" w:hAnsi="標楷體" w:cs="新細明體"/>
                <w:color w:val="000000"/>
                <w:kern w:val="0"/>
                <w:szCs w:val="24"/>
              </w:rPr>
            </w:pPr>
          </w:p>
        </w:tc>
        <w:tc>
          <w:tcPr>
            <w:tcW w:w="137" w:type="pct"/>
            <w:vAlign w:val="center"/>
          </w:tcPr>
          <w:p w:rsidR="007A2714" w:rsidRPr="00DC7CA8" w:rsidRDefault="007A2714" w:rsidP="00BC22B3">
            <w:pPr>
              <w:spacing w:line="260" w:lineRule="exact"/>
              <w:jc w:val="center"/>
              <w:rPr>
                <w:snapToGrid w:val="0"/>
                <w:kern w:val="0"/>
                <w:sz w:val="20"/>
                <w:szCs w:val="20"/>
              </w:rPr>
            </w:pPr>
            <w:r>
              <w:rPr>
                <w:rFonts w:ascii="標楷體" w:eastAsia="標楷體" w:hAnsi="標楷體" w:hint="eastAsia"/>
                <w:snapToGrid w:val="0"/>
                <w:kern w:val="0"/>
                <w:szCs w:val="20"/>
              </w:rPr>
              <w:t>第五</w:t>
            </w:r>
            <w:r w:rsidRPr="00DC7CA8">
              <w:rPr>
                <w:rFonts w:ascii="標楷體" w:eastAsia="標楷體" w:hAnsi="標楷體" w:hint="eastAsia"/>
                <w:snapToGrid w:val="0"/>
                <w:kern w:val="0"/>
                <w:szCs w:val="20"/>
              </w:rPr>
              <w:t>週</w:t>
            </w:r>
          </w:p>
        </w:tc>
        <w:tc>
          <w:tcPr>
            <w:tcW w:w="547" w:type="pct"/>
            <w:tcMar>
              <w:top w:w="0" w:type="dxa"/>
              <w:left w:w="108" w:type="dxa"/>
              <w:bottom w:w="0" w:type="dxa"/>
              <w:right w:w="108" w:type="dxa"/>
            </w:tcMar>
          </w:tcPr>
          <w:p w:rsidR="007A2714" w:rsidRPr="00F61DC3" w:rsidRDefault="007A2714" w:rsidP="00545CBC">
            <w:pPr>
              <w:spacing w:line="260" w:lineRule="exact"/>
              <w:jc w:val="both"/>
              <w:rPr>
                <w:rFonts w:ascii="Times New Roman"/>
                <w:color w:val="000000" w:themeColor="text1"/>
                <w:sz w:val="20"/>
                <w:szCs w:val="20"/>
              </w:rPr>
            </w:pPr>
            <w:r w:rsidRPr="00F61DC3">
              <w:rPr>
                <w:rFonts w:ascii="標楷體" w:eastAsia="標楷體" w:hAnsi="標楷體" w:hint="eastAsia"/>
                <w:color w:val="000000" w:themeColor="text1"/>
                <w:szCs w:val="20"/>
              </w:rPr>
              <w:t>心‧感動</w:t>
            </w:r>
          </w:p>
          <w:p w:rsidR="007A2714" w:rsidRPr="00F61DC3" w:rsidRDefault="007A2714" w:rsidP="00545CBC">
            <w:pPr>
              <w:spacing w:line="260" w:lineRule="exact"/>
              <w:jc w:val="both"/>
              <w:rPr>
                <w:color w:val="000000" w:themeColor="text1"/>
                <w:sz w:val="20"/>
                <w:szCs w:val="20"/>
              </w:rPr>
            </w:pPr>
            <w:r>
              <w:rPr>
                <w:rFonts w:ascii="標楷體" w:eastAsia="標楷體" w:hAnsi="標楷體" w:hint="eastAsia"/>
                <w:color w:val="000000" w:themeColor="text1"/>
                <w:szCs w:val="20"/>
              </w:rPr>
              <w:t>青春心</w:t>
            </w:r>
            <w:r w:rsidRPr="00F61DC3">
              <w:rPr>
                <w:rFonts w:ascii="標楷體" w:eastAsia="標楷體" w:hAnsi="標楷體" w:hint="eastAsia"/>
                <w:color w:val="000000" w:themeColor="text1"/>
                <w:szCs w:val="20"/>
              </w:rPr>
              <w:t>旅程</w:t>
            </w:r>
          </w:p>
        </w:tc>
        <w:tc>
          <w:tcPr>
            <w:tcW w:w="783" w:type="pct"/>
            <w:gridSpan w:val="2"/>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表1-IV-1 能運用特定元素、形式、技巧與肢體語彙表現想法，發展多元能力，並在劇場中呈現。</w:t>
            </w:r>
          </w:p>
          <w:p w:rsidR="007A2714"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表1-IV-2 能理解表演的形式、文本與表現技巧並創作發表。</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 xml:space="preserve">表3-IV-1 </w:t>
            </w:r>
            <w:r>
              <w:rPr>
                <w:rFonts w:ascii="標楷體" w:eastAsia="標楷體" w:hAnsi="標楷體" w:hint="eastAsia"/>
                <w:color w:val="000000" w:themeColor="text1"/>
                <w:szCs w:val="20"/>
              </w:rPr>
              <w:t>能運用劇場相關技術，有計畫的</w:t>
            </w:r>
            <w:r w:rsidRPr="00F61DC3">
              <w:rPr>
                <w:rFonts w:ascii="標楷體" w:eastAsia="標楷體" w:hAnsi="標楷體" w:hint="eastAsia"/>
                <w:color w:val="000000" w:themeColor="text1"/>
                <w:szCs w:val="20"/>
              </w:rPr>
              <w:t>排練與展演。</w:t>
            </w:r>
          </w:p>
        </w:tc>
        <w:tc>
          <w:tcPr>
            <w:tcW w:w="857" w:type="pct"/>
            <w:gridSpan w:val="2"/>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表E-IV-1 聲音、身體、情感、時間、空間、勁力、即興、動作等戲劇或舞蹈元素。</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表E-IV-2 肢體動作與語彙、角色建立與表演、各類型文本分析與創作。</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表E-IV-3 戲劇、舞蹈與其他藝術元素的結合演出。</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表A-IV-3 表演形式分析、文本分析。</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表P-IV-1 表演團隊組織與架構、劇場基礎設計和製作。</w:t>
            </w:r>
          </w:p>
        </w:tc>
        <w:tc>
          <w:tcPr>
            <w:tcW w:w="869" w:type="pct"/>
            <w:tcMar>
              <w:top w:w="0" w:type="dxa"/>
              <w:left w:w="108" w:type="dxa"/>
              <w:bottom w:w="0" w:type="dxa"/>
              <w:right w:w="108" w:type="dxa"/>
            </w:tcMar>
          </w:tcPr>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一、歷程性評量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1.學生個人在課堂討論與發表的參與度。</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2.隨堂表現記錄</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（1）學習熱忱</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（2）小組合作</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（3）創作態度</w:t>
            </w:r>
          </w:p>
          <w:p w:rsidR="007A2714" w:rsidRPr="00F61DC3" w:rsidRDefault="007A2714" w:rsidP="00BC22B3">
            <w:pPr>
              <w:spacing w:line="260" w:lineRule="exact"/>
              <w:jc w:val="both"/>
              <w:rPr>
                <w:color w:val="000000" w:themeColor="text1"/>
                <w:sz w:val="20"/>
                <w:szCs w:val="20"/>
              </w:rPr>
            </w:pPr>
          </w:p>
          <w:p w:rsidR="007A2714" w:rsidRPr="00B708C8" w:rsidRDefault="007A2714" w:rsidP="00BC22B3">
            <w:pPr>
              <w:spacing w:line="260" w:lineRule="exact"/>
              <w:jc w:val="both"/>
              <w:rPr>
                <w:sz w:val="20"/>
                <w:szCs w:val="20"/>
              </w:rPr>
            </w:pPr>
            <w:r w:rsidRPr="00F61DC3">
              <w:rPr>
                <w:rFonts w:ascii="標楷體" w:eastAsia="標楷體" w:hAnsi="標楷體" w:hint="eastAsia"/>
                <w:color w:val="000000" w:themeColor="text1"/>
                <w:szCs w:val="20"/>
              </w:rPr>
              <w:t>二、總結性評量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tc>
        <w:tc>
          <w:tcPr>
            <w:tcW w:w="1140" w:type="pct"/>
            <w:tcMar>
              <w:top w:w="0" w:type="dxa"/>
              <w:left w:w="108" w:type="dxa"/>
              <w:bottom w:w="0" w:type="dxa"/>
              <w:right w:w="108" w:type="dxa"/>
            </w:tcMar>
          </w:tcPr>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【品德教育】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品J1 溝通合作與和諧人際關係。</w:t>
            </w:r>
          </w:p>
        </w:tc>
        <w:tc>
          <w:tcPr>
            <w:tcW w:w="416" w:type="pct"/>
            <w:tcMar>
              <w:top w:w="0" w:type="dxa"/>
              <w:left w:w="108" w:type="dxa"/>
              <w:bottom w:w="0" w:type="dxa"/>
              <w:right w:w="108" w:type="dxa"/>
            </w:tcMar>
          </w:tcPr>
          <w:p w:rsidR="007A2714" w:rsidRPr="005403AB" w:rsidRDefault="007A2714" w:rsidP="00545CBC">
            <w:pPr>
              <w:spacing w:line="260" w:lineRule="exact"/>
              <w:jc w:val="both"/>
              <w:rPr>
                <w:snapToGrid w:val="0"/>
                <w:color w:val="000000" w:themeColor="text1"/>
                <w:kern w:val="0"/>
                <w:sz w:val="20"/>
                <w:szCs w:val="20"/>
              </w:rPr>
            </w:pPr>
            <w:r w:rsidRPr="005403AB">
              <w:rPr>
                <w:rFonts w:ascii="標楷體" w:eastAsia="標楷體" w:hAnsi="標楷體" w:hint="eastAsia"/>
                <w:snapToGrid w:val="0"/>
                <w:color w:val="000000" w:themeColor="text1"/>
                <w:kern w:val="0"/>
                <w:szCs w:val="20"/>
              </w:rPr>
              <w:t>綜合領域：輔導、童軍科：學習與反思和他人完成共同目標時會遇到的障礙及尋求解決方式，並重新思考生活中的每個決定在人際互動或自我生命史所代表的意義。</w:t>
            </w:r>
          </w:p>
          <w:p w:rsidR="007A2714" w:rsidRDefault="007A2714" w:rsidP="00545CBC">
            <w:pPr>
              <w:spacing w:line="260" w:lineRule="exact"/>
              <w:jc w:val="both"/>
              <w:rPr>
                <w:snapToGrid w:val="0"/>
                <w:color w:val="000000" w:themeColor="text1"/>
                <w:kern w:val="0"/>
                <w:sz w:val="20"/>
                <w:szCs w:val="20"/>
              </w:rPr>
            </w:pPr>
            <w:r w:rsidRPr="005403AB">
              <w:rPr>
                <w:rFonts w:ascii="標楷體" w:eastAsia="標楷體" w:hAnsi="標楷體" w:hint="eastAsia"/>
                <w:snapToGrid w:val="0"/>
                <w:color w:val="000000" w:themeColor="text1"/>
                <w:kern w:val="0"/>
                <w:szCs w:val="20"/>
              </w:rPr>
              <w:t>語文領域：學習用不同的表現方式來傳遞自己的想法，建立自己的表現風格。</w:t>
            </w:r>
          </w:p>
          <w:p w:rsidR="007A2714" w:rsidRPr="00F61DC3" w:rsidRDefault="007A2714" w:rsidP="00545CBC">
            <w:pPr>
              <w:spacing w:line="260" w:lineRule="exact"/>
              <w:jc w:val="both"/>
              <w:rPr>
                <w:snapToGrid w:val="0"/>
                <w:color w:val="000000" w:themeColor="text1"/>
                <w:kern w:val="0"/>
                <w:sz w:val="20"/>
                <w:szCs w:val="20"/>
              </w:rPr>
            </w:pPr>
          </w:p>
        </w:tc>
      </w:tr>
      <w:tr w:rsidR="007A2714"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7A2714" w:rsidRPr="00287C65" w:rsidRDefault="007A2714" w:rsidP="00BC22B3">
            <w:pPr>
              <w:jc w:val="center"/>
              <w:rPr>
                <w:rFonts w:ascii="標楷體" w:eastAsia="標楷體" w:hAnsi="標楷體" w:cs="新細明體"/>
                <w:color w:val="000000"/>
                <w:kern w:val="0"/>
                <w:szCs w:val="24"/>
              </w:rPr>
            </w:pPr>
          </w:p>
        </w:tc>
        <w:tc>
          <w:tcPr>
            <w:tcW w:w="137" w:type="pct"/>
            <w:vAlign w:val="center"/>
          </w:tcPr>
          <w:p w:rsidR="007A2714" w:rsidRPr="00DC7CA8" w:rsidRDefault="007A2714" w:rsidP="00BC22B3">
            <w:pPr>
              <w:spacing w:line="260" w:lineRule="exact"/>
              <w:jc w:val="center"/>
              <w:rPr>
                <w:snapToGrid w:val="0"/>
                <w:kern w:val="0"/>
                <w:sz w:val="20"/>
                <w:szCs w:val="20"/>
              </w:rPr>
            </w:pPr>
            <w:r>
              <w:rPr>
                <w:rFonts w:ascii="標楷體" w:eastAsia="標楷體" w:hAnsi="標楷體" w:hint="eastAsia"/>
                <w:snapToGrid w:val="0"/>
                <w:kern w:val="0"/>
                <w:szCs w:val="20"/>
              </w:rPr>
              <w:t>第六</w:t>
            </w:r>
            <w:r w:rsidRPr="00DC7CA8">
              <w:rPr>
                <w:rFonts w:ascii="標楷體" w:eastAsia="標楷體" w:hAnsi="標楷體" w:hint="eastAsia"/>
                <w:snapToGrid w:val="0"/>
                <w:kern w:val="0"/>
                <w:szCs w:val="20"/>
              </w:rPr>
              <w:t>週</w:t>
            </w:r>
          </w:p>
        </w:tc>
        <w:tc>
          <w:tcPr>
            <w:tcW w:w="547" w:type="pct"/>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表演藝術</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We are the Super Team</w:t>
            </w:r>
          </w:p>
        </w:tc>
        <w:tc>
          <w:tcPr>
            <w:tcW w:w="783" w:type="pct"/>
            <w:gridSpan w:val="2"/>
            <w:tcMar>
              <w:top w:w="0" w:type="dxa"/>
              <w:left w:w="108" w:type="dxa"/>
              <w:bottom w:w="0" w:type="dxa"/>
              <w:right w:w="108" w:type="dxa"/>
            </w:tcMar>
          </w:tcPr>
          <w:p w:rsidR="007A2714" w:rsidRDefault="007A2714" w:rsidP="00545CBC">
            <w:pPr>
              <w:spacing w:line="260" w:lineRule="exact"/>
              <w:jc w:val="both"/>
              <w:rPr>
                <w:color w:val="000000" w:themeColor="text1"/>
                <w:sz w:val="20"/>
                <w:szCs w:val="20"/>
              </w:rPr>
            </w:pPr>
            <w:r w:rsidRPr="00767163">
              <w:rPr>
                <w:rFonts w:ascii="標楷體" w:eastAsia="標楷體" w:hAnsi="標楷體" w:hint="eastAsia"/>
                <w:color w:val="000000" w:themeColor="text1"/>
                <w:szCs w:val="20"/>
              </w:rPr>
              <w:t>表1-Ⅳ</w:t>
            </w:r>
            <w:r>
              <w:rPr>
                <w:rFonts w:ascii="標楷體" w:eastAsia="標楷體" w:hAnsi="標楷體" w:hint="eastAsia"/>
                <w:color w:val="000000" w:themeColor="text1"/>
                <w:szCs w:val="20"/>
              </w:rPr>
              <w:t xml:space="preserve">-2 </w:t>
            </w:r>
            <w:r w:rsidRPr="00767163">
              <w:rPr>
                <w:rFonts w:ascii="標楷體" w:eastAsia="標楷體" w:hAnsi="標楷體" w:hint="eastAsia"/>
                <w:color w:val="000000" w:themeColor="text1"/>
                <w:szCs w:val="20"/>
              </w:rPr>
              <w:t>能理解表演的形式、文本與表現技巧並創作發表。</w:t>
            </w:r>
          </w:p>
          <w:p w:rsidR="007A2714" w:rsidRDefault="007A2714" w:rsidP="00545CBC">
            <w:pPr>
              <w:spacing w:line="260" w:lineRule="exact"/>
              <w:jc w:val="both"/>
              <w:rPr>
                <w:color w:val="000000" w:themeColor="text1"/>
                <w:sz w:val="20"/>
                <w:szCs w:val="20"/>
              </w:rPr>
            </w:pPr>
            <w:r w:rsidRPr="00767163">
              <w:rPr>
                <w:rFonts w:ascii="標楷體" w:eastAsia="標楷體" w:hAnsi="標楷體" w:hint="eastAsia"/>
                <w:color w:val="000000" w:themeColor="text1"/>
                <w:szCs w:val="20"/>
              </w:rPr>
              <w:t>表2-Ⅳ-1</w:t>
            </w:r>
            <w:r>
              <w:rPr>
                <w:rFonts w:ascii="標楷體" w:eastAsia="標楷體" w:hAnsi="標楷體" w:hint="eastAsia"/>
                <w:color w:val="000000" w:themeColor="text1"/>
                <w:szCs w:val="20"/>
              </w:rPr>
              <w:t xml:space="preserve"> </w:t>
            </w:r>
            <w:r w:rsidRPr="00767163">
              <w:rPr>
                <w:rFonts w:ascii="標楷體" w:eastAsia="標楷體" w:hAnsi="標楷體" w:hint="eastAsia"/>
                <w:color w:val="000000" w:themeColor="text1"/>
                <w:szCs w:val="20"/>
              </w:rPr>
              <w:t>能覺察並感受創作與美感經驗的關聯。</w:t>
            </w:r>
          </w:p>
          <w:p w:rsidR="007A2714" w:rsidRDefault="007A2714" w:rsidP="00545CBC">
            <w:pPr>
              <w:spacing w:line="260" w:lineRule="exact"/>
              <w:jc w:val="both"/>
              <w:rPr>
                <w:color w:val="000000" w:themeColor="text1"/>
                <w:sz w:val="20"/>
                <w:szCs w:val="20"/>
              </w:rPr>
            </w:pPr>
            <w:r w:rsidRPr="00767163">
              <w:rPr>
                <w:rFonts w:ascii="標楷體" w:eastAsia="標楷體" w:hAnsi="標楷體" w:hint="eastAsia"/>
                <w:color w:val="000000" w:themeColor="text1"/>
                <w:szCs w:val="20"/>
              </w:rPr>
              <w:t>表2-Ⅳ-3</w:t>
            </w:r>
            <w:r>
              <w:rPr>
                <w:rFonts w:ascii="標楷體" w:eastAsia="標楷體" w:hAnsi="標楷體" w:hint="eastAsia"/>
                <w:color w:val="000000" w:themeColor="text1"/>
                <w:szCs w:val="20"/>
              </w:rPr>
              <w:t xml:space="preserve"> </w:t>
            </w:r>
            <w:r w:rsidRPr="00767163">
              <w:rPr>
                <w:rFonts w:ascii="標楷體" w:eastAsia="標楷體" w:hAnsi="標楷體" w:hint="eastAsia"/>
                <w:color w:val="000000" w:themeColor="text1"/>
                <w:szCs w:val="20"/>
              </w:rPr>
              <w:t>能運用適當的語彙，明確表達、解析及評價自己與他人的作品。</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 xml:space="preserve">表3-IV-1 </w:t>
            </w:r>
            <w:r>
              <w:rPr>
                <w:rFonts w:ascii="標楷體" w:eastAsia="標楷體" w:hAnsi="標楷體" w:hint="eastAsia"/>
                <w:color w:val="000000" w:themeColor="text1"/>
                <w:szCs w:val="20"/>
              </w:rPr>
              <w:t>能運用劇場相關技術，有計畫的</w:t>
            </w:r>
            <w:r w:rsidRPr="00F61DC3">
              <w:rPr>
                <w:rFonts w:ascii="標楷體" w:eastAsia="標楷體" w:hAnsi="標楷體" w:hint="eastAsia"/>
                <w:color w:val="000000" w:themeColor="text1"/>
                <w:szCs w:val="20"/>
              </w:rPr>
              <w:t>排練與展演。</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表3-IV-4 養成鑑賞表演藝術的鑑賞習慣，並能適性發展。</w:t>
            </w:r>
          </w:p>
        </w:tc>
        <w:tc>
          <w:tcPr>
            <w:tcW w:w="857" w:type="pct"/>
            <w:gridSpan w:val="2"/>
          </w:tcPr>
          <w:p w:rsidR="007A2714" w:rsidRDefault="007A2714" w:rsidP="00545CBC">
            <w:pPr>
              <w:spacing w:line="260" w:lineRule="exact"/>
              <w:jc w:val="both"/>
              <w:rPr>
                <w:color w:val="000000" w:themeColor="text1"/>
                <w:sz w:val="20"/>
                <w:szCs w:val="20"/>
              </w:rPr>
            </w:pPr>
            <w:r w:rsidRPr="00767163">
              <w:rPr>
                <w:rFonts w:ascii="標楷體" w:eastAsia="標楷體" w:hAnsi="標楷體" w:hint="eastAsia"/>
                <w:color w:val="000000" w:themeColor="text1"/>
                <w:szCs w:val="20"/>
              </w:rPr>
              <w:t>表E-Ⅳ</w:t>
            </w:r>
            <w:r>
              <w:rPr>
                <w:rFonts w:ascii="標楷體" w:eastAsia="標楷體" w:hAnsi="標楷體" w:hint="eastAsia"/>
                <w:color w:val="000000" w:themeColor="text1"/>
                <w:szCs w:val="20"/>
              </w:rPr>
              <w:t xml:space="preserve">-2 </w:t>
            </w:r>
            <w:r w:rsidRPr="00767163">
              <w:rPr>
                <w:rFonts w:ascii="標楷體" w:eastAsia="標楷體" w:hAnsi="標楷體" w:hint="eastAsia"/>
                <w:color w:val="000000" w:themeColor="text1"/>
                <w:szCs w:val="20"/>
              </w:rPr>
              <w:t>肢體動作與語彙、角色建立與表演、各類型文本分析與創作。</w:t>
            </w:r>
          </w:p>
          <w:p w:rsidR="007A2714" w:rsidRDefault="007A2714" w:rsidP="00545CBC">
            <w:pPr>
              <w:spacing w:line="260" w:lineRule="exact"/>
              <w:jc w:val="both"/>
              <w:rPr>
                <w:color w:val="000000" w:themeColor="text1"/>
                <w:sz w:val="20"/>
                <w:szCs w:val="20"/>
              </w:rPr>
            </w:pPr>
            <w:r w:rsidRPr="00767163">
              <w:rPr>
                <w:rFonts w:ascii="標楷體" w:eastAsia="標楷體" w:hAnsi="標楷體" w:hint="eastAsia"/>
                <w:color w:val="000000" w:themeColor="text1"/>
                <w:szCs w:val="20"/>
              </w:rPr>
              <w:t>表A-Ⅳ</w:t>
            </w:r>
            <w:r>
              <w:rPr>
                <w:rFonts w:ascii="標楷體" w:eastAsia="標楷體" w:hAnsi="標楷體" w:hint="eastAsia"/>
                <w:color w:val="000000" w:themeColor="text1"/>
                <w:szCs w:val="20"/>
              </w:rPr>
              <w:t xml:space="preserve">-3 </w:t>
            </w:r>
            <w:r w:rsidRPr="00767163">
              <w:rPr>
                <w:rFonts w:ascii="標楷體" w:eastAsia="標楷體" w:hAnsi="標楷體" w:hint="eastAsia"/>
                <w:color w:val="000000" w:themeColor="text1"/>
                <w:szCs w:val="20"/>
              </w:rPr>
              <w:t>表演形式分析、文本分析。</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表P-IV-1 表演團隊組織與架構、劇場基礎設計和製作。</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表P-IV-4 表演藝術活動與展演、表演藝術相關工作的特性與種類。</w:t>
            </w:r>
          </w:p>
        </w:tc>
        <w:tc>
          <w:tcPr>
            <w:tcW w:w="869" w:type="pct"/>
            <w:tcMar>
              <w:top w:w="0" w:type="dxa"/>
              <w:left w:w="108" w:type="dxa"/>
              <w:bottom w:w="0" w:type="dxa"/>
              <w:right w:w="108" w:type="dxa"/>
            </w:tcMar>
          </w:tcPr>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一、歷程性評量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1.學生個人在課堂討論與發表的參與度。</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2.隨堂表現記錄：學習熱忱（個人舉手回答）、小組合作與表達。</w:t>
            </w:r>
          </w:p>
          <w:p w:rsidR="007A2714" w:rsidRPr="00F61DC3" w:rsidRDefault="007A2714" w:rsidP="00BC22B3">
            <w:pPr>
              <w:spacing w:line="260" w:lineRule="exact"/>
              <w:jc w:val="both"/>
              <w:rPr>
                <w:color w:val="000000" w:themeColor="text1"/>
                <w:sz w:val="20"/>
                <w:szCs w:val="20"/>
              </w:rPr>
            </w:pPr>
          </w:p>
          <w:p w:rsidR="007A2714" w:rsidRPr="00B708C8" w:rsidRDefault="007A2714" w:rsidP="00BC22B3">
            <w:pPr>
              <w:spacing w:line="260" w:lineRule="exact"/>
              <w:jc w:val="both"/>
              <w:rPr>
                <w:sz w:val="20"/>
                <w:szCs w:val="20"/>
              </w:rPr>
            </w:pPr>
            <w:r w:rsidRPr="00F61DC3">
              <w:rPr>
                <w:rFonts w:ascii="標楷體" w:eastAsia="標楷體" w:hAnsi="標楷體" w:hint="eastAsia"/>
                <w:color w:val="000000" w:themeColor="text1"/>
                <w:szCs w:val="20"/>
              </w:rPr>
              <w:t>二、總結性評量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tc>
        <w:tc>
          <w:tcPr>
            <w:tcW w:w="1140" w:type="pct"/>
            <w:tcMar>
              <w:top w:w="0" w:type="dxa"/>
              <w:left w:w="108" w:type="dxa"/>
              <w:bottom w:w="0" w:type="dxa"/>
              <w:right w:w="108" w:type="dxa"/>
            </w:tcMar>
          </w:tcPr>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【品德教育】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品J1 溝通合作與和諧人際關係。</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品J8 理性溝通與問題解決。</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品EJU4 自律負責。</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【生涯規劃教育】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涯J3 覺察自己的能力與興趣。</w:t>
            </w:r>
          </w:p>
        </w:tc>
        <w:tc>
          <w:tcPr>
            <w:tcW w:w="416" w:type="pct"/>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綜合活動領域：</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綜-J-A1 探索與開發自我潛能，善用資源促進生涯適性發展，省思自我價值，實踐生命意義。</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綜-J-B1 尊重、包容與欣賞他人，適切表達自己的意見與感受，運用同理心及合宜的溝通技巧，促進良好的人際互動。</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綜-J-C2 運用合宜的人際互動技巧，經營良好的人際關係，發揮正向影響力，培養利他與合群的態度，提升團隊效能，達成共同目標。</w:t>
            </w:r>
          </w:p>
        </w:tc>
      </w:tr>
      <w:tr w:rsidR="007A2714"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7A2714" w:rsidRPr="00287C65" w:rsidRDefault="007A2714" w:rsidP="00BC22B3">
            <w:pPr>
              <w:jc w:val="center"/>
              <w:rPr>
                <w:rFonts w:ascii="標楷體" w:eastAsia="標楷體" w:hAnsi="標楷體" w:cs="新細明體"/>
                <w:color w:val="000000"/>
                <w:kern w:val="0"/>
                <w:szCs w:val="24"/>
              </w:rPr>
            </w:pPr>
          </w:p>
        </w:tc>
        <w:tc>
          <w:tcPr>
            <w:tcW w:w="137" w:type="pct"/>
            <w:vAlign w:val="center"/>
          </w:tcPr>
          <w:p w:rsidR="007A2714" w:rsidRPr="00DC7CA8" w:rsidRDefault="007A2714" w:rsidP="00BC22B3">
            <w:pPr>
              <w:spacing w:line="260" w:lineRule="exact"/>
              <w:jc w:val="center"/>
              <w:rPr>
                <w:snapToGrid w:val="0"/>
                <w:kern w:val="0"/>
                <w:sz w:val="20"/>
                <w:szCs w:val="20"/>
              </w:rPr>
            </w:pPr>
            <w:r>
              <w:rPr>
                <w:rFonts w:ascii="標楷體" w:eastAsia="標楷體" w:hAnsi="標楷體" w:hint="eastAsia"/>
                <w:snapToGrid w:val="0"/>
                <w:kern w:val="0"/>
                <w:szCs w:val="20"/>
              </w:rPr>
              <w:t>第七</w:t>
            </w:r>
            <w:r w:rsidRPr="00DC7CA8">
              <w:rPr>
                <w:rFonts w:ascii="標楷體" w:eastAsia="標楷體" w:hAnsi="標楷體" w:hint="eastAsia"/>
                <w:snapToGrid w:val="0"/>
                <w:kern w:val="0"/>
                <w:szCs w:val="20"/>
              </w:rPr>
              <w:t>週</w:t>
            </w:r>
          </w:p>
        </w:tc>
        <w:tc>
          <w:tcPr>
            <w:tcW w:w="547" w:type="pct"/>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表演藝術</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We are the Super Team（第一次段考）</w:t>
            </w:r>
          </w:p>
        </w:tc>
        <w:tc>
          <w:tcPr>
            <w:tcW w:w="783" w:type="pct"/>
            <w:gridSpan w:val="2"/>
            <w:tcMar>
              <w:top w:w="0" w:type="dxa"/>
              <w:left w:w="108" w:type="dxa"/>
              <w:bottom w:w="0" w:type="dxa"/>
              <w:right w:w="108" w:type="dxa"/>
            </w:tcMar>
          </w:tcPr>
          <w:p w:rsidR="007A2714" w:rsidRDefault="007A2714" w:rsidP="00545CBC">
            <w:pPr>
              <w:spacing w:line="260" w:lineRule="exact"/>
              <w:jc w:val="both"/>
              <w:rPr>
                <w:color w:val="000000" w:themeColor="text1"/>
                <w:sz w:val="20"/>
                <w:szCs w:val="20"/>
              </w:rPr>
            </w:pPr>
            <w:r w:rsidRPr="00767163">
              <w:rPr>
                <w:rFonts w:ascii="標楷體" w:eastAsia="標楷體" w:hAnsi="標楷體" w:hint="eastAsia"/>
                <w:color w:val="000000" w:themeColor="text1"/>
                <w:szCs w:val="20"/>
              </w:rPr>
              <w:t>表1-Ⅳ</w:t>
            </w:r>
            <w:r>
              <w:rPr>
                <w:rFonts w:ascii="標楷體" w:eastAsia="標楷體" w:hAnsi="標楷體" w:hint="eastAsia"/>
                <w:color w:val="000000" w:themeColor="text1"/>
                <w:szCs w:val="20"/>
              </w:rPr>
              <w:t xml:space="preserve">-2 </w:t>
            </w:r>
            <w:r w:rsidRPr="00767163">
              <w:rPr>
                <w:rFonts w:ascii="標楷體" w:eastAsia="標楷體" w:hAnsi="標楷體" w:hint="eastAsia"/>
                <w:color w:val="000000" w:themeColor="text1"/>
                <w:szCs w:val="20"/>
              </w:rPr>
              <w:t>能理解表演的形式、文本與表現技巧並創作發表。</w:t>
            </w:r>
          </w:p>
          <w:p w:rsidR="007A2714" w:rsidRDefault="007A2714" w:rsidP="00545CBC">
            <w:pPr>
              <w:spacing w:line="260" w:lineRule="exact"/>
              <w:jc w:val="both"/>
              <w:rPr>
                <w:color w:val="000000" w:themeColor="text1"/>
                <w:sz w:val="20"/>
                <w:szCs w:val="20"/>
              </w:rPr>
            </w:pPr>
            <w:r w:rsidRPr="00767163">
              <w:rPr>
                <w:rFonts w:ascii="標楷體" w:eastAsia="標楷體" w:hAnsi="標楷體" w:hint="eastAsia"/>
                <w:color w:val="000000" w:themeColor="text1"/>
                <w:szCs w:val="20"/>
              </w:rPr>
              <w:t>表2-Ⅳ-1</w:t>
            </w:r>
            <w:r>
              <w:rPr>
                <w:rFonts w:ascii="標楷體" w:eastAsia="標楷體" w:hAnsi="標楷體" w:hint="eastAsia"/>
                <w:color w:val="000000" w:themeColor="text1"/>
                <w:szCs w:val="20"/>
              </w:rPr>
              <w:t xml:space="preserve"> </w:t>
            </w:r>
            <w:r w:rsidRPr="00767163">
              <w:rPr>
                <w:rFonts w:ascii="標楷體" w:eastAsia="標楷體" w:hAnsi="標楷體" w:hint="eastAsia"/>
                <w:color w:val="000000" w:themeColor="text1"/>
                <w:szCs w:val="20"/>
              </w:rPr>
              <w:t>能覺察並感受創作與美感經驗的關聯。</w:t>
            </w:r>
          </w:p>
          <w:p w:rsidR="007A2714" w:rsidRDefault="007A2714" w:rsidP="00545CBC">
            <w:pPr>
              <w:spacing w:line="260" w:lineRule="exact"/>
              <w:jc w:val="both"/>
              <w:rPr>
                <w:color w:val="000000" w:themeColor="text1"/>
                <w:sz w:val="20"/>
                <w:szCs w:val="20"/>
              </w:rPr>
            </w:pPr>
            <w:r w:rsidRPr="00767163">
              <w:rPr>
                <w:rFonts w:ascii="標楷體" w:eastAsia="標楷體" w:hAnsi="標楷體" w:hint="eastAsia"/>
                <w:color w:val="000000" w:themeColor="text1"/>
                <w:szCs w:val="20"/>
              </w:rPr>
              <w:t>表2-Ⅳ-3</w:t>
            </w:r>
            <w:r>
              <w:rPr>
                <w:rFonts w:ascii="標楷體" w:eastAsia="標楷體" w:hAnsi="標楷體" w:hint="eastAsia"/>
                <w:color w:val="000000" w:themeColor="text1"/>
                <w:szCs w:val="20"/>
              </w:rPr>
              <w:t xml:space="preserve"> </w:t>
            </w:r>
            <w:r w:rsidRPr="00767163">
              <w:rPr>
                <w:rFonts w:ascii="標楷體" w:eastAsia="標楷體" w:hAnsi="標楷體" w:hint="eastAsia"/>
                <w:color w:val="000000" w:themeColor="text1"/>
                <w:szCs w:val="20"/>
              </w:rPr>
              <w:t>能運用適當的語彙，明確表達、解析及評價自己與他人的作品。</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 xml:space="preserve">表3-IV-1 </w:t>
            </w:r>
            <w:r>
              <w:rPr>
                <w:rFonts w:ascii="標楷體" w:eastAsia="標楷體" w:hAnsi="標楷體" w:hint="eastAsia"/>
                <w:color w:val="000000" w:themeColor="text1"/>
                <w:szCs w:val="20"/>
              </w:rPr>
              <w:t>能運用劇場相關技術，有計畫的</w:t>
            </w:r>
            <w:r w:rsidRPr="00F61DC3">
              <w:rPr>
                <w:rFonts w:ascii="標楷體" w:eastAsia="標楷體" w:hAnsi="標楷體" w:hint="eastAsia"/>
                <w:color w:val="000000" w:themeColor="text1"/>
                <w:szCs w:val="20"/>
              </w:rPr>
              <w:t>排練與展演。</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表3-IV-4 養成鑑賞表演藝術的鑑賞習慣，並能適性發展。</w:t>
            </w:r>
          </w:p>
        </w:tc>
        <w:tc>
          <w:tcPr>
            <w:tcW w:w="857" w:type="pct"/>
            <w:gridSpan w:val="2"/>
          </w:tcPr>
          <w:p w:rsidR="007A2714" w:rsidRDefault="007A2714" w:rsidP="00545CBC">
            <w:pPr>
              <w:spacing w:line="260" w:lineRule="exact"/>
              <w:jc w:val="both"/>
              <w:rPr>
                <w:color w:val="000000" w:themeColor="text1"/>
                <w:sz w:val="20"/>
                <w:szCs w:val="20"/>
              </w:rPr>
            </w:pPr>
            <w:r w:rsidRPr="00767163">
              <w:rPr>
                <w:rFonts w:ascii="標楷體" w:eastAsia="標楷體" w:hAnsi="標楷體" w:hint="eastAsia"/>
                <w:color w:val="000000" w:themeColor="text1"/>
                <w:szCs w:val="20"/>
              </w:rPr>
              <w:t>表E-Ⅳ</w:t>
            </w:r>
            <w:r>
              <w:rPr>
                <w:rFonts w:ascii="標楷體" w:eastAsia="標楷體" w:hAnsi="標楷體" w:hint="eastAsia"/>
                <w:color w:val="000000" w:themeColor="text1"/>
                <w:szCs w:val="20"/>
              </w:rPr>
              <w:t xml:space="preserve">-2 </w:t>
            </w:r>
            <w:r w:rsidRPr="00767163">
              <w:rPr>
                <w:rFonts w:ascii="標楷體" w:eastAsia="標楷體" w:hAnsi="標楷體" w:hint="eastAsia"/>
                <w:color w:val="000000" w:themeColor="text1"/>
                <w:szCs w:val="20"/>
              </w:rPr>
              <w:t>肢體動作與語彙、角色建立與表演、各類型文本分析與創作。</w:t>
            </w:r>
          </w:p>
          <w:p w:rsidR="007A2714" w:rsidRDefault="007A2714" w:rsidP="00545CBC">
            <w:pPr>
              <w:spacing w:line="260" w:lineRule="exact"/>
              <w:jc w:val="both"/>
              <w:rPr>
                <w:color w:val="000000" w:themeColor="text1"/>
                <w:sz w:val="20"/>
                <w:szCs w:val="20"/>
              </w:rPr>
            </w:pPr>
            <w:r w:rsidRPr="00767163">
              <w:rPr>
                <w:rFonts w:ascii="標楷體" w:eastAsia="標楷體" w:hAnsi="標楷體" w:hint="eastAsia"/>
                <w:color w:val="000000" w:themeColor="text1"/>
                <w:szCs w:val="20"/>
              </w:rPr>
              <w:t>表A-Ⅳ</w:t>
            </w:r>
            <w:r>
              <w:rPr>
                <w:rFonts w:ascii="標楷體" w:eastAsia="標楷體" w:hAnsi="標楷體" w:hint="eastAsia"/>
                <w:color w:val="000000" w:themeColor="text1"/>
                <w:szCs w:val="20"/>
              </w:rPr>
              <w:t xml:space="preserve">-3 </w:t>
            </w:r>
            <w:r w:rsidRPr="00767163">
              <w:rPr>
                <w:rFonts w:ascii="標楷體" w:eastAsia="標楷體" w:hAnsi="標楷體" w:hint="eastAsia"/>
                <w:color w:val="000000" w:themeColor="text1"/>
                <w:szCs w:val="20"/>
              </w:rPr>
              <w:t>表演形式分析、文本分析。</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表P-IV-1 表演團隊組織與架構、劇場基礎設計和製作。</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表P-IV-4 表演藝術活動與展演、表演藝術相關工作的特性與種類。</w:t>
            </w:r>
          </w:p>
        </w:tc>
        <w:tc>
          <w:tcPr>
            <w:tcW w:w="869" w:type="pct"/>
            <w:tcMar>
              <w:top w:w="0" w:type="dxa"/>
              <w:left w:w="108" w:type="dxa"/>
              <w:bottom w:w="0" w:type="dxa"/>
              <w:right w:w="108" w:type="dxa"/>
            </w:tcMar>
          </w:tcPr>
          <w:p w:rsidR="007A2714" w:rsidRPr="00F61DC3" w:rsidRDefault="007A2714" w:rsidP="00BC22B3">
            <w:pPr>
              <w:spacing w:line="260" w:lineRule="exact"/>
              <w:jc w:val="both"/>
              <w:rPr>
                <w:color w:val="000000" w:themeColor="text1"/>
                <w:kern w:val="0"/>
                <w:sz w:val="20"/>
                <w:szCs w:val="20"/>
              </w:rPr>
            </w:pPr>
            <w:r w:rsidRPr="00F61DC3">
              <w:rPr>
                <w:rFonts w:ascii="標楷體" w:eastAsia="標楷體" w:hAnsi="標楷體" w:hint="eastAsia"/>
                <w:color w:val="000000" w:themeColor="text1"/>
                <w:szCs w:val="20"/>
              </w:rPr>
              <w:t>一、</w:t>
            </w:r>
            <w:r w:rsidRPr="00F61DC3">
              <w:rPr>
                <w:rFonts w:ascii="標楷體" w:eastAsia="標楷體" w:hAnsi="標楷體" w:hint="eastAsia"/>
                <w:color w:val="000000" w:themeColor="text1"/>
                <w:kern w:val="0"/>
                <w:szCs w:val="20"/>
              </w:rPr>
              <w:t>歷程性評量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1.學生個人在課堂討論與發表的參與度。</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2.隨堂表現記錄：學習熱忱（個人舉手回答）、小組合作與表達</w:t>
            </w:r>
          </w:p>
          <w:p w:rsidR="007A2714" w:rsidRPr="00F61DC3" w:rsidRDefault="007A2714" w:rsidP="00BC22B3">
            <w:pPr>
              <w:spacing w:line="260" w:lineRule="exact"/>
              <w:jc w:val="both"/>
              <w:rPr>
                <w:color w:val="000000" w:themeColor="text1"/>
                <w:sz w:val="20"/>
                <w:szCs w:val="20"/>
              </w:rPr>
            </w:pPr>
          </w:p>
          <w:p w:rsidR="007A2714" w:rsidRPr="00B708C8" w:rsidRDefault="007A2714" w:rsidP="00BC22B3">
            <w:pPr>
              <w:spacing w:line="260" w:lineRule="exact"/>
              <w:jc w:val="both"/>
              <w:rPr>
                <w:sz w:val="20"/>
                <w:szCs w:val="20"/>
              </w:rPr>
            </w:pPr>
            <w:r w:rsidRPr="00F61DC3">
              <w:rPr>
                <w:rFonts w:ascii="標楷體" w:eastAsia="標楷體" w:hAnsi="標楷體" w:hint="eastAsia"/>
                <w:color w:val="000000" w:themeColor="text1"/>
                <w:szCs w:val="20"/>
              </w:rPr>
              <w:t>二、總結性評量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tc>
        <w:tc>
          <w:tcPr>
            <w:tcW w:w="1140" w:type="pct"/>
            <w:tcMar>
              <w:top w:w="0" w:type="dxa"/>
              <w:left w:w="108" w:type="dxa"/>
              <w:bottom w:w="0" w:type="dxa"/>
              <w:right w:w="108" w:type="dxa"/>
            </w:tcMar>
          </w:tcPr>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【品德教育】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品J1 溝通合作與和諧人際關係。</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品J8 理性溝通與問題解決。</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品EJU4 自律負責。</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【生涯規劃教育】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涯J3 覺察自己的能力與興趣。</w:t>
            </w:r>
          </w:p>
        </w:tc>
        <w:tc>
          <w:tcPr>
            <w:tcW w:w="416" w:type="pct"/>
            <w:tcMar>
              <w:top w:w="0" w:type="dxa"/>
              <w:left w:w="108" w:type="dxa"/>
              <w:bottom w:w="0" w:type="dxa"/>
              <w:right w:w="108" w:type="dxa"/>
            </w:tcMar>
          </w:tcPr>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綜合活動領域：</w:t>
            </w:r>
          </w:p>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綜-J-A1 探索與開發自我潛能，善用資源促進生涯適性發展，省思自我價值，實踐生命意義。</w:t>
            </w:r>
          </w:p>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綜-J-B1 尊重、包容與欣賞他人，適切表達自己的意見與感受，運用同理心及合宜的溝通技巧，促進良好的人際互動。</w:t>
            </w:r>
          </w:p>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綜-J-C2 運用合宜的人際互動技巧，經營良好的人際關係，發揮正向影響力，培養利他與合群的態度，提升團隊效能，達成共同目標。</w:t>
            </w:r>
          </w:p>
        </w:tc>
      </w:tr>
      <w:tr w:rsidR="007A2714"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7A2714" w:rsidRPr="00287C65" w:rsidRDefault="007A2714" w:rsidP="00BC22B3">
            <w:pPr>
              <w:jc w:val="center"/>
              <w:rPr>
                <w:rFonts w:ascii="標楷體" w:eastAsia="標楷體" w:hAnsi="標楷體" w:cs="新細明體"/>
                <w:color w:val="000000"/>
                <w:kern w:val="0"/>
                <w:szCs w:val="24"/>
              </w:rPr>
            </w:pPr>
          </w:p>
        </w:tc>
        <w:tc>
          <w:tcPr>
            <w:tcW w:w="137" w:type="pct"/>
            <w:vAlign w:val="center"/>
          </w:tcPr>
          <w:p w:rsidR="007A2714" w:rsidRDefault="007A2714" w:rsidP="00BC22B3">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第八</w:t>
            </w:r>
            <w:r w:rsidRPr="00DC7CA8">
              <w:rPr>
                <w:rFonts w:ascii="標楷體" w:eastAsia="標楷體" w:hAnsi="標楷體" w:hint="eastAsia"/>
                <w:snapToGrid w:val="0"/>
                <w:kern w:val="0"/>
                <w:szCs w:val="20"/>
              </w:rPr>
              <w:t>週</w:t>
            </w:r>
          </w:p>
          <w:p w:rsidR="007A2714" w:rsidRDefault="007A2714" w:rsidP="00BC22B3">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rsidR="007A2714" w:rsidRPr="00DC7CA8" w:rsidRDefault="007A2714" w:rsidP="00793E3B">
            <w:pPr>
              <w:spacing w:line="260" w:lineRule="exact"/>
              <w:jc w:val="center"/>
              <w:rPr>
                <w:snapToGrid w:val="0"/>
                <w:kern w:val="0"/>
                <w:sz w:val="20"/>
                <w:szCs w:val="20"/>
              </w:rPr>
            </w:pPr>
            <w:r>
              <w:rPr>
                <w:rFonts w:ascii="標楷體" w:eastAsia="標楷體" w:hAnsi="標楷體"/>
                <w:snapToGrid w:val="0"/>
                <w:kern w:val="0"/>
                <w:szCs w:val="20"/>
              </w:rPr>
              <w:t>第九週</w:t>
            </w:r>
          </w:p>
        </w:tc>
        <w:tc>
          <w:tcPr>
            <w:tcW w:w="547" w:type="pct"/>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表演藝術</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We are the Super Team</w:t>
            </w:r>
          </w:p>
        </w:tc>
        <w:tc>
          <w:tcPr>
            <w:tcW w:w="783" w:type="pct"/>
            <w:gridSpan w:val="2"/>
            <w:tcMar>
              <w:top w:w="0" w:type="dxa"/>
              <w:left w:w="108" w:type="dxa"/>
              <w:bottom w:w="0" w:type="dxa"/>
              <w:right w:w="108" w:type="dxa"/>
            </w:tcMar>
          </w:tcPr>
          <w:p w:rsidR="007A2714" w:rsidRDefault="007A2714" w:rsidP="00545CBC">
            <w:pPr>
              <w:spacing w:line="260" w:lineRule="exact"/>
              <w:jc w:val="both"/>
              <w:rPr>
                <w:color w:val="000000" w:themeColor="text1"/>
                <w:sz w:val="20"/>
                <w:szCs w:val="20"/>
              </w:rPr>
            </w:pPr>
            <w:r>
              <w:rPr>
                <w:rFonts w:ascii="標楷體" w:eastAsia="標楷體" w:hAnsi="標楷體" w:hint="eastAsia"/>
                <w:color w:val="000000" w:themeColor="text1"/>
                <w:szCs w:val="20"/>
              </w:rPr>
              <w:t>表1-Ⅳ-2 能理解表演的形式、文本與表現技巧並創作發表。</w:t>
            </w:r>
          </w:p>
          <w:p w:rsidR="007A2714" w:rsidRDefault="007A2714" w:rsidP="00545CBC">
            <w:pPr>
              <w:spacing w:line="260" w:lineRule="exact"/>
              <w:jc w:val="both"/>
              <w:rPr>
                <w:color w:val="000000" w:themeColor="text1"/>
                <w:sz w:val="20"/>
                <w:szCs w:val="20"/>
              </w:rPr>
            </w:pPr>
            <w:r w:rsidRPr="00767163">
              <w:rPr>
                <w:rFonts w:ascii="標楷體" w:eastAsia="標楷體" w:hAnsi="標楷體" w:hint="eastAsia"/>
                <w:color w:val="000000" w:themeColor="text1"/>
                <w:szCs w:val="20"/>
              </w:rPr>
              <w:t>表2-Ⅳ-1</w:t>
            </w:r>
            <w:r>
              <w:rPr>
                <w:rFonts w:ascii="標楷體" w:eastAsia="標楷體" w:hAnsi="標楷體" w:hint="eastAsia"/>
                <w:color w:val="000000" w:themeColor="text1"/>
                <w:szCs w:val="20"/>
              </w:rPr>
              <w:t xml:space="preserve"> </w:t>
            </w:r>
            <w:r w:rsidRPr="00767163">
              <w:rPr>
                <w:rFonts w:ascii="標楷體" w:eastAsia="標楷體" w:hAnsi="標楷體" w:hint="eastAsia"/>
                <w:color w:val="000000" w:themeColor="text1"/>
                <w:szCs w:val="20"/>
              </w:rPr>
              <w:t>能覺察並感受創作與美感經驗的關聯。</w:t>
            </w:r>
          </w:p>
          <w:p w:rsidR="007A2714" w:rsidRDefault="007A2714" w:rsidP="00545CBC">
            <w:pPr>
              <w:spacing w:line="260" w:lineRule="exact"/>
              <w:jc w:val="both"/>
              <w:rPr>
                <w:color w:val="000000" w:themeColor="text1"/>
                <w:sz w:val="20"/>
                <w:szCs w:val="20"/>
              </w:rPr>
            </w:pPr>
            <w:r w:rsidRPr="00767163">
              <w:rPr>
                <w:rFonts w:ascii="標楷體" w:eastAsia="標楷體" w:hAnsi="標楷體" w:hint="eastAsia"/>
                <w:color w:val="000000" w:themeColor="text1"/>
                <w:szCs w:val="20"/>
              </w:rPr>
              <w:t>表2-Ⅳ-3</w:t>
            </w:r>
            <w:r>
              <w:rPr>
                <w:rFonts w:ascii="標楷體" w:eastAsia="標楷體" w:hAnsi="標楷體" w:hint="eastAsia"/>
                <w:color w:val="000000" w:themeColor="text1"/>
                <w:szCs w:val="20"/>
              </w:rPr>
              <w:t xml:space="preserve"> </w:t>
            </w:r>
            <w:r w:rsidRPr="00767163">
              <w:rPr>
                <w:rFonts w:ascii="標楷體" w:eastAsia="標楷體" w:hAnsi="標楷體" w:hint="eastAsia"/>
                <w:color w:val="000000" w:themeColor="text1"/>
                <w:szCs w:val="20"/>
              </w:rPr>
              <w:t>能運用適當的語彙，明確表達、解析及評價自己與他</w:t>
            </w:r>
            <w:r w:rsidRPr="00767163">
              <w:rPr>
                <w:rFonts w:ascii="標楷體" w:eastAsia="標楷體" w:hAnsi="標楷體" w:hint="eastAsia"/>
                <w:color w:val="000000" w:themeColor="text1"/>
                <w:szCs w:val="20"/>
              </w:rPr>
              <w:lastRenderedPageBreak/>
              <w:t>人的作品。</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 xml:space="preserve">表3-IV-1 </w:t>
            </w:r>
            <w:r>
              <w:rPr>
                <w:rFonts w:ascii="標楷體" w:eastAsia="標楷體" w:hAnsi="標楷體" w:hint="eastAsia"/>
                <w:color w:val="000000" w:themeColor="text1"/>
                <w:szCs w:val="20"/>
              </w:rPr>
              <w:t>能運用劇場相關技術，有計畫的</w:t>
            </w:r>
            <w:r w:rsidRPr="00F61DC3">
              <w:rPr>
                <w:rFonts w:ascii="標楷體" w:eastAsia="標楷體" w:hAnsi="標楷體" w:hint="eastAsia"/>
                <w:color w:val="000000" w:themeColor="text1"/>
                <w:szCs w:val="20"/>
              </w:rPr>
              <w:t>排練與展演。</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表3-IV-4 養成鑑賞表演藝術的鑑賞習慣，並能適性發展。</w:t>
            </w:r>
          </w:p>
        </w:tc>
        <w:tc>
          <w:tcPr>
            <w:tcW w:w="857" w:type="pct"/>
            <w:gridSpan w:val="2"/>
          </w:tcPr>
          <w:p w:rsidR="007A2714" w:rsidRDefault="007A2714" w:rsidP="00545CBC">
            <w:pPr>
              <w:spacing w:line="260" w:lineRule="exact"/>
              <w:jc w:val="both"/>
              <w:rPr>
                <w:color w:val="000000" w:themeColor="text1"/>
                <w:sz w:val="20"/>
                <w:szCs w:val="20"/>
              </w:rPr>
            </w:pPr>
            <w:r>
              <w:rPr>
                <w:rFonts w:ascii="標楷體" w:eastAsia="標楷體" w:hAnsi="標楷體" w:hint="eastAsia"/>
                <w:color w:val="000000" w:themeColor="text1"/>
                <w:szCs w:val="20"/>
              </w:rPr>
              <w:lastRenderedPageBreak/>
              <w:t>表E-Ⅳ-2 肢體動作與語彙、角色建立與表演、各類型文本分析與創作。</w:t>
            </w:r>
          </w:p>
          <w:p w:rsidR="007A2714" w:rsidRDefault="007A2714" w:rsidP="00545CBC">
            <w:pPr>
              <w:spacing w:line="260" w:lineRule="exact"/>
              <w:jc w:val="both"/>
              <w:rPr>
                <w:color w:val="000000" w:themeColor="text1"/>
                <w:sz w:val="20"/>
                <w:szCs w:val="20"/>
              </w:rPr>
            </w:pPr>
            <w:r>
              <w:rPr>
                <w:rFonts w:ascii="標楷體" w:eastAsia="標楷體" w:hAnsi="標楷體" w:hint="eastAsia"/>
                <w:color w:val="000000" w:themeColor="text1"/>
                <w:szCs w:val="20"/>
              </w:rPr>
              <w:t>表A-Ⅳ-3 表演形式分析、文本分析。</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表P-IV-1 表演團隊組織與架構、劇場基礎設計和製作。</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表P-IV-4 表演藝術活動與展演、表</w:t>
            </w:r>
            <w:r w:rsidRPr="00F61DC3">
              <w:rPr>
                <w:rFonts w:ascii="標楷體" w:eastAsia="標楷體" w:hAnsi="標楷體" w:hint="eastAsia"/>
                <w:color w:val="000000" w:themeColor="text1"/>
                <w:szCs w:val="20"/>
              </w:rPr>
              <w:lastRenderedPageBreak/>
              <w:t>演藝術相關工作的特性與種類。</w:t>
            </w:r>
          </w:p>
        </w:tc>
        <w:tc>
          <w:tcPr>
            <w:tcW w:w="869" w:type="pct"/>
            <w:tcMar>
              <w:top w:w="0" w:type="dxa"/>
              <w:left w:w="108" w:type="dxa"/>
              <w:bottom w:w="0" w:type="dxa"/>
              <w:right w:w="108" w:type="dxa"/>
            </w:tcMar>
          </w:tcPr>
          <w:p w:rsidR="007A2714" w:rsidRPr="00F61DC3" w:rsidRDefault="007A2714" w:rsidP="00BC22B3">
            <w:pPr>
              <w:spacing w:line="260" w:lineRule="exact"/>
              <w:jc w:val="both"/>
              <w:rPr>
                <w:color w:val="000000" w:themeColor="text1"/>
                <w:kern w:val="0"/>
                <w:sz w:val="20"/>
                <w:szCs w:val="20"/>
              </w:rPr>
            </w:pPr>
            <w:r w:rsidRPr="00F61DC3">
              <w:rPr>
                <w:rFonts w:ascii="標楷體" w:eastAsia="標楷體" w:hAnsi="標楷體" w:hint="eastAsia"/>
                <w:color w:val="000000" w:themeColor="text1"/>
                <w:szCs w:val="20"/>
              </w:rPr>
              <w:lastRenderedPageBreak/>
              <w:t>一、</w:t>
            </w:r>
            <w:r w:rsidRPr="00F61DC3">
              <w:rPr>
                <w:rFonts w:ascii="標楷體" w:eastAsia="標楷體" w:hAnsi="標楷體" w:hint="eastAsia"/>
                <w:color w:val="000000" w:themeColor="text1"/>
                <w:kern w:val="0"/>
                <w:szCs w:val="20"/>
              </w:rPr>
              <w:t>歷程性評量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1.學生個人在課堂討論與發表的參與度。</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2.隨堂表現記錄：學習熱忱（個人舉手回答）、小組合作與表達</w:t>
            </w:r>
          </w:p>
          <w:p w:rsidR="007A2714" w:rsidRPr="00F61DC3" w:rsidRDefault="007A2714" w:rsidP="00BC22B3">
            <w:pPr>
              <w:spacing w:line="260" w:lineRule="exact"/>
              <w:jc w:val="both"/>
              <w:rPr>
                <w:color w:val="000000" w:themeColor="text1"/>
                <w:sz w:val="20"/>
                <w:szCs w:val="20"/>
              </w:rPr>
            </w:pPr>
          </w:p>
          <w:p w:rsidR="007A2714" w:rsidRPr="00B708C8" w:rsidRDefault="007A2714" w:rsidP="00BC22B3">
            <w:pPr>
              <w:spacing w:line="260" w:lineRule="exact"/>
              <w:jc w:val="both"/>
              <w:rPr>
                <w:sz w:val="20"/>
                <w:szCs w:val="20"/>
              </w:rPr>
            </w:pPr>
            <w:r w:rsidRPr="00F61DC3">
              <w:rPr>
                <w:rFonts w:ascii="標楷體" w:eastAsia="標楷體" w:hAnsi="標楷體" w:hint="eastAsia"/>
                <w:color w:val="000000" w:themeColor="text1"/>
                <w:szCs w:val="20"/>
              </w:rPr>
              <w:lastRenderedPageBreak/>
              <w:t>二、總結性評量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tc>
        <w:tc>
          <w:tcPr>
            <w:tcW w:w="1140" w:type="pct"/>
            <w:tcMar>
              <w:top w:w="0" w:type="dxa"/>
              <w:left w:w="108" w:type="dxa"/>
              <w:bottom w:w="0" w:type="dxa"/>
              <w:right w:w="108" w:type="dxa"/>
            </w:tcMar>
          </w:tcPr>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lastRenderedPageBreak/>
              <w:t>【品德教育】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品J1 溝通合作與和諧人際關係。</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品J8 理性溝通與問題解決。</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品EJU4 自律負責。</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【生涯規劃教育】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涯J3 覺察自己的能力與興趣。</w:t>
            </w:r>
          </w:p>
        </w:tc>
        <w:tc>
          <w:tcPr>
            <w:tcW w:w="416" w:type="pct"/>
            <w:tcMar>
              <w:top w:w="0" w:type="dxa"/>
              <w:left w:w="108" w:type="dxa"/>
              <w:bottom w:w="0" w:type="dxa"/>
              <w:right w:w="108" w:type="dxa"/>
            </w:tcMar>
          </w:tcPr>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綜合活動領域：</w:t>
            </w:r>
          </w:p>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綜-J-A1 探索與開發自我潛能，善用資源促進生涯適性發展，省思自我價</w:t>
            </w:r>
            <w:r w:rsidRPr="00F61DC3">
              <w:rPr>
                <w:rFonts w:ascii="標楷體" w:eastAsia="標楷體" w:hAnsi="標楷體" w:hint="eastAsia"/>
                <w:snapToGrid w:val="0"/>
                <w:color w:val="000000" w:themeColor="text1"/>
                <w:kern w:val="0"/>
                <w:szCs w:val="20"/>
              </w:rPr>
              <w:lastRenderedPageBreak/>
              <w:t>值，實踐生命意義。</w:t>
            </w:r>
          </w:p>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綜-J-B1 尊重、包容與欣賞他人，適切表達自己的意見與感受，運用同理心及合宜的溝通技巧，促進良好的人際互動。</w:t>
            </w:r>
          </w:p>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綜-J-C2 運用合宜的人際互動技巧，經營良好的人際關係，發揮正向影響力，培養利他與合群的態度，提升團隊效能，達成共同目標。</w:t>
            </w:r>
          </w:p>
        </w:tc>
      </w:tr>
      <w:tr w:rsidR="007A2714"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7A2714" w:rsidRPr="00287C65" w:rsidRDefault="007A2714" w:rsidP="00BC22B3">
            <w:pPr>
              <w:jc w:val="center"/>
              <w:rPr>
                <w:rFonts w:ascii="標楷體" w:eastAsia="標楷體" w:hAnsi="標楷體" w:cs="新細明體"/>
                <w:color w:val="000000"/>
                <w:kern w:val="0"/>
                <w:szCs w:val="24"/>
              </w:rPr>
            </w:pPr>
          </w:p>
        </w:tc>
        <w:tc>
          <w:tcPr>
            <w:tcW w:w="137" w:type="pct"/>
            <w:vAlign w:val="center"/>
          </w:tcPr>
          <w:p w:rsidR="007A2714" w:rsidRDefault="007A2714" w:rsidP="00BC22B3">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w:t>
            </w:r>
            <w:r w:rsidRPr="00DC7CA8">
              <w:rPr>
                <w:rFonts w:ascii="標楷體" w:eastAsia="標楷體" w:hAnsi="標楷體" w:hint="eastAsia"/>
                <w:snapToGrid w:val="0"/>
                <w:kern w:val="0"/>
                <w:szCs w:val="20"/>
              </w:rPr>
              <w:t>週</w:t>
            </w:r>
          </w:p>
          <w:p w:rsidR="007A2714" w:rsidRDefault="007A2714" w:rsidP="00BC22B3">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rsidR="007A2714" w:rsidRDefault="007A2714" w:rsidP="00BC22B3">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第十</w:t>
            </w:r>
          </w:p>
          <w:p w:rsidR="007A2714" w:rsidRPr="00DC7CA8" w:rsidRDefault="007A2714" w:rsidP="00BC22B3">
            <w:pPr>
              <w:spacing w:line="260" w:lineRule="exact"/>
              <w:jc w:val="center"/>
              <w:rPr>
                <w:snapToGrid w:val="0"/>
                <w:kern w:val="0"/>
                <w:sz w:val="20"/>
                <w:szCs w:val="20"/>
              </w:rPr>
            </w:pPr>
            <w:r>
              <w:rPr>
                <w:rFonts w:ascii="標楷體" w:eastAsia="標楷體" w:hAnsi="標楷體"/>
                <w:snapToGrid w:val="0"/>
                <w:kern w:val="0"/>
                <w:szCs w:val="20"/>
              </w:rPr>
              <w:t>三週</w:t>
            </w:r>
          </w:p>
        </w:tc>
        <w:tc>
          <w:tcPr>
            <w:tcW w:w="547" w:type="pct"/>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表演藝術</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變身最酷炫的自己</w:t>
            </w:r>
          </w:p>
        </w:tc>
        <w:tc>
          <w:tcPr>
            <w:tcW w:w="783" w:type="pct"/>
            <w:gridSpan w:val="2"/>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表1-IV-2 能理解表演的形式、文本與表現技巧並創作發表。</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表1-IV-3 能連結其他藝術並創作</w:t>
            </w:r>
          </w:p>
          <w:p w:rsidR="007A2714"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表2-IV-1 能察覺並感受創作與美感經驗的關聯。</w:t>
            </w:r>
          </w:p>
          <w:p w:rsidR="007A2714" w:rsidRDefault="007A2714" w:rsidP="00545CBC">
            <w:pPr>
              <w:spacing w:line="260" w:lineRule="exact"/>
              <w:jc w:val="both"/>
              <w:rPr>
                <w:color w:val="000000" w:themeColor="text1"/>
                <w:sz w:val="20"/>
                <w:szCs w:val="20"/>
              </w:rPr>
            </w:pPr>
            <w:r>
              <w:rPr>
                <w:rFonts w:ascii="標楷體" w:eastAsia="標楷體" w:hAnsi="標楷體" w:hint="eastAsia"/>
                <w:color w:val="000000" w:themeColor="text1"/>
                <w:szCs w:val="20"/>
              </w:rPr>
              <w:t>表2-Ⅳ-3 能運用適當的語彙，明確表達、解析及評價自己與他人的作品。</w:t>
            </w:r>
          </w:p>
          <w:p w:rsidR="007A2714" w:rsidRPr="00F61DC3" w:rsidRDefault="007A2714" w:rsidP="00545CBC">
            <w:pPr>
              <w:spacing w:line="260" w:lineRule="exact"/>
              <w:jc w:val="both"/>
              <w:rPr>
                <w:color w:val="000000" w:themeColor="text1"/>
                <w:sz w:val="20"/>
                <w:szCs w:val="20"/>
              </w:rPr>
            </w:pPr>
            <w:r>
              <w:rPr>
                <w:rFonts w:ascii="標楷體" w:eastAsia="標楷體" w:hAnsi="標楷體" w:hint="eastAsia"/>
                <w:color w:val="000000" w:themeColor="text1"/>
                <w:szCs w:val="20"/>
              </w:rPr>
              <w:t>表3-Ⅳ-1 能運用劇場相關技術，有計畫的排練與展演。</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表2-IV-4 能運用適當的語彙，明確表達、解析及評價自己與他人的作品。</w:t>
            </w:r>
          </w:p>
        </w:tc>
        <w:tc>
          <w:tcPr>
            <w:tcW w:w="857" w:type="pct"/>
            <w:gridSpan w:val="2"/>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表E-IV-3 戲劇、舞蹈與其他藝術元素的結合演出。</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表A-IV-2 在地與東西方、傳統與當代表演藝術類型、代表作品與人物。</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表A-IV-3 表演形式分析、文本分析。</w:t>
            </w:r>
          </w:p>
        </w:tc>
        <w:tc>
          <w:tcPr>
            <w:tcW w:w="869" w:type="pct"/>
            <w:tcMar>
              <w:top w:w="0" w:type="dxa"/>
              <w:left w:w="108" w:type="dxa"/>
              <w:bottom w:w="0" w:type="dxa"/>
              <w:right w:w="108" w:type="dxa"/>
            </w:tcMar>
          </w:tcPr>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一、歷程性評量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1.學生個人在課堂討論與發表的參與度。</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2.隨堂表現記錄</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（1）學習熱忱</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（2）小組合作</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（3）創作態度</w:t>
            </w:r>
          </w:p>
          <w:p w:rsidR="007A2714" w:rsidRPr="00F61DC3" w:rsidRDefault="007A2714" w:rsidP="00BC22B3">
            <w:pPr>
              <w:spacing w:line="260" w:lineRule="exact"/>
              <w:jc w:val="both"/>
              <w:rPr>
                <w:color w:val="000000" w:themeColor="text1"/>
                <w:sz w:val="20"/>
                <w:szCs w:val="20"/>
              </w:rPr>
            </w:pPr>
          </w:p>
          <w:p w:rsidR="007A2714" w:rsidRPr="00B708C8" w:rsidRDefault="007A2714" w:rsidP="00BC22B3">
            <w:pPr>
              <w:spacing w:line="260" w:lineRule="exact"/>
              <w:jc w:val="both"/>
              <w:rPr>
                <w:sz w:val="20"/>
                <w:szCs w:val="20"/>
              </w:rPr>
            </w:pPr>
            <w:r w:rsidRPr="00F61DC3">
              <w:rPr>
                <w:rFonts w:ascii="標楷體" w:eastAsia="標楷體" w:hAnsi="標楷體" w:hint="eastAsia"/>
                <w:color w:val="000000" w:themeColor="text1"/>
                <w:szCs w:val="20"/>
              </w:rPr>
              <w:t>二、總結性評量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tc>
        <w:tc>
          <w:tcPr>
            <w:tcW w:w="1140" w:type="pct"/>
            <w:tcMar>
              <w:top w:w="0" w:type="dxa"/>
              <w:left w:w="108" w:type="dxa"/>
              <w:bottom w:w="0" w:type="dxa"/>
              <w:right w:w="108" w:type="dxa"/>
            </w:tcMar>
          </w:tcPr>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【性別平等教育】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性J11 去除性別刻板與性別偏見的情感表達與溝通，具備與他人平等互動的能力。</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【品德教育】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品J1 溝通合作與和諧人際關係。</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【人權教育】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人J5 了解社會上有不同的群體和文化，尊重並欣賞其差異。</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【閱讀素養教育】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閱J4 除紙本閱讀之外，依學習需求選擇適當的閱讀媒材，並了解如何利用適當的管道獲得文本資源。</w:t>
            </w:r>
          </w:p>
        </w:tc>
        <w:tc>
          <w:tcPr>
            <w:tcW w:w="416" w:type="pct"/>
            <w:tcMar>
              <w:top w:w="0" w:type="dxa"/>
              <w:left w:w="108" w:type="dxa"/>
              <w:bottom w:w="0" w:type="dxa"/>
              <w:right w:w="108" w:type="dxa"/>
            </w:tcMar>
          </w:tcPr>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社會領域/地理、歷史、公民科：了解不同的文化與歷史背景的差異如何影響到藝術表現形式上。</w:t>
            </w:r>
          </w:p>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綜合領域/家政科：學習如何以穿搭作為表現自己的方式，同時也能理解他人透過穿搭所展現出的自我認同。</w:t>
            </w:r>
          </w:p>
        </w:tc>
      </w:tr>
      <w:tr w:rsidR="007A2714"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7A2714" w:rsidRPr="00287C65" w:rsidRDefault="007A2714" w:rsidP="00BC22B3">
            <w:pPr>
              <w:jc w:val="center"/>
              <w:rPr>
                <w:rFonts w:ascii="標楷體" w:eastAsia="標楷體" w:hAnsi="標楷體" w:cs="新細明體"/>
                <w:color w:val="000000"/>
                <w:kern w:val="0"/>
                <w:szCs w:val="24"/>
              </w:rPr>
            </w:pPr>
          </w:p>
        </w:tc>
        <w:tc>
          <w:tcPr>
            <w:tcW w:w="137" w:type="pct"/>
            <w:vAlign w:val="center"/>
          </w:tcPr>
          <w:p w:rsidR="007A2714" w:rsidRPr="00DC7CA8" w:rsidRDefault="007A2714" w:rsidP="00BC22B3">
            <w:pPr>
              <w:spacing w:line="260" w:lineRule="exact"/>
              <w:jc w:val="center"/>
              <w:rPr>
                <w:snapToGrid w:val="0"/>
                <w:kern w:val="0"/>
                <w:sz w:val="20"/>
                <w:szCs w:val="20"/>
              </w:rPr>
            </w:pPr>
            <w:r>
              <w:rPr>
                <w:rFonts w:ascii="標楷體" w:eastAsia="標楷體" w:hAnsi="標楷體" w:hint="eastAsia"/>
                <w:snapToGrid w:val="0"/>
                <w:kern w:val="0"/>
                <w:szCs w:val="20"/>
              </w:rPr>
              <w:t>第十四</w:t>
            </w:r>
            <w:r w:rsidRPr="00DC7CA8">
              <w:rPr>
                <w:rFonts w:ascii="標楷體" w:eastAsia="標楷體" w:hAnsi="標楷體" w:hint="eastAsia"/>
                <w:snapToGrid w:val="0"/>
                <w:kern w:val="0"/>
                <w:szCs w:val="20"/>
              </w:rPr>
              <w:t>週</w:t>
            </w:r>
          </w:p>
        </w:tc>
        <w:tc>
          <w:tcPr>
            <w:tcW w:w="547" w:type="pct"/>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表演藝術</w:t>
            </w:r>
          </w:p>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color w:val="000000" w:themeColor="text1"/>
                <w:szCs w:val="20"/>
              </w:rPr>
              <w:t>變身最酷炫的自己（第二次段考）</w:t>
            </w:r>
          </w:p>
        </w:tc>
        <w:tc>
          <w:tcPr>
            <w:tcW w:w="783" w:type="pct"/>
            <w:gridSpan w:val="2"/>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表1-IV-2 能理解表演的形式、文本與表現技巧並創作發表。</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表1-IV-3 能連結其他藝術並創作</w:t>
            </w:r>
          </w:p>
          <w:p w:rsidR="007A2714"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表2-IV-1 能察覺並感受創作與美感經驗的關聯。</w:t>
            </w:r>
          </w:p>
          <w:p w:rsidR="007A2714" w:rsidRDefault="007A2714" w:rsidP="00545CBC">
            <w:pPr>
              <w:spacing w:line="260" w:lineRule="exact"/>
              <w:jc w:val="both"/>
              <w:rPr>
                <w:color w:val="000000" w:themeColor="text1"/>
                <w:sz w:val="20"/>
                <w:szCs w:val="20"/>
              </w:rPr>
            </w:pPr>
            <w:r>
              <w:rPr>
                <w:rFonts w:ascii="標楷體" w:eastAsia="標楷體" w:hAnsi="標楷體" w:hint="eastAsia"/>
                <w:color w:val="000000" w:themeColor="text1"/>
                <w:szCs w:val="20"/>
              </w:rPr>
              <w:t>表2-Ⅳ-3 能運用適當的語彙，明確表達、解析及評價自己與他人的作品。</w:t>
            </w:r>
          </w:p>
          <w:p w:rsidR="007A2714" w:rsidRPr="00F61DC3" w:rsidRDefault="007A2714" w:rsidP="00545CBC">
            <w:pPr>
              <w:spacing w:line="260" w:lineRule="exact"/>
              <w:jc w:val="both"/>
              <w:rPr>
                <w:color w:val="000000" w:themeColor="text1"/>
                <w:sz w:val="20"/>
                <w:szCs w:val="20"/>
              </w:rPr>
            </w:pPr>
            <w:r>
              <w:rPr>
                <w:rFonts w:ascii="標楷體" w:eastAsia="標楷體" w:hAnsi="標楷體" w:hint="eastAsia"/>
                <w:color w:val="000000" w:themeColor="text1"/>
                <w:szCs w:val="20"/>
              </w:rPr>
              <w:t>表3-Ⅳ-1 能運用劇場相關技術，有計畫的排練與展演。</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表2-IV-4 能運用適當的語彙，明確表達、解析及評價自己與他人的作品。</w:t>
            </w:r>
          </w:p>
        </w:tc>
        <w:tc>
          <w:tcPr>
            <w:tcW w:w="857" w:type="pct"/>
            <w:gridSpan w:val="2"/>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表E-IV-3 戲劇、舞蹈與其他藝術元素的結合演出。</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表A-IV-2 在地與東西方、傳統與當代表演藝術類型、代表作品與人物。</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表A-IV-3 表演形式分析、文本分析。</w:t>
            </w:r>
          </w:p>
        </w:tc>
        <w:tc>
          <w:tcPr>
            <w:tcW w:w="869" w:type="pct"/>
            <w:tcMar>
              <w:top w:w="0" w:type="dxa"/>
              <w:left w:w="108" w:type="dxa"/>
              <w:bottom w:w="0" w:type="dxa"/>
              <w:right w:w="108" w:type="dxa"/>
            </w:tcMar>
          </w:tcPr>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一、歷程性評量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1.學生個人在課堂討論與發表的參與度。</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2.隨堂表現記錄</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（1）學習熱忱</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（2）小組合作</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（3）創作態度</w:t>
            </w:r>
          </w:p>
          <w:p w:rsidR="007A2714" w:rsidRPr="00F61DC3" w:rsidRDefault="007A2714" w:rsidP="00BC22B3">
            <w:pPr>
              <w:spacing w:line="260" w:lineRule="exact"/>
              <w:jc w:val="both"/>
              <w:rPr>
                <w:color w:val="000000" w:themeColor="text1"/>
                <w:sz w:val="20"/>
                <w:szCs w:val="20"/>
              </w:rPr>
            </w:pPr>
          </w:p>
          <w:p w:rsidR="007A2714" w:rsidRPr="00C1752F" w:rsidRDefault="007A2714" w:rsidP="00BC22B3">
            <w:pPr>
              <w:spacing w:line="260" w:lineRule="exact"/>
              <w:jc w:val="both"/>
              <w:rPr>
                <w:bCs/>
                <w:snapToGrid w:val="0"/>
                <w:kern w:val="0"/>
                <w:sz w:val="20"/>
                <w:szCs w:val="20"/>
              </w:rPr>
            </w:pPr>
            <w:r w:rsidRPr="00F61DC3">
              <w:rPr>
                <w:rFonts w:ascii="標楷體" w:eastAsia="標楷體" w:hAnsi="標楷體" w:hint="eastAsia"/>
                <w:color w:val="000000" w:themeColor="text1"/>
                <w:szCs w:val="20"/>
              </w:rPr>
              <w:t>二、總結性評量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tc>
        <w:tc>
          <w:tcPr>
            <w:tcW w:w="1140" w:type="pct"/>
            <w:tcMar>
              <w:top w:w="0" w:type="dxa"/>
              <w:left w:w="108" w:type="dxa"/>
              <w:bottom w:w="0" w:type="dxa"/>
              <w:right w:w="108" w:type="dxa"/>
            </w:tcMar>
          </w:tcPr>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【性別平等教育】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性J11 去除性別刻板與性別偏見的情感表達與溝通，具備與他人平等互動的能力。</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【品德教育】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品J1 溝通合作與和諧人際關係。</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【人權教育】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人J5 了解社會上有不同的群體和文化，尊重並欣賞其差異。</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【閱讀素養教育】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閱J4 除紙本閱讀之外，依學習需求選擇適當的閱讀媒材，並了解如何利用適當的管道獲得文本資源。</w:t>
            </w:r>
          </w:p>
        </w:tc>
        <w:tc>
          <w:tcPr>
            <w:tcW w:w="416" w:type="pct"/>
            <w:tcMar>
              <w:top w:w="0" w:type="dxa"/>
              <w:left w:w="108" w:type="dxa"/>
              <w:bottom w:w="0" w:type="dxa"/>
              <w:right w:w="108" w:type="dxa"/>
            </w:tcMar>
          </w:tcPr>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社會領域/地理、歷史、公民科：了解不同的文化與歷史背景的差異如何影響到藝術表現形式上。</w:t>
            </w:r>
          </w:p>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綜合領域/家政科：學習如何以穿搭作為表現自己的方式，同時也能理解他人透過穿搭所展現出的自我認同。</w:t>
            </w:r>
          </w:p>
        </w:tc>
      </w:tr>
      <w:tr w:rsidR="007A2714"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7A2714" w:rsidRPr="00287C65" w:rsidRDefault="007A2714" w:rsidP="00BC22B3">
            <w:pPr>
              <w:jc w:val="center"/>
              <w:rPr>
                <w:rFonts w:ascii="標楷體" w:eastAsia="標楷體" w:hAnsi="標楷體" w:cs="新細明體"/>
                <w:color w:val="000000"/>
                <w:kern w:val="0"/>
                <w:szCs w:val="24"/>
              </w:rPr>
            </w:pPr>
          </w:p>
        </w:tc>
        <w:tc>
          <w:tcPr>
            <w:tcW w:w="137" w:type="pct"/>
            <w:vAlign w:val="center"/>
          </w:tcPr>
          <w:p w:rsidR="007A2714" w:rsidRPr="00DC7CA8" w:rsidRDefault="007A2714" w:rsidP="00BC22B3">
            <w:pPr>
              <w:spacing w:line="260" w:lineRule="exact"/>
              <w:jc w:val="center"/>
              <w:rPr>
                <w:snapToGrid w:val="0"/>
                <w:kern w:val="0"/>
                <w:sz w:val="20"/>
                <w:szCs w:val="20"/>
              </w:rPr>
            </w:pPr>
            <w:r>
              <w:rPr>
                <w:rFonts w:ascii="標楷體" w:eastAsia="標楷體" w:hAnsi="標楷體" w:hint="eastAsia"/>
                <w:snapToGrid w:val="0"/>
                <w:kern w:val="0"/>
                <w:szCs w:val="20"/>
              </w:rPr>
              <w:t>第十五</w:t>
            </w:r>
            <w:r w:rsidRPr="00DC7CA8">
              <w:rPr>
                <w:rFonts w:ascii="標楷體" w:eastAsia="標楷體" w:hAnsi="標楷體" w:hint="eastAsia"/>
                <w:snapToGrid w:val="0"/>
                <w:kern w:val="0"/>
                <w:szCs w:val="20"/>
              </w:rPr>
              <w:t>週</w:t>
            </w:r>
          </w:p>
        </w:tc>
        <w:tc>
          <w:tcPr>
            <w:tcW w:w="547" w:type="pct"/>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表演藝術</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變身最酷炫的自己</w:t>
            </w:r>
          </w:p>
        </w:tc>
        <w:tc>
          <w:tcPr>
            <w:tcW w:w="783" w:type="pct"/>
            <w:gridSpan w:val="2"/>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表1-IV-2 能理解表演的形式、文本與表現技巧並創作發表。</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表1-IV-3 能連結其他藝術並創作</w:t>
            </w:r>
          </w:p>
          <w:p w:rsidR="007A2714"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表2-IV-1 能察覺並感受創作與美感經驗的關聯。</w:t>
            </w:r>
          </w:p>
          <w:p w:rsidR="007A2714" w:rsidRDefault="007A2714" w:rsidP="00545CBC">
            <w:pPr>
              <w:spacing w:line="260" w:lineRule="exact"/>
              <w:jc w:val="both"/>
              <w:rPr>
                <w:color w:val="000000" w:themeColor="text1"/>
                <w:sz w:val="20"/>
                <w:szCs w:val="20"/>
              </w:rPr>
            </w:pPr>
            <w:r>
              <w:rPr>
                <w:rFonts w:ascii="標楷體" w:eastAsia="標楷體" w:hAnsi="標楷體" w:hint="eastAsia"/>
                <w:color w:val="000000" w:themeColor="text1"/>
                <w:szCs w:val="20"/>
              </w:rPr>
              <w:t>表2-Ⅳ-3 能運用適當的語彙，明確表達、解析及評價自己與他</w:t>
            </w:r>
            <w:r>
              <w:rPr>
                <w:rFonts w:ascii="標楷體" w:eastAsia="標楷體" w:hAnsi="標楷體" w:hint="eastAsia"/>
                <w:color w:val="000000" w:themeColor="text1"/>
                <w:szCs w:val="20"/>
              </w:rPr>
              <w:lastRenderedPageBreak/>
              <w:t>人的作品。</w:t>
            </w:r>
          </w:p>
          <w:p w:rsidR="007A2714" w:rsidRPr="00F61DC3" w:rsidRDefault="007A2714" w:rsidP="00545CBC">
            <w:pPr>
              <w:spacing w:line="260" w:lineRule="exact"/>
              <w:jc w:val="both"/>
              <w:rPr>
                <w:color w:val="000000" w:themeColor="text1"/>
                <w:sz w:val="20"/>
                <w:szCs w:val="20"/>
              </w:rPr>
            </w:pPr>
            <w:r>
              <w:rPr>
                <w:rFonts w:ascii="標楷體" w:eastAsia="標楷體" w:hAnsi="標楷體" w:hint="eastAsia"/>
                <w:color w:val="000000" w:themeColor="text1"/>
                <w:szCs w:val="20"/>
              </w:rPr>
              <w:t>表3-Ⅳ-1 能運用劇場相關技術，有計畫的排練與展演。</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表2-IV-4 能運用適當的語彙，明確表達、解析及評價自己與他人的作品。</w:t>
            </w:r>
          </w:p>
        </w:tc>
        <w:tc>
          <w:tcPr>
            <w:tcW w:w="857" w:type="pct"/>
            <w:gridSpan w:val="2"/>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lastRenderedPageBreak/>
              <w:t>表E-IV-3 戲劇、舞蹈與其他藝術元素的結合演出。</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表A-IV-2 在地與東西方、傳統與當代表演藝術類型、代表作品與人物。</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表A-IV-3 表演形式分析、文本分析。</w:t>
            </w:r>
          </w:p>
        </w:tc>
        <w:tc>
          <w:tcPr>
            <w:tcW w:w="869" w:type="pct"/>
            <w:tcMar>
              <w:top w:w="0" w:type="dxa"/>
              <w:left w:w="108" w:type="dxa"/>
              <w:bottom w:w="0" w:type="dxa"/>
              <w:right w:w="108" w:type="dxa"/>
            </w:tcMar>
          </w:tcPr>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一、歷程性評量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1.學生個人在課堂討論與發表的參與度。</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2.隨堂表現記錄</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（1）學習熱忱</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（2）小組合作</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（3）創作態度</w:t>
            </w:r>
          </w:p>
          <w:p w:rsidR="007A2714" w:rsidRPr="00F61DC3" w:rsidRDefault="007A2714" w:rsidP="00BC22B3">
            <w:pPr>
              <w:spacing w:line="260" w:lineRule="exact"/>
              <w:jc w:val="both"/>
              <w:rPr>
                <w:color w:val="000000" w:themeColor="text1"/>
                <w:sz w:val="20"/>
                <w:szCs w:val="20"/>
              </w:rPr>
            </w:pPr>
          </w:p>
          <w:p w:rsidR="007A2714" w:rsidRPr="00B708C8" w:rsidRDefault="007A2714" w:rsidP="00BC22B3">
            <w:pPr>
              <w:spacing w:line="260" w:lineRule="exact"/>
              <w:jc w:val="both"/>
              <w:rPr>
                <w:sz w:val="20"/>
                <w:szCs w:val="20"/>
              </w:rPr>
            </w:pPr>
            <w:r w:rsidRPr="00F61DC3">
              <w:rPr>
                <w:rFonts w:ascii="標楷體" w:eastAsia="標楷體" w:hAnsi="標楷體" w:hint="eastAsia"/>
                <w:color w:val="000000" w:themeColor="text1"/>
                <w:szCs w:val="20"/>
              </w:rPr>
              <w:lastRenderedPageBreak/>
              <w:t>二、總結性評量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tc>
        <w:tc>
          <w:tcPr>
            <w:tcW w:w="1140" w:type="pct"/>
            <w:tcMar>
              <w:top w:w="0" w:type="dxa"/>
              <w:left w:w="108" w:type="dxa"/>
              <w:bottom w:w="0" w:type="dxa"/>
              <w:right w:w="108" w:type="dxa"/>
            </w:tcMar>
          </w:tcPr>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lastRenderedPageBreak/>
              <w:t>【性別平等教育】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性J11 去除性別刻板與性別偏見的情感表達與溝通，具備與他人平等互動的能力。</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【品德教育】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品J1 溝通合作與和諧人際關係。</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【人權教育】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人J5 了解社會上有不同的群體和文化，尊重並欣賞其差異。</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lastRenderedPageBreak/>
              <w:t>【閱讀素養教育】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閱J4 除紙本閱讀之外，依學習需求選擇適當的閱讀媒材，並了解如何利用適當的管道獲得文本資源。</w:t>
            </w:r>
          </w:p>
        </w:tc>
        <w:tc>
          <w:tcPr>
            <w:tcW w:w="416" w:type="pct"/>
            <w:tcMar>
              <w:top w:w="0" w:type="dxa"/>
              <w:left w:w="108" w:type="dxa"/>
              <w:bottom w:w="0" w:type="dxa"/>
              <w:right w:w="108" w:type="dxa"/>
            </w:tcMar>
          </w:tcPr>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lastRenderedPageBreak/>
              <w:t>社會領域/地理、歷史、公民科：了解不同的文化與歷史背景的差異如何影響到藝術表現形式上。</w:t>
            </w:r>
          </w:p>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綜合領域/家政</w:t>
            </w:r>
            <w:r w:rsidRPr="00F61DC3">
              <w:rPr>
                <w:rFonts w:ascii="標楷體" w:eastAsia="標楷體" w:hAnsi="標楷體" w:hint="eastAsia"/>
                <w:snapToGrid w:val="0"/>
                <w:color w:val="000000" w:themeColor="text1"/>
                <w:kern w:val="0"/>
                <w:szCs w:val="20"/>
              </w:rPr>
              <w:lastRenderedPageBreak/>
              <w:t>科：學習如何以穿搭作為表現自己的方式，同時也能理解他人透過穿搭所展現出的自我認同。</w:t>
            </w:r>
          </w:p>
        </w:tc>
      </w:tr>
      <w:tr w:rsidR="007A2714"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7A2714" w:rsidRPr="00287C65" w:rsidRDefault="007A2714" w:rsidP="00BC22B3">
            <w:pPr>
              <w:jc w:val="center"/>
              <w:rPr>
                <w:rFonts w:ascii="標楷體" w:eastAsia="標楷體" w:hAnsi="標楷體" w:cs="新細明體"/>
                <w:color w:val="000000"/>
                <w:kern w:val="0"/>
                <w:szCs w:val="24"/>
              </w:rPr>
            </w:pPr>
          </w:p>
        </w:tc>
        <w:tc>
          <w:tcPr>
            <w:tcW w:w="137" w:type="pct"/>
            <w:vAlign w:val="center"/>
          </w:tcPr>
          <w:p w:rsidR="007A2714" w:rsidRDefault="007A2714" w:rsidP="00BC22B3">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第十六</w:t>
            </w:r>
            <w:r w:rsidRPr="00DC7CA8">
              <w:rPr>
                <w:rFonts w:ascii="標楷體" w:eastAsia="標楷體" w:hAnsi="標楷體" w:hint="eastAsia"/>
                <w:snapToGrid w:val="0"/>
                <w:kern w:val="0"/>
                <w:szCs w:val="20"/>
              </w:rPr>
              <w:t>週</w:t>
            </w:r>
          </w:p>
          <w:p w:rsidR="007A2714" w:rsidRDefault="007A2714" w:rsidP="00BC22B3">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rsidR="007A2714" w:rsidRPr="00DC7CA8" w:rsidRDefault="007A2714" w:rsidP="00BC22B3">
            <w:pPr>
              <w:spacing w:line="260" w:lineRule="exact"/>
              <w:jc w:val="center"/>
              <w:rPr>
                <w:snapToGrid w:val="0"/>
                <w:kern w:val="0"/>
                <w:sz w:val="20"/>
                <w:szCs w:val="20"/>
              </w:rPr>
            </w:pPr>
            <w:r>
              <w:rPr>
                <w:rFonts w:ascii="標楷體" w:eastAsia="標楷體" w:hAnsi="標楷體"/>
                <w:snapToGrid w:val="0"/>
                <w:kern w:val="0"/>
                <w:szCs w:val="20"/>
              </w:rPr>
              <w:t>第十八週</w:t>
            </w:r>
          </w:p>
        </w:tc>
        <w:tc>
          <w:tcPr>
            <w:tcW w:w="547" w:type="pct"/>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表演藝術</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狂舞吧！人生</w:t>
            </w:r>
          </w:p>
        </w:tc>
        <w:tc>
          <w:tcPr>
            <w:tcW w:w="783" w:type="pct"/>
            <w:gridSpan w:val="2"/>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表1-IV-1 能運用特定元素、形式、技巧與肢體語彙表現想法，發展多元能力，並在劇場中呈現。</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表1-IV-2 能理解表演的形式、文本與表現技巧並創作發表。</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表2-IV-2 能體認各種表演藝術發展脈絡、文化內涵及代表人物。</w:t>
            </w:r>
          </w:p>
          <w:p w:rsidR="007A2714"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表2-IV-3 能運用適當的語彙，明確表達、解析及評價自己與他人的作品。</w:t>
            </w:r>
          </w:p>
          <w:p w:rsidR="007A2714" w:rsidRDefault="007A2714" w:rsidP="00545CBC">
            <w:pPr>
              <w:spacing w:line="260" w:lineRule="exact"/>
              <w:jc w:val="both"/>
              <w:rPr>
                <w:color w:val="000000" w:themeColor="text1"/>
                <w:sz w:val="20"/>
                <w:szCs w:val="20"/>
              </w:rPr>
            </w:pPr>
            <w:r>
              <w:rPr>
                <w:rFonts w:ascii="標楷體" w:eastAsia="標楷體" w:hAnsi="標楷體" w:hint="eastAsia"/>
                <w:color w:val="000000" w:themeColor="text1"/>
                <w:szCs w:val="20"/>
              </w:rPr>
              <w:t xml:space="preserve">表3-Ⅳ-2 </w:t>
            </w:r>
            <w:r w:rsidRPr="00B45F0A">
              <w:rPr>
                <w:rFonts w:ascii="標楷體" w:eastAsia="標楷體" w:hAnsi="標楷體" w:hint="eastAsia"/>
                <w:color w:val="000000" w:themeColor="text1"/>
                <w:szCs w:val="20"/>
              </w:rPr>
              <w:t>能運用多元創作探討公共議題，展現人文關懷與獨立思考能力。</w:t>
            </w:r>
          </w:p>
          <w:p w:rsidR="007A2714" w:rsidRPr="00F61DC3" w:rsidRDefault="007A2714" w:rsidP="00545CBC">
            <w:pPr>
              <w:spacing w:line="260" w:lineRule="exact"/>
              <w:jc w:val="both"/>
              <w:rPr>
                <w:color w:val="000000" w:themeColor="text1"/>
                <w:sz w:val="20"/>
                <w:szCs w:val="20"/>
              </w:rPr>
            </w:pPr>
            <w:r>
              <w:rPr>
                <w:rFonts w:ascii="標楷體" w:eastAsia="標楷體" w:hAnsi="標楷體" w:hint="eastAsia"/>
                <w:color w:val="000000" w:themeColor="text1"/>
                <w:szCs w:val="20"/>
              </w:rPr>
              <w:t xml:space="preserve">表3-Ⅳ-4 </w:t>
            </w:r>
            <w:r w:rsidRPr="00B45F0A">
              <w:rPr>
                <w:rFonts w:ascii="標楷體" w:eastAsia="標楷體" w:hAnsi="標楷體" w:hint="eastAsia"/>
                <w:color w:val="000000" w:themeColor="text1"/>
                <w:szCs w:val="20"/>
              </w:rPr>
              <w:t>能養成鑑賞表演藝術的習慣，並能適性發展。</w:t>
            </w:r>
          </w:p>
        </w:tc>
        <w:tc>
          <w:tcPr>
            <w:tcW w:w="857" w:type="pct"/>
            <w:gridSpan w:val="2"/>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表E-IV-1 聲音、身體、情感、時間、空間、勁力、即興、動作等戲劇或舞蹈元素。</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表E-IV-2 肢體動作與語彙、角色建立與表演、各類型文本分析與創作。</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表E-IV-3 戲劇、舞蹈與其他藝術元素的結合演出。</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表A-IV-1 表演藝術與生活美學、在地文化及特定場域的演出連結。</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表A-IV-3 表演形式分析、文本分析。</w:t>
            </w:r>
          </w:p>
        </w:tc>
        <w:tc>
          <w:tcPr>
            <w:tcW w:w="869" w:type="pct"/>
            <w:tcMar>
              <w:top w:w="0" w:type="dxa"/>
              <w:left w:w="108" w:type="dxa"/>
              <w:bottom w:w="0" w:type="dxa"/>
              <w:right w:w="108" w:type="dxa"/>
            </w:tcMar>
          </w:tcPr>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一、歷程性評量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1.能瞭解街舞的特色及不同表現形式</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2.能瞭解芭蕾的演進史及各時期特色</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3.能參與課堂活體驗芭蕾及街舞動作</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4.能融會芭蕾及街舞的動作，發揮創造力加以改編</w:t>
            </w:r>
          </w:p>
          <w:p w:rsidR="007A2714" w:rsidRPr="00F61DC3" w:rsidRDefault="007A2714" w:rsidP="00BC22B3">
            <w:pPr>
              <w:spacing w:line="260" w:lineRule="exact"/>
              <w:jc w:val="both"/>
              <w:rPr>
                <w:color w:val="000000" w:themeColor="text1"/>
                <w:sz w:val="20"/>
                <w:szCs w:val="20"/>
              </w:rPr>
            </w:pPr>
            <w:r w:rsidRPr="00F61DC3">
              <w:rPr>
                <w:rFonts w:ascii="標楷體" w:eastAsia="標楷體" w:hAnsi="標楷體" w:hint="eastAsia"/>
                <w:color w:val="000000" w:themeColor="text1"/>
                <w:szCs w:val="20"/>
              </w:rPr>
              <w:t>5.課堂表現及參與態度</w:t>
            </w:r>
          </w:p>
          <w:p w:rsidR="007A2714" w:rsidRPr="00F61DC3" w:rsidRDefault="007A2714" w:rsidP="00BC22B3">
            <w:pPr>
              <w:spacing w:line="260" w:lineRule="exact"/>
              <w:jc w:val="both"/>
              <w:rPr>
                <w:color w:val="000000" w:themeColor="text1"/>
                <w:sz w:val="20"/>
                <w:szCs w:val="20"/>
              </w:rPr>
            </w:pPr>
          </w:p>
          <w:p w:rsidR="007A2714" w:rsidRPr="00B708C8" w:rsidRDefault="007A2714" w:rsidP="00BC22B3">
            <w:pPr>
              <w:spacing w:line="260" w:lineRule="exact"/>
              <w:jc w:val="both"/>
              <w:rPr>
                <w:sz w:val="20"/>
                <w:szCs w:val="20"/>
              </w:rPr>
            </w:pPr>
            <w:r w:rsidRPr="00F61DC3">
              <w:rPr>
                <w:rFonts w:ascii="標楷體" w:eastAsia="標楷體" w:hAnsi="標楷體" w:hint="eastAsia"/>
                <w:color w:val="000000" w:themeColor="text1"/>
                <w:szCs w:val="20"/>
              </w:rPr>
              <w:t>二、總結性評量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tc>
        <w:tc>
          <w:tcPr>
            <w:tcW w:w="1140" w:type="pct"/>
            <w:tcMar>
              <w:top w:w="0" w:type="dxa"/>
              <w:left w:w="108" w:type="dxa"/>
              <w:bottom w:w="0" w:type="dxa"/>
              <w:right w:w="108" w:type="dxa"/>
            </w:tcMar>
          </w:tcPr>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【性別平等教育】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性J2 釐清身體意象的性別迷思。</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【品德教育】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品EJU4 自律負責。</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【生命教育】</w:t>
            </w:r>
          </w:p>
          <w:p w:rsidR="007A2714" w:rsidRPr="00F61DC3" w:rsidRDefault="007A2714" w:rsidP="00545CBC">
            <w:pPr>
              <w:spacing w:line="260" w:lineRule="exact"/>
              <w:jc w:val="both"/>
              <w:rPr>
                <w:color w:val="000000" w:themeColor="text1"/>
                <w:sz w:val="20"/>
                <w:szCs w:val="20"/>
              </w:rPr>
            </w:pPr>
            <w:r>
              <w:rPr>
                <w:rFonts w:ascii="標楷體" w:eastAsia="標楷體" w:hAnsi="標楷體" w:hint="eastAsia"/>
                <w:color w:val="000000" w:themeColor="text1"/>
                <w:szCs w:val="20"/>
              </w:rPr>
              <w:t>生J4 分析快樂、幸福與生命意義之間的關係。</w:t>
            </w:r>
          </w:p>
        </w:tc>
        <w:tc>
          <w:tcPr>
            <w:tcW w:w="416" w:type="pct"/>
            <w:tcMar>
              <w:top w:w="0" w:type="dxa"/>
              <w:left w:w="108" w:type="dxa"/>
              <w:bottom w:w="0" w:type="dxa"/>
              <w:right w:w="108" w:type="dxa"/>
            </w:tcMar>
          </w:tcPr>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綜合領域/輔導：透過表演來表達並認識獨特的自我特質與人格。</w:t>
            </w:r>
          </w:p>
        </w:tc>
      </w:tr>
      <w:tr w:rsidR="007A2714"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7A2714" w:rsidRPr="00287C65" w:rsidRDefault="007A2714" w:rsidP="00BC22B3">
            <w:pPr>
              <w:jc w:val="center"/>
              <w:rPr>
                <w:rFonts w:ascii="標楷體" w:eastAsia="標楷體" w:hAnsi="標楷體" w:cs="新細明體"/>
                <w:color w:val="000000"/>
                <w:kern w:val="0"/>
                <w:szCs w:val="24"/>
              </w:rPr>
            </w:pPr>
          </w:p>
        </w:tc>
        <w:tc>
          <w:tcPr>
            <w:tcW w:w="137" w:type="pct"/>
            <w:vAlign w:val="center"/>
          </w:tcPr>
          <w:p w:rsidR="007A2714" w:rsidRDefault="007A2714" w:rsidP="00BC22B3">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第十九週</w:t>
            </w:r>
          </w:p>
        </w:tc>
        <w:tc>
          <w:tcPr>
            <w:tcW w:w="547" w:type="pct"/>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表演藝術</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狂舞吧！人生</w:t>
            </w:r>
          </w:p>
        </w:tc>
        <w:tc>
          <w:tcPr>
            <w:tcW w:w="783" w:type="pct"/>
            <w:gridSpan w:val="2"/>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表1-IV-1 能運用特定元素、形式、技巧與肢體語彙表現想法，發展多元能力，並在劇場中呈現。</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表1-IV-2 能理解表演的形式、文本與表現技巧並創作發表。</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表2-IV-2 能體認各種表演藝術發展脈絡、文化內涵及代表人物。</w:t>
            </w:r>
          </w:p>
          <w:p w:rsidR="007A2714"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表2-IV-3 能運用適當的語彙，明確表達、解析及評價自己與他人的作品。</w:t>
            </w:r>
          </w:p>
          <w:p w:rsidR="007A2714" w:rsidRDefault="007A2714" w:rsidP="00545CBC">
            <w:pPr>
              <w:spacing w:line="260" w:lineRule="exact"/>
              <w:jc w:val="both"/>
              <w:rPr>
                <w:color w:val="000000" w:themeColor="text1"/>
                <w:sz w:val="20"/>
                <w:szCs w:val="20"/>
              </w:rPr>
            </w:pPr>
            <w:r>
              <w:rPr>
                <w:rFonts w:ascii="標楷體" w:eastAsia="標楷體" w:hAnsi="標楷體" w:hint="eastAsia"/>
                <w:color w:val="000000" w:themeColor="text1"/>
                <w:szCs w:val="20"/>
              </w:rPr>
              <w:t xml:space="preserve">表3-Ⅳ-2 </w:t>
            </w:r>
            <w:r w:rsidRPr="00B45F0A">
              <w:rPr>
                <w:rFonts w:ascii="標楷體" w:eastAsia="標楷體" w:hAnsi="標楷體" w:hint="eastAsia"/>
                <w:color w:val="000000" w:themeColor="text1"/>
                <w:szCs w:val="20"/>
              </w:rPr>
              <w:t>能運用多元創作探討公共議題，展現人文關懷與獨立思考能力。</w:t>
            </w:r>
          </w:p>
          <w:p w:rsidR="007A2714" w:rsidRPr="00F61DC3" w:rsidRDefault="007A2714" w:rsidP="00545CBC">
            <w:pPr>
              <w:spacing w:line="260" w:lineRule="exact"/>
              <w:jc w:val="both"/>
              <w:rPr>
                <w:color w:val="000000" w:themeColor="text1"/>
                <w:sz w:val="20"/>
                <w:szCs w:val="20"/>
              </w:rPr>
            </w:pPr>
            <w:r>
              <w:rPr>
                <w:rFonts w:ascii="標楷體" w:eastAsia="標楷體" w:hAnsi="標楷體" w:hint="eastAsia"/>
                <w:color w:val="000000" w:themeColor="text1"/>
                <w:szCs w:val="20"/>
              </w:rPr>
              <w:t xml:space="preserve">表3-Ⅳ-4 </w:t>
            </w:r>
            <w:r w:rsidRPr="00B45F0A">
              <w:rPr>
                <w:rFonts w:ascii="標楷體" w:eastAsia="標楷體" w:hAnsi="標楷體" w:hint="eastAsia"/>
                <w:color w:val="000000" w:themeColor="text1"/>
                <w:szCs w:val="20"/>
              </w:rPr>
              <w:t>能養成鑑賞表演藝術的習慣，並能適性發展。</w:t>
            </w:r>
          </w:p>
        </w:tc>
        <w:tc>
          <w:tcPr>
            <w:tcW w:w="857" w:type="pct"/>
            <w:gridSpan w:val="2"/>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表E-IV-1 聲音、身體、情感、時間、空間、勁力、即興、動作等戲劇或舞蹈元素。</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表E-IV-2 肢體動作與語彙、角色建立與表演、各類型文本分析與創作。</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表E-IV-3 戲劇、舞蹈與其他藝術元素的結合演出。</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表A-IV-1 表演藝術與生活美學、在地文化及特定場域的演出連結。</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表A-IV-3 表演形式分析、文本分析。</w:t>
            </w:r>
          </w:p>
        </w:tc>
        <w:tc>
          <w:tcPr>
            <w:tcW w:w="869" w:type="pct"/>
            <w:tcMar>
              <w:top w:w="0" w:type="dxa"/>
              <w:left w:w="108" w:type="dxa"/>
              <w:bottom w:w="0" w:type="dxa"/>
              <w:right w:w="108" w:type="dxa"/>
            </w:tcMar>
          </w:tcPr>
          <w:p w:rsidR="007A2714" w:rsidRPr="006A69BF" w:rsidRDefault="007A2714" w:rsidP="0012010C">
            <w:pPr>
              <w:spacing w:line="260" w:lineRule="exact"/>
              <w:jc w:val="both"/>
              <w:rPr>
                <w:rFonts w:ascii="標楷體" w:eastAsia="標楷體" w:hAnsi="標楷體"/>
                <w:color w:val="000000" w:themeColor="text1"/>
                <w:szCs w:val="20"/>
              </w:rPr>
            </w:pPr>
            <w:r w:rsidRPr="00151104">
              <w:rPr>
                <w:rFonts w:ascii="標楷體" w:eastAsia="標楷體" w:hAnsi="標楷體" w:hint="eastAsia"/>
                <w:color w:val="000000" w:themeColor="text1"/>
                <w:szCs w:val="20"/>
              </w:rPr>
              <w:t>一、</w:t>
            </w:r>
            <w:r w:rsidRPr="006A69BF">
              <w:rPr>
                <w:rFonts w:ascii="標楷體" w:eastAsia="標楷體" w:hAnsi="標楷體" w:hint="eastAsia"/>
                <w:color w:val="000000" w:themeColor="text1"/>
                <w:szCs w:val="20"/>
              </w:rPr>
              <w:t>歷程性評量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p w:rsidR="007A2714" w:rsidRPr="006A69BF" w:rsidRDefault="007A2714" w:rsidP="0012010C">
            <w:pPr>
              <w:spacing w:line="260" w:lineRule="exact"/>
              <w:jc w:val="both"/>
              <w:rPr>
                <w:rFonts w:ascii="標楷體" w:eastAsia="標楷體" w:hAnsi="標楷體"/>
                <w:color w:val="000000" w:themeColor="text1"/>
                <w:szCs w:val="20"/>
              </w:rPr>
            </w:pPr>
            <w:r w:rsidRPr="006A69BF">
              <w:rPr>
                <w:rFonts w:ascii="標楷體" w:eastAsia="標楷體" w:hAnsi="標楷體" w:hint="eastAsia"/>
                <w:color w:val="000000" w:themeColor="text1"/>
                <w:szCs w:val="20"/>
              </w:rPr>
              <w:t>1.能瞭解街舞的特色及不同表現形式</w:t>
            </w:r>
          </w:p>
          <w:p w:rsidR="007A2714" w:rsidRPr="006A69BF" w:rsidRDefault="007A2714" w:rsidP="0012010C">
            <w:pPr>
              <w:spacing w:line="260" w:lineRule="exact"/>
              <w:jc w:val="both"/>
              <w:rPr>
                <w:rFonts w:ascii="標楷體" w:eastAsia="標楷體" w:hAnsi="標楷體"/>
                <w:color w:val="000000" w:themeColor="text1"/>
                <w:szCs w:val="20"/>
              </w:rPr>
            </w:pPr>
            <w:r w:rsidRPr="006A69BF">
              <w:rPr>
                <w:rFonts w:ascii="標楷體" w:eastAsia="標楷體" w:hAnsi="標楷體" w:hint="eastAsia"/>
                <w:color w:val="000000" w:themeColor="text1"/>
                <w:szCs w:val="20"/>
              </w:rPr>
              <w:t>2.能瞭解芭蕾的演進史及各時期特色</w:t>
            </w:r>
          </w:p>
          <w:p w:rsidR="007A2714" w:rsidRPr="006A69BF" w:rsidRDefault="007A2714" w:rsidP="0012010C">
            <w:pPr>
              <w:spacing w:line="260" w:lineRule="exact"/>
              <w:jc w:val="both"/>
              <w:rPr>
                <w:rFonts w:ascii="標楷體" w:eastAsia="標楷體" w:hAnsi="標楷體"/>
                <w:color w:val="000000" w:themeColor="text1"/>
                <w:szCs w:val="20"/>
              </w:rPr>
            </w:pPr>
            <w:r w:rsidRPr="006A69BF">
              <w:rPr>
                <w:rFonts w:ascii="標楷體" w:eastAsia="標楷體" w:hAnsi="標楷體" w:hint="eastAsia"/>
                <w:color w:val="000000" w:themeColor="text1"/>
                <w:szCs w:val="20"/>
              </w:rPr>
              <w:t>3.能參與課堂活體驗芭蕾及街舞動作</w:t>
            </w:r>
          </w:p>
          <w:p w:rsidR="007A2714" w:rsidRPr="006A69BF" w:rsidRDefault="007A2714" w:rsidP="0012010C">
            <w:pPr>
              <w:spacing w:line="260" w:lineRule="exact"/>
              <w:jc w:val="both"/>
              <w:rPr>
                <w:rFonts w:ascii="標楷體" w:eastAsia="標楷體" w:hAnsi="標楷體"/>
                <w:color w:val="000000" w:themeColor="text1"/>
                <w:szCs w:val="20"/>
              </w:rPr>
            </w:pPr>
            <w:r w:rsidRPr="006A69BF">
              <w:rPr>
                <w:rFonts w:ascii="標楷體" w:eastAsia="標楷體" w:hAnsi="標楷體" w:hint="eastAsia"/>
                <w:color w:val="000000" w:themeColor="text1"/>
                <w:szCs w:val="20"/>
              </w:rPr>
              <w:t>4.能融會芭蕾及街舞的動作，發揮創造力加以改編</w:t>
            </w:r>
          </w:p>
          <w:p w:rsidR="007A2714" w:rsidRPr="006A69BF" w:rsidRDefault="007A2714" w:rsidP="0012010C">
            <w:pPr>
              <w:spacing w:line="260" w:lineRule="exact"/>
              <w:jc w:val="both"/>
              <w:rPr>
                <w:rFonts w:ascii="標楷體" w:eastAsia="標楷體" w:hAnsi="標楷體"/>
                <w:color w:val="000000" w:themeColor="text1"/>
                <w:szCs w:val="20"/>
              </w:rPr>
            </w:pPr>
            <w:r w:rsidRPr="006A69BF">
              <w:rPr>
                <w:rFonts w:ascii="標楷體" w:eastAsia="標楷體" w:hAnsi="標楷體" w:hint="eastAsia"/>
                <w:color w:val="000000" w:themeColor="text1"/>
                <w:szCs w:val="20"/>
              </w:rPr>
              <w:t>5.課堂表現及參與態度</w:t>
            </w:r>
          </w:p>
          <w:p w:rsidR="007A2714" w:rsidRPr="006A69BF" w:rsidRDefault="007A2714" w:rsidP="0012010C">
            <w:pPr>
              <w:spacing w:line="260" w:lineRule="exact"/>
              <w:jc w:val="both"/>
              <w:rPr>
                <w:rFonts w:ascii="標楷體" w:eastAsia="標楷體" w:hAnsi="標楷體"/>
                <w:color w:val="000000" w:themeColor="text1"/>
                <w:szCs w:val="20"/>
              </w:rPr>
            </w:pPr>
          </w:p>
          <w:p w:rsidR="007A2714" w:rsidRPr="006A69BF" w:rsidRDefault="007A2714" w:rsidP="0012010C">
            <w:pPr>
              <w:spacing w:line="260" w:lineRule="exact"/>
              <w:jc w:val="both"/>
              <w:rPr>
                <w:rFonts w:ascii="標楷體" w:eastAsia="標楷體" w:hAnsi="標楷體"/>
                <w:color w:val="000000" w:themeColor="text1"/>
                <w:szCs w:val="20"/>
              </w:rPr>
            </w:pPr>
            <w:r w:rsidRPr="00026E72">
              <w:rPr>
                <w:rFonts w:ascii="標楷體" w:eastAsia="標楷體" w:hAnsi="標楷體" w:hint="eastAsia"/>
                <w:color w:val="000000" w:themeColor="text1"/>
                <w:szCs w:val="20"/>
              </w:rPr>
              <w:t>二、</w:t>
            </w:r>
            <w:r w:rsidRPr="006A69BF">
              <w:rPr>
                <w:rFonts w:ascii="標楷體" w:eastAsia="標楷體" w:hAnsi="標楷體" w:hint="eastAsia"/>
                <w:color w:val="000000" w:themeColor="text1"/>
                <w:szCs w:val="20"/>
              </w:rPr>
              <w:t>總結性評量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tc>
        <w:tc>
          <w:tcPr>
            <w:tcW w:w="1140" w:type="pct"/>
            <w:tcMar>
              <w:top w:w="0" w:type="dxa"/>
              <w:left w:w="108" w:type="dxa"/>
              <w:bottom w:w="0" w:type="dxa"/>
              <w:right w:w="108" w:type="dxa"/>
            </w:tcMar>
          </w:tcPr>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【性別平等教育】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性J2 釐清身體意象的性別迷思。</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【品德教育】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品EJU4 自律負責。</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【生命教育】</w:t>
            </w:r>
          </w:p>
          <w:p w:rsidR="007A2714" w:rsidRPr="00F61DC3" w:rsidRDefault="007A2714" w:rsidP="00545CBC">
            <w:pPr>
              <w:spacing w:line="260" w:lineRule="exact"/>
              <w:jc w:val="both"/>
              <w:rPr>
                <w:color w:val="000000" w:themeColor="text1"/>
                <w:sz w:val="20"/>
                <w:szCs w:val="20"/>
              </w:rPr>
            </w:pPr>
            <w:r>
              <w:rPr>
                <w:rFonts w:ascii="標楷體" w:eastAsia="標楷體" w:hAnsi="標楷體" w:hint="eastAsia"/>
                <w:color w:val="000000" w:themeColor="text1"/>
                <w:szCs w:val="20"/>
              </w:rPr>
              <w:t>生J4 分析快樂、幸福與生命意義之間的關係。</w:t>
            </w:r>
          </w:p>
        </w:tc>
        <w:tc>
          <w:tcPr>
            <w:tcW w:w="416" w:type="pct"/>
            <w:tcMar>
              <w:top w:w="0" w:type="dxa"/>
              <w:left w:w="108" w:type="dxa"/>
              <w:bottom w:w="0" w:type="dxa"/>
              <w:right w:w="108" w:type="dxa"/>
            </w:tcMar>
          </w:tcPr>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綜合領域/輔導：透過表演來表達並認識獨特的自我特質與人格。</w:t>
            </w:r>
          </w:p>
        </w:tc>
      </w:tr>
      <w:tr w:rsidR="007A2714" w:rsidRPr="003F5D61" w:rsidTr="009F5D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84"/>
          <w:jc w:val="center"/>
        </w:trPr>
        <w:tc>
          <w:tcPr>
            <w:tcW w:w="251" w:type="pct"/>
            <w:vMerge/>
            <w:tcMar>
              <w:top w:w="0" w:type="dxa"/>
              <w:left w:w="28" w:type="dxa"/>
              <w:bottom w:w="0" w:type="dxa"/>
              <w:right w:w="28" w:type="dxa"/>
            </w:tcMar>
            <w:vAlign w:val="center"/>
          </w:tcPr>
          <w:p w:rsidR="007A2714" w:rsidRPr="00287C65" w:rsidRDefault="007A2714" w:rsidP="00BC22B3">
            <w:pPr>
              <w:jc w:val="center"/>
              <w:rPr>
                <w:rFonts w:ascii="標楷體" w:eastAsia="標楷體" w:hAnsi="標楷體" w:cs="新細明體"/>
                <w:color w:val="000000"/>
                <w:kern w:val="0"/>
                <w:szCs w:val="24"/>
              </w:rPr>
            </w:pPr>
          </w:p>
        </w:tc>
        <w:tc>
          <w:tcPr>
            <w:tcW w:w="137" w:type="pct"/>
            <w:vAlign w:val="center"/>
          </w:tcPr>
          <w:p w:rsidR="007A2714" w:rsidRPr="00DC7CA8" w:rsidRDefault="007A2714" w:rsidP="00BC22B3">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第二十週</w:t>
            </w:r>
          </w:p>
        </w:tc>
        <w:tc>
          <w:tcPr>
            <w:tcW w:w="547" w:type="pct"/>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表演藝術</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狂舞吧！人生（第三次段考）</w:t>
            </w:r>
          </w:p>
        </w:tc>
        <w:tc>
          <w:tcPr>
            <w:tcW w:w="783" w:type="pct"/>
            <w:gridSpan w:val="2"/>
            <w:tcMar>
              <w:top w:w="0" w:type="dxa"/>
              <w:left w:w="108" w:type="dxa"/>
              <w:bottom w:w="0" w:type="dxa"/>
              <w:right w:w="108" w:type="dxa"/>
            </w:tcMar>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表1-IV-1 能運用特定元素、形式、技巧與肢體語彙表現想法，發展多元能力，並在劇場中呈現。</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表1-IV-2 能理解表演的形式、文本與表現技巧並創作發表。</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表2-IV-2 能體認各種表演藝術發展脈絡、文化內涵及代表人物。</w:t>
            </w:r>
          </w:p>
          <w:p w:rsidR="007A2714"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表2-IV-3 能運用適當的語彙，明確表達、解析及評價自己與他人的作品。</w:t>
            </w:r>
          </w:p>
          <w:p w:rsidR="007A2714" w:rsidRDefault="007A2714" w:rsidP="00545CBC">
            <w:pPr>
              <w:spacing w:line="260" w:lineRule="exact"/>
              <w:jc w:val="both"/>
              <w:rPr>
                <w:color w:val="000000" w:themeColor="text1"/>
                <w:sz w:val="20"/>
                <w:szCs w:val="20"/>
              </w:rPr>
            </w:pPr>
            <w:r w:rsidRPr="00B45F0A">
              <w:rPr>
                <w:rFonts w:ascii="標楷體" w:eastAsia="標楷體" w:hAnsi="標楷體" w:hint="eastAsia"/>
                <w:color w:val="000000" w:themeColor="text1"/>
                <w:szCs w:val="20"/>
              </w:rPr>
              <w:t>表3-Ⅳ</w:t>
            </w:r>
            <w:r>
              <w:rPr>
                <w:rFonts w:ascii="標楷體" w:eastAsia="標楷體" w:hAnsi="標楷體" w:hint="eastAsia"/>
                <w:color w:val="000000" w:themeColor="text1"/>
                <w:szCs w:val="20"/>
              </w:rPr>
              <w:t xml:space="preserve">-2 </w:t>
            </w:r>
            <w:r w:rsidRPr="00B45F0A">
              <w:rPr>
                <w:rFonts w:ascii="標楷體" w:eastAsia="標楷體" w:hAnsi="標楷體" w:hint="eastAsia"/>
                <w:color w:val="000000" w:themeColor="text1"/>
                <w:szCs w:val="20"/>
              </w:rPr>
              <w:t>能運用多元創作探討公共議題，展現人文關懷與獨立思考能力。</w:t>
            </w:r>
          </w:p>
          <w:p w:rsidR="007A2714" w:rsidRPr="00F61DC3" w:rsidRDefault="007A2714" w:rsidP="00545CBC">
            <w:pPr>
              <w:spacing w:line="260" w:lineRule="exact"/>
              <w:jc w:val="both"/>
              <w:rPr>
                <w:color w:val="000000" w:themeColor="text1"/>
                <w:sz w:val="20"/>
                <w:szCs w:val="20"/>
              </w:rPr>
            </w:pPr>
            <w:r w:rsidRPr="00B45F0A">
              <w:rPr>
                <w:rFonts w:ascii="標楷體" w:eastAsia="標楷體" w:hAnsi="標楷體" w:hint="eastAsia"/>
                <w:color w:val="000000" w:themeColor="text1"/>
                <w:szCs w:val="20"/>
              </w:rPr>
              <w:t>表3-Ⅳ</w:t>
            </w:r>
            <w:r>
              <w:rPr>
                <w:rFonts w:ascii="標楷體" w:eastAsia="標楷體" w:hAnsi="標楷體" w:hint="eastAsia"/>
                <w:color w:val="000000" w:themeColor="text1"/>
                <w:szCs w:val="20"/>
              </w:rPr>
              <w:t xml:space="preserve">-4 </w:t>
            </w:r>
            <w:r w:rsidRPr="00B45F0A">
              <w:rPr>
                <w:rFonts w:ascii="標楷體" w:eastAsia="標楷體" w:hAnsi="標楷體" w:hint="eastAsia"/>
                <w:color w:val="000000" w:themeColor="text1"/>
                <w:szCs w:val="20"/>
              </w:rPr>
              <w:t>能養成鑑賞表演藝術的習慣，並能適性發展。</w:t>
            </w:r>
          </w:p>
        </w:tc>
        <w:tc>
          <w:tcPr>
            <w:tcW w:w="857" w:type="pct"/>
            <w:gridSpan w:val="2"/>
          </w:tcPr>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表E-IV-1 聲音、身體、情感、時間、空間、勁力、即興、動作等戲劇或舞蹈元素。</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表E-IV-2 肢體動作與語彙、角色建立與表演、各類型文本分析與創作。</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表E-IV-3 戲劇、舞蹈與其他藝術元素的結合演出。</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表A-IV-1 表演藝術與生活美學、在地文化及特定場域的演出連結。</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表A-IV-3 表演形式分析、文本分析。</w:t>
            </w:r>
          </w:p>
        </w:tc>
        <w:tc>
          <w:tcPr>
            <w:tcW w:w="869" w:type="pct"/>
            <w:tcMar>
              <w:top w:w="0" w:type="dxa"/>
              <w:left w:w="108" w:type="dxa"/>
              <w:bottom w:w="0" w:type="dxa"/>
              <w:right w:w="108" w:type="dxa"/>
            </w:tcMar>
          </w:tcPr>
          <w:p w:rsidR="007A2714" w:rsidRPr="006A69BF" w:rsidRDefault="007A2714">
            <w:pPr>
              <w:spacing w:line="260" w:lineRule="exact"/>
              <w:jc w:val="both"/>
              <w:rPr>
                <w:rFonts w:ascii="標楷體" w:eastAsia="標楷體" w:hAnsi="標楷體"/>
                <w:color w:val="000000" w:themeColor="text1"/>
                <w:szCs w:val="20"/>
              </w:rPr>
            </w:pPr>
            <w:r w:rsidRPr="00151104">
              <w:rPr>
                <w:rFonts w:ascii="標楷體" w:eastAsia="標楷體" w:hAnsi="標楷體" w:hint="eastAsia"/>
                <w:color w:val="000000" w:themeColor="text1"/>
                <w:szCs w:val="20"/>
              </w:rPr>
              <w:t>一、</w:t>
            </w:r>
            <w:r w:rsidRPr="006A69BF">
              <w:rPr>
                <w:rFonts w:ascii="標楷體" w:eastAsia="標楷體" w:hAnsi="標楷體" w:hint="eastAsia"/>
                <w:color w:val="000000" w:themeColor="text1"/>
                <w:szCs w:val="20"/>
              </w:rPr>
              <w:t>歷程性評量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p w:rsidR="007A2714" w:rsidRPr="006A69BF" w:rsidRDefault="007A2714">
            <w:pPr>
              <w:spacing w:line="260" w:lineRule="exact"/>
              <w:jc w:val="both"/>
              <w:rPr>
                <w:rFonts w:ascii="標楷體" w:eastAsia="標楷體" w:hAnsi="標楷體"/>
                <w:color w:val="000000" w:themeColor="text1"/>
                <w:szCs w:val="20"/>
              </w:rPr>
            </w:pPr>
            <w:r w:rsidRPr="006A69BF">
              <w:rPr>
                <w:rFonts w:ascii="標楷體" w:eastAsia="標楷體" w:hAnsi="標楷體" w:hint="eastAsia"/>
                <w:color w:val="000000" w:themeColor="text1"/>
                <w:szCs w:val="20"/>
              </w:rPr>
              <w:t>1.能瞭解街舞的特色及不同表現形式</w:t>
            </w:r>
          </w:p>
          <w:p w:rsidR="007A2714" w:rsidRPr="006A69BF" w:rsidRDefault="007A2714">
            <w:pPr>
              <w:spacing w:line="260" w:lineRule="exact"/>
              <w:jc w:val="both"/>
              <w:rPr>
                <w:rFonts w:ascii="標楷體" w:eastAsia="標楷體" w:hAnsi="標楷體"/>
                <w:color w:val="000000" w:themeColor="text1"/>
                <w:szCs w:val="20"/>
              </w:rPr>
            </w:pPr>
            <w:r w:rsidRPr="006A69BF">
              <w:rPr>
                <w:rFonts w:ascii="標楷體" w:eastAsia="標楷體" w:hAnsi="標楷體" w:hint="eastAsia"/>
                <w:color w:val="000000" w:themeColor="text1"/>
                <w:szCs w:val="20"/>
              </w:rPr>
              <w:t>2.能瞭解芭蕾的演進史及各時期特色</w:t>
            </w:r>
          </w:p>
          <w:p w:rsidR="007A2714" w:rsidRPr="006A69BF" w:rsidRDefault="007A2714">
            <w:pPr>
              <w:spacing w:line="260" w:lineRule="exact"/>
              <w:jc w:val="both"/>
              <w:rPr>
                <w:rFonts w:ascii="標楷體" w:eastAsia="標楷體" w:hAnsi="標楷體"/>
                <w:color w:val="000000" w:themeColor="text1"/>
                <w:szCs w:val="20"/>
              </w:rPr>
            </w:pPr>
            <w:r w:rsidRPr="006A69BF">
              <w:rPr>
                <w:rFonts w:ascii="標楷體" w:eastAsia="標楷體" w:hAnsi="標楷體" w:hint="eastAsia"/>
                <w:color w:val="000000" w:themeColor="text1"/>
                <w:szCs w:val="20"/>
              </w:rPr>
              <w:t>3.能參與課堂活體驗芭蕾及街舞動作</w:t>
            </w:r>
          </w:p>
          <w:p w:rsidR="007A2714" w:rsidRPr="006A69BF" w:rsidRDefault="007A2714">
            <w:pPr>
              <w:spacing w:line="260" w:lineRule="exact"/>
              <w:jc w:val="both"/>
              <w:rPr>
                <w:rFonts w:ascii="標楷體" w:eastAsia="標楷體" w:hAnsi="標楷體"/>
                <w:color w:val="000000" w:themeColor="text1"/>
                <w:szCs w:val="20"/>
              </w:rPr>
            </w:pPr>
            <w:r w:rsidRPr="006A69BF">
              <w:rPr>
                <w:rFonts w:ascii="標楷體" w:eastAsia="標楷體" w:hAnsi="標楷體" w:hint="eastAsia"/>
                <w:color w:val="000000" w:themeColor="text1"/>
                <w:szCs w:val="20"/>
              </w:rPr>
              <w:t>4.能融會芭蕾及街舞的動作，發揮創造力加以改編</w:t>
            </w:r>
          </w:p>
          <w:p w:rsidR="007A2714" w:rsidRPr="006A69BF" w:rsidRDefault="007A2714">
            <w:pPr>
              <w:spacing w:line="260" w:lineRule="exact"/>
              <w:jc w:val="both"/>
              <w:rPr>
                <w:rFonts w:ascii="標楷體" w:eastAsia="標楷體" w:hAnsi="標楷體"/>
                <w:color w:val="000000" w:themeColor="text1"/>
                <w:szCs w:val="20"/>
              </w:rPr>
            </w:pPr>
            <w:r w:rsidRPr="006A69BF">
              <w:rPr>
                <w:rFonts w:ascii="標楷體" w:eastAsia="標楷體" w:hAnsi="標楷體" w:hint="eastAsia"/>
                <w:color w:val="000000" w:themeColor="text1"/>
                <w:szCs w:val="20"/>
              </w:rPr>
              <w:t>5.課堂表現及參與態度</w:t>
            </w:r>
          </w:p>
          <w:p w:rsidR="007A2714" w:rsidRPr="006A69BF" w:rsidRDefault="007A2714">
            <w:pPr>
              <w:spacing w:line="260" w:lineRule="exact"/>
              <w:jc w:val="both"/>
              <w:rPr>
                <w:rFonts w:ascii="標楷體" w:eastAsia="標楷體" w:hAnsi="標楷體"/>
                <w:color w:val="000000" w:themeColor="text1"/>
                <w:szCs w:val="20"/>
              </w:rPr>
            </w:pPr>
          </w:p>
          <w:p w:rsidR="007A2714" w:rsidRPr="006A69BF" w:rsidRDefault="007A2714">
            <w:pPr>
              <w:spacing w:line="260" w:lineRule="exact"/>
              <w:jc w:val="both"/>
              <w:rPr>
                <w:rFonts w:ascii="標楷體" w:eastAsia="標楷體" w:hAnsi="標楷體"/>
                <w:color w:val="000000" w:themeColor="text1"/>
                <w:szCs w:val="20"/>
              </w:rPr>
            </w:pPr>
            <w:r w:rsidRPr="00026E72">
              <w:rPr>
                <w:rFonts w:ascii="標楷體" w:eastAsia="標楷體" w:hAnsi="標楷體" w:hint="eastAsia"/>
                <w:color w:val="000000" w:themeColor="text1"/>
                <w:szCs w:val="20"/>
              </w:rPr>
              <w:t>二、</w:t>
            </w:r>
            <w:r w:rsidRPr="006A69BF">
              <w:rPr>
                <w:rFonts w:ascii="標楷體" w:eastAsia="標楷體" w:hAnsi="標楷體" w:hint="eastAsia"/>
                <w:color w:val="000000" w:themeColor="text1"/>
                <w:szCs w:val="20"/>
              </w:rPr>
              <w:t>總結性評量</w:t>
            </w:r>
            <w:r>
              <w:rPr>
                <w:rFonts w:ascii="標楷體" w:eastAsia="標楷體" w:hAnsi="標楷體"/>
                <w:bCs/>
                <w:szCs w:val="20"/>
              </w:rPr>
              <w:t>(</w:t>
            </w:r>
            <w:r>
              <w:rPr>
                <w:rFonts w:ascii="標楷體" w:eastAsia="標楷體" w:hAnsi="標楷體" w:hint="eastAsia"/>
                <w:bCs/>
                <w:szCs w:val="20"/>
              </w:rPr>
              <w:t>5</w:t>
            </w:r>
            <w:r w:rsidRPr="001D4922">
              <w:rPr>
                <w:rFonts w:ascii="標楷體" w:eastAsia="標楷體" w:hAnsi="標楷體"/>
                <w:bCs/>
                <w:szCs w:val="20"/>
              </w:rPr>
              <w:t>0%)</w:t>
            </w:r>
          </w:p>
        </w:tc>
        <w:tc>
          <w:tcPr>
            <w:tcW w:w="1140" w:type="pct"/>
            <w:tcMar>
              <w:top w:w="0" w:type="dxa"/>
              <w:left w:w="108" w:type="dxa"/>
              <w:bottom w:w="0" w:type="dxa"/>
              <w:right w:w="108" w:type="dxa"/>
            </w:tcMar>
          </w:tcPr>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【性別平等教育】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性J2 釐清身體意象的性別迷思。</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【品德教育】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品EJU4 自律負責。</w:t>
            </w:r>
          </w:p>
          <w:p w:rsidR="007A2714" w:rsidRPr="00F61DC3" w:rsidRDefault="007A2714" w:rsidP="00545CBC">
            <w:pPr>
              <w:spacing w:line="260" w:lineRule="exact"/>
              <w:jc w:val="both"/>
              <w:rPr>
                <w:b/>
                <w:color w:val="000000" w:themeColor="text1"/>
                <w:sz w:val="20"/>
                <w:szCs w:val="20"/>
              </w:rPr>
            </w:pPr>
            <w:r w:rsidRPr="00F61DC3">
              <w:rPr>
                <w:rFonts w:ascii="標楷體" w:eastAsia="標楷體" w:hAnsi="標楷體" w:hint="eastAsia"/>
                <w:b/>
                <w:color w:val="000000" w:themeColor="text1"/>
                <w:szCs w:val="20"/>
              </w:rPr>
              <w:t>【生命教育】</w:t>
            </w:r>
          </w:p>
          <w:p w:rsidR="007A2714" w:rsidRPr="00F61DC3" w:rsidRDefault="007A2714" w:rsidP="00545CBC">
            <w:pPr>
              <w:spacing w:line="260" w:lineRule="exact"/>
              <w:jc w:val="both"/>
              <w:rPr>
                <w:color w:val="000000" w:themeColor="text1"/>
                <w:sz w:val="20"/>
                <w:szCs w:val="20"/>
              </w:rPr>
            </w:pPr>
            <w:r w:rsidRPr="00F61DC3">
              <w:rPr>
                <w:rFonts w:ascii="標楷體" w:eastAsia="標楷體" w:hAnsi="標楷體" w:hint="eastAsia"/>
                <w:color w:val="000000" w:themeColor="text1"/>
                <w:szCs w:val="20"/>
              </w:rPr>
              <w:t>生J4</w:t>
            </w:r>
            <w:r>
              <w:rPr>
                <w:rFonts w:ascii="標楷體" w:eastAsia="標楷體" w:hAnsi="標楷體" w:hint="eastAsia"/>
                <w:color w:val="000000" w:themeColor="text1"/>
                <w:szCs w:val="20"/>
              </w:rPr>
              <w:t xml:space="preserve"> </w:t>
            </w:r>
            <w:r w:rsidRPr="003D0A20">
              <w:rPr>
                <w:rFonts w:ascii="標楷體" w:eastAsia="標楷體" w:hAnsi="標楷體" w:hint="eastAsia"/>
                <w:color w:val="000000" w:themeColor="text1"/>
                <w:szCs w:val="20"/>
              </w:rPr>
              <w:t>分析快樂、幸福與生命意義之間的關係。</w:t>
            </w:r>
          </w:p>
        </w:tc>
        <w:tc>
          <w:tcPr>
            <w:tcW w:w="416" w:type="pct"/>
            <w:tcMar>
              <w:top w:w="0" w:type="dxa"/>
              <w:left w:w="108" w:type="dxa"/>
              <w:bottom w:w="0" w:type="dxa"/>
              <w:right w:w="108" w:type="dxa"/>
            </w:tcMar>
          </w:tcPr>
          <w:p w:rsidR="007A2714" w:rsidRPr="00F61DC3" w:rsidRDefault="007A2714" w:rsidP="00545CBC">
            <w:pPr>
              <w:spacing w:line="260" w:lineRule="exact"/>
              <w:jc w:val="both"/>
              <w:rPr>
                <w:snapToGrid w:val="0"/>
                <w:color w:val="000000" w:themeColor="text1"/>
                <w:kern w:val="0"/>
                <w:sz w:val="20"/>
                <w:szCs w:val="20"/>
              </w:rPr>
            </w:pPr>
            <w:r w:rsidRPr="00F61DC3">
              <w:rPr>
                <w:rFonts w:ascii="標楷體" w:eastAsia="標楷體" w:hAnsi="標楷體" w:hint="eastAsia"/>
                <w:snapToGrid w:val="0"/>
                <w:color w:val="000000" w:themeColor="text1"/>
                <w:kern w:val="0"/>
                <w:szCs w:val="20"/>
              </w:rPr>
              <w:t>綜合領域/輔導：透過表演來表達並認識獨特的自我特質與人格。</w:t>
            </w:r>
          </w:p>
        </w:tc>
      </w:tr>
      <w:tr w:rsidR="007A2714" w:rsidRPr="003F5D61" w:rsidTr="001928F6">
        <w:trPr>
          <w:trHeight w:val="720"/>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7A2714" w:rsidRPr="00287C65" w:rsidRDefault="007A2714"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rsidR="007A2714" w:rsidRPr="00287C65" w:rsidRDefault="007A2714"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A2714" w:rsidRPr="00F77644" w:rsidRDefault="007A2714" w:rsidP="001346B3">
            <w:pPr>
              <w:jc w:val="both"/>
              <w:rPr>
                <w:rFonts w:ascii="標楷體" w:eastAsia="標楷體" w:hAnsi="標楷體"/>
              </w:rPr>
            </w:pPr>
            <w:r w:rsidRPr="00F77644">
              <w:rPr>
                <w:rFonts w:ascii="標楷體" w:eastAsia="標楷體" w:hAnsi="標楷體" w:cs="新細明體" w:hint="eastAsia"/>
                <w:kern w:val="0"/>
                <w:szCs w:val="24"/>
              </w:rPr>
              <w:t>1.圖像與影像資源</w:t>
            </w:r>
            <w:r>
              <w:rPr>
                <w:rFonts w:ascii="標楷體" w:eastAsia="標楷體" w:hAnsi="標楷體" w:cs="新細明體" w:hint="eastAsia"/>
                <w:kern w:val="0"/>
                <w:szCs w:val="24"/>
              </w:rPr>
              <w:t>。</w:t>
            </w:r>
          </w:p>
          <w:p w:rsidR="007A2714" w:rsidRPr="00F77644" w:rsidRDefault="007A2714" w:rsidP="001346B3">
            <w:pPr>
              <w:jc w:val="both"/>
              <w:rPr>
                <w:rFonts w:ascii="標楷體" w:eastAsia="標楷體" w:hAnsi="標楷體"/>
              </w:rPr>
            </w:pPr>
            <w:r w:rsidRPr="00F77644">
              <w:rPr>
                <w:rFonts w:ascii="標楷體" w:eastAsia="標楷體" w:hAnsi="標楷體" w:cs="新細明體" w:hint="eastAsia"/>
                <w:kern w:val="0"/>
                <w:szCs w:val="24"/>
              </w:rPr>
              <w:t>2.電腦投影設備</w:t>
            </w:r>
            <w:r>
              <w:rPr>
                <w:rFonts w:ascii="標楷體" w:eastAsia="標楷體" w:hAnsi="標楷體" w:cs="新細明體" w:hint="eastAsia"/>
                <w:kern w:val="0"/>
                <w:szCs w:val="24"/>
              </w:rPr>
              <w:t>。</w:t>
            </w:r>
          </w:p>
          <w:p w:rsidR="007A2714" w:rsidRPr="00F77644" w:rsidRDefault="007A2714" w:rsidP="001346B3">
            <w:pPr>
              <w:jc w:val="both"/>
              <w:rPr>
                <w:rFonts w:ascii="標楷體" w:eastAsia="標楷體" w:hAnsi="標楷體" w:cs="新細明體"/>
                <w:kern w:val="0"/>
                <w:szCs w:val="24"/>
              </w:rPr>
            </w:pPr>
            <w:r w:rsidRPr="00F77644">
              <w:rPr>
                <w:rFonts w:ascii="標楷體" w:eastAsia="標楷體" w:hAnsi="標楷體" w:cs="新細明體" w:hint="eastAsia"/>
                <w:kern w:val="0"/>
                <w:szCs w:val="24"/>
              </w:rPr>
              <w:t>3.課程所需活動器材</w:t>
            </w:r>
            <w:r>
              <w:rPr>
                <w:rFonts w:ascii="標楷體" w:eastAsia="標楷體" w:hAnsi="標楷體" w:cs="新細明體" w:hint="eastAsia"/>
                <w:kern w:val="0"/>
                <w:szCs w:val="24"/>
              </w:rPr>
              <w:t>。</w:t>
            </w:r>
          </w:p>
          <w:p w:rsidR="007A2714" w:rsidRPr="00F77644" w:rsidRDefault="007A2714" w:rsidP="00F77644">
            <w:pPr>
              <w:jc w:val="both"/>
              <w:rPr>
                <w:rFonts w:ascii="標楷體" w:eastAsia="標楷體" w:hAnsi="標楷體"/>
              </w:rPr>
            </w:pPr>
            <w:r w:rsidRPr="00F77644">
              <w:rPr>
                <w:rFonts w:ascii="標楷體" w:eastAsia="標楷體" w:hAnsi="標楷體" w:hint="eastAsia"/>
              </w:rPr>
              <w:t>4.課程所需道具</w:t>
            </w:r>
            <w:r>
              <w:rPr>
                <w:rFonts w:ascii="標楷體" w:eastAsia="標楷體" w:hAnsi="標楷體" w:hint="eastAsia"/>
              </w:rPr>
              <w:t>。</w:t>
            </w:r>
          </w:p>
          <w:p w:rsidR="007A2714" w:rsidRPr="00F77644" w:rsidRDefault="007A2714" w:rsidP="00F77644">
            <w:pPr>
              <w:jc w:val="both"/>
              <w:rPr>
                <w:rFonts w:ascii="標楷體" w:eastAsia="標楷體" w:hAnsi="標楷體"/>
              </w:rPr>
            </w:pPr>
            <w:r w:rsidRPr="00F77644">
              <w:rPr>
                <w:rFonts w:ascii="標楷體" w:eastAsia="標楷體" w:hAnsi="標楷體" w:hint="eastAsia"/>
              </w:rPr>
              <w:t>5.教學CD、DVD</w:t>
            </w:r>
            <w:r>
              <w:rPr>
                <w:rFonts w:ascii="標楷體" w:eastAsia="標楷體" w:hAnsi="標楷體" w:hint="eastAsia"/>
              </w:rPr>
              <w:t>。</w:t>
            </w:r>
          </w:p>
          <w:p w:rsidR="007A2714" w:rsidRPr="00F77644" w:rsidRDefault="007A2714" w:rsidP="00F77644">
            <w:pPr>
              <w:jc w:val="both"/>
              <w:rPr>
                <w:rFonts w:ascii="標楷體" w:eastAsia="標楷體" w:hAnsi="標楷體"/>
              </w:rPr>
            </w:pPr>
            <w:r>
              <w:rPr>
                <w:rFonts w:ascii="標楷體" w:eastAsia="標楷體" w:hAnsi="標楷體" w:hint="eastAsia"/>
              </w:rPr>
              <w:t>6.</w:t>
            </w:r>
            <w:r w:rsidRPr="00F77644">
              <w:rPr>
                <w:rFonts w:ascii="標楷體" w:eastAsia="標楷體" w:hAnsi="標楷體" w:hint="eastAsia"/>
              </w:rPr>
              <w:t>能拍照的手機或相機</w:t>
            </w:r>
            <w:r>
              <w:rPr>
                <w:rFonts w:ascii="標楷體" w:eastAsia="標楷體" w:hAnsi="標楷體" w:hint="eastAsia"/>
              </w:rPr>
              <w:t>。</w:t>
            </w:r>
          </w:p>
          <w:p w:rsidR="007A2714" w:rsidRPr="00F77644" w:rsidRDefault="007A2714" w:rsidP="00F77644">
            <w:pPr>
              <w:jc w:val="both"/>
              <w:rPr>
                <w:rFonts w:ascii="標楷體" w:eastAsia="標楷體" w:hAnsi="標楷體"/>
              </w:rPr>
            </w:pPr>
            <w:r>
              <w:rPr>
                <w:rFonts w:ascii="標楷體" w:eastAsia="標楷體" w:hAnsi="標楷體" w:hint="eastAsia"/>
              </w:rPr>
              <w:t>7.</w:t>
            </w:r>
            <w:r w:rsidRPr="00F77644">
              <w:rPr>
                <w:rFonts w:ascii="標楷體" w:eastAsia="標楷體" w:hAnsi="標楷體" w:hint="eastAsia"/>
              </w:rPr>
              <w:t>電腦與單槍投影機或多媒體講桌</w:t>
            </w:r>
            <w:r>
              <w:rPr>
                <w:rFonts w:ascii="標楷體" w:eastAsia="標楷體" w:hAnsi="標楷體" w:hint="eastAsia"/>
              </w:rPr>
              <w:t>。</w:t>
            </w:r>
          </w:p>
        </w:tc>
      </w:tr>
      <w:tr w:rsidR="007A2714" w:rsidRPr="003F5D61" w:rsidTr="001928F6">
        <w:trPr>
          <w:trHeight w:val="720"/>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7A2714" w:rsidRPr="003F5D61" w:rsidRDefault="007A2714"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備  註</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7A2714" w:rsidRPr="003F5D61" w:rsidRDefault="007A2714" w:rsidP="001346B3">
            <w:pPr>
              <w:widowControl/>
              <w:jc w:val="both"/>
              <w:rPr>
                <w:rFonts w:ascii="新細明體" w:eastAsia="新細明體" w:hAnsi="新細明體" w:cs="新細明體"/>
                <w:kern w:val="0"/>
                <w:szCs w:val="24"/>
              </w:rPr>
            </w:pPr>
          </w:p>
        </w:tc>
      </w:tr>
    </w:tbl>
    <w:p w:rsidR="005D457E" w:rsidRDefault="005D457E"/>
    <w:sectPr w:rsidR="005D457E" w:rsidSect="009F5D6C">
      <w:pgSz w:w="23814" w:h="16840"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CBE" w:rsidRDefault="00515CBE" w:rsidP="00B73681">
      <w:r>
        <w:separator/>
      </w:r>
    </w:p>
  </w:endnote>
  <w:endnote w:type="continuationSeparator" w:id="0">
    <w:p w:rsidR="00515CBE" w:rsidRDefault="00515CBE" w:rsidP="00B73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CBE" w:rsidRDefault="00515CBE" w:rsidP="00B73681">
      <w:r>
        <w:separator/>
      </w:r>
    </w:p>
  </w:footnote>
  <w:footnote w:type="continuationSeparator" w:id="0">
    <w:p w:rsidR="00515CBE" w:rsidRDefault="00515CBE" w:rsidP="00B736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D61"/>
    <w:rsid w:val="00026E72"/>
    <w:rsid w:val="000F4171"/>
    <w:rsid w:val="00105974"/>
    <w:rsid w:val="00113DE8"/>
    <w:rsid w:val="001346B3"/>
    <w:rsid w:val="00151104"/>
    <w:rsid w:val="00183E7A"/>
    <w:rsid w:val="001928F6"/>
    <w:rsid w:val="001A1772"/>
    <w:rsid w:val="001D1D50"/>
    <w:rsid w:val="001D4922"/>
    <w:rsid w:val="00221AD2"/>
    <w:rsid w:val="00245A54"/>
    <w:rsid w:val="002624DC"/>
    <w:rsid w:val="00287C65"/>
    <w:rsid w:val="0029375E"/>
    <w:rsid w:val="002C6451"/>
    <w:rsid w:val="003A2DD6"/>
    <w:rsid w:val="003F5D61"/>
    <w:rsid w:val="0044028B"/>
    <w:rsid w:val="00467CA9"/>
    <w:rsid w:val="00485A97"/>
    <w:rsid w:val="00494462"/>
    <w:rsid w:val="00515CBE"/>
    <w:rsid w:val="005459DD"/>
    <w:rsid w:val="0055300D"/>
    <w:rsid w:val="005B29A5"/>
    <w:rsid w:val="005D457E"/>
    <w:rsid w:val="00662E76"/>
    <w:rsid w:val="006A69BF"/>
    <w:rsid w:val="006C000B"/>
    <w:rsid w:val="006C4F69"/>
    <w:rsid w:val="007173F9"/>
    <w:rsid w:val="00793E3B"/>
    <w:rsid w:val="007A2714"/>
    <w:rsid w:val="008168DA"/>
    <w:rsid w:val="008A363E"/>
    <w:rsid w:val="00904D6E"/>
    <w:rsid w:val="00963D5E"/>
    <w:rsid w:val="009D7EF6"/>
    <w:rsid w:val="009E4F73"/>
    <w:rsid w:val="009F5D6C"/>
    <w:rsid w:val="00A074E2"/>
    <w:rsid w:val="00A7438D"/>
    <w:rsid w:val="00A93732"/>
    <w:rsid w:val="00B00A73"/>
    <w:rsid w:val="00B54CD6"/>
    <w:rsid w:val="00B73681"/>
    <w:rsid w:val="00BC22B3"/>
    <w:rsid w:val="00C63C3C"/>
    <w:rsid w:val="00C87B15"/>
    <w:rsid w:val="00CA19AA"/>
    <w:rsid w:val="00CF3B58"/>
    <w:rsid w:val="00CF437B"/>
    <w:rsid w:val="00D94518"/>
    <w:rsid w:val="00DE2F2A"/>
    <w:rsid w:val="00F056B6"/>
    <w:rsid w:val="00F22478"/>
    <w:rsid w:val="00F50F51"/>
    <w:rsid w:val="00F665FC"/>
    <w:rsid w:val="00F77644"/>
    <w:rsid w:val="00F97A53"/>
    <w:rsid w:val="00FF4A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3681"/>
    <w:pPr>
      <w:tabs>
        <w:tab w:val="center" w:pos="4153"/>
        <w:tab w:val="right" w:pos="8306"/>
      </w:tabs>
      <w:snapToGrid w:val="0"/>
    </w:pPr>
    <w:rPr>
      <w:sz w:val="20"/>
      <w:szCs w:val="20"/>
    </w:rPr>
  </w:style>
  <w:style w:type="character" w:customStyle="1" w:styleId="a4">
    <w:name w:val="頁首 字元"/>
    <w:basedOn w:val="a0"/>
    <w:link w:val="a3"/>
    <w:uiPriority w:val="99"/>
    <w:rsid w:val="00B73681"/>
    <w:rPr>
      <w:sz w:val="20"/>
      <w:szCs w:val="20"/>
    </w:rPr>
  </w:style>
  <w:style w:type="paragraph" w:styleId="a5">
    <w:name w:val="footer"/>
    <w:basedOn w:val="a"/>
    <w:link w:val="a6"/>
    <w:uiPriority w:val="99"/>
    <w:unhideWhenUsed/>
    <w:rsid w:val="00B73681"/>
    <w:pPr>
      <w:tabs>
        <w:tab w:val="center" w:pos="4153"/>
        <w:tab w:val="right" w:pos="8306"/>
      </w:tabs>
      <w:snapToGrid w:val="0"/>
    </w:pPr>
    <w:rPr>
      <w:sz w:val="20"/>
      <w:szCs w:val="20"/>
    </w:rPr>
  </w:style>
  <w:style w:type="character" w:customStyle="1" w:styleId="a6">
    <w:name w:val="頁尾 字元"/>
    <w:basedOn w:val="a0"/>
    <w:link w:val="a5"/>
    <w:uiPriority w:val="99"/>
    <w:rsid w:val="00B73681"/>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3681"/>
    <w:pPr>
      <w:tabs>
        <w:tab w:val="center" w:pos="4153"/>
        <w:tab w:val="right" w:pos="8306"/>
      </w:tabs>
      <w:snapToGrid w:val="0"/>
    </w:pPr>
    <w:rPr>
      <w:sz w:val="20"/>
      <w:szCs w:val="20"/>
    </w:rPr>
  </w:style>
  <w:style w:type="character" w:customStyle="1" w:styleId="a4">
    <w:name w:val="頁首 字元"/>
    <w:basedOn w:val="a0"/>
    <w:link w:val="a3"/>
    <w:uiPriority w:val="99"/>
    <w:rsid w:val="00B73681"/>
    <w:rPr>
      <w:sz w:val="20"/>
      <w:szCs w:val="20"/>
    </w:rPr>
  </w:style>
  <w:style w:type="paragraph" w:styleId="a5">
    <w:name w:val="footer"/>
    <w:basedOn w:val="a"/>
    <w:link w:val="a6"/>
    <w:uiPriority w:val="99"/>
    <w:unhideWhenUsed/>
    <w:rsid w:val="00B73681"/>
    <w:pPr>
      <w:tabs>
        <w:tab w:val="center" w:pos="4153"/>
        <w:tab w:val="right" w:pos="8306"/>
      </w:tabs>
      <w:snapToGrid w:val="0"/>
    </w:pPr>
    <w:rPr>
      <w:sz w:val="20"/>
      <w:szCs w:val="20"/>
    </w:rPr>
  </w:style>
  <w:style w:type="character" w:customStyle="1" w:styleId="a6">
    <w:name w:val="頁尾 字元"/>
    <w:basedOn w:val="a0"/>
    <w:link w:val="a5"/>
    <w:uiPriority w:val="99"/>
    <w:rsid w:val="00B7368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8C1F3-4E69-43FA-A608-F3A614CB2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2731</Words>
  <Characters>15570</Characters>
  <Application>Microsoft Office Word</Application>
  <DocSecurity>0</DocSecurity>
  <Lines>129</Lines>
  <Paragraphs>36</Paragraphs>
  <ScaleCrop>false</ScaleCrop>
  <Company/>
  <LinksUpToDate>false</LinksUpToDate>
  <CharactersWithSpaces>18265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2023-05-19T03:19:00Z</dcterms:created>
  <dcterms:modified xsi:type="dcterms:W3CDTF">2023-06-06T03:52:00Z</dcterms:modified>
</cp:coreProperties>
</file>