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32ED1B" w14:textId="6513F4C5" w:rsidR="0082151B" w:rsidRPr="000F74A9" w:rsidRDefault="0082151B" w:rsidP="000F74A9">
      <w:pPr>
        <w:pBdr>
          <w:top w:val="nil"/>
          <w:left w:val="nil"/>
          <w:bottom w:val="nil"/>
          <w:right w:val="nil"/>
          <w:between w:val="nil"/>
        </w:pBdr>
        <w:spacing w:before="208" w:after="208" w:line="400" w:lineRule="auto"/>
        <w:ind w:left="2" w:hanging="4"/>
        <w:jc w:val="center"/>
        <w:rPr>
          <w:rFonts w:ascii="標楷體" w:eastAsia="標楷體" w:hAnsi="標楷體" w:cs="Times New Roman"/>
          <w:sz w:val="44"/>
          <w:szCs w:val="44"/>
        </w:rPr>
      </w:pPr>
      <w:r w:rsidRPr="000F74A9">
        <w:rPr>
          <w:rFonts w:ascii="標楷體" w:eastAsia="標楷體" w:hAnsi="標楷體" w:cs="標楷體"/>
          <w:sz w:val="44"/>
          <w:szCs w:val="44"/>
        </w:rPr>
        <w:t>臺北市</w:t>
      </w:r>
      <w:r w:rsidR="00087889" w:rsidRPr="000F74A9">
        <w:rPr>
          <w:rFonts w:ascii="標楷體" w:eastAsia="標楷體" w:hAnsi="標楷體" w:cs="標楷體"/>
          <w:sz w:val="44"/>
          <w:szCs w:val="44"/>
        </w:rPr>
        <w:t>中正</w:t>
      </w:r>
      <w:r w:rsidRPr="000F74A9">
        <w:rPr>
          <w:rFonts w:ascii="標楷體" w:eastAsia="標楷體" w:hAnsi="標楷體" w:cs="標楷體"/>
          <w:sz w:val="44"/>
          <w:szCs w:val="44"/>
        </w:rPr>
        <w:t>國民中學</w:t>
      </w:r>
      <w:r w:rsidRPr="000F74A9">
        <w:rPr>
          <w:rFonts w:ascii="標楷體" w:eastAsia="標楷體" w:hAnsi="標楷體" w:cs="標楷體" w:hint="eastAsia"/>
          <w:sz w:val="44"/>
          <w:szCs w:val="44"/>
        </w:rPr>
        <w:t xml:space="preserve"> 112 </w:t>
      </w:r>
      <w:r w:rsidRPr="000F74A9">
        <w:rPr>
          <w:rFonts w:ascii="標楷體" w:eastAsia="標楷體" w:hAnsi="標楷體" w:cs="標楷體"/>
          <w:sz w:val="44"/>
          <w:szCs w:val="44"/>
        </w:rPr>
        <w:t>學年度</w:t>
      </w:r>
      <w:r w:rsidR="00087889" w:rsidRPr="000F74A9">
        <w:rPr>
          <w:rFonts w:ascii="標楷體" w:eastAsia="標楷體" w:hAnsi="標楷體" w:cs="標楷體"/>
          <w:sz w:val="44"/>
          <w:szCs w:val="44"/>
        </w:rPr>
        <w:t>藝術</w:t>
      </w:r>
      <w:r w:rsidRPr="000F74A9">
        <w:rPr>
          <w:rFonts w:ascii="標楷體" w:eastAsia="標楷體" w:hAnsi="標楷體" w:cs="標楷體"/>
          <w:sz w:val="44"/>
          <w:szCs w:val="44"/>
        </w:rPr>
        <w:t>領域/</w:t>
      </w:r>
      <w:r w:rsidR="00087889" w:rsidRPr="000F74A9">
        <w:rPr>
          <w:rFonts w:ascii="標楷體" w:eastAsia="標楷體" w:hAnsi="標楷體" w:cs="標楷體"/>
          <w:sz w:val="44"/>
          <w:szCs w:val="44"/>
        </w:rPr>
        <w:t>視覺藝術</w:t>
      </w:r>
      <w:r w:rsidRPr="000F74A9">
        <w:rPr>
          <w:rFonts w:ascii="標楷體" w:eastAsia="標楷體" w:hAnsi="標楷體" w:cs="標楷體"/>
          <w:sz w:val="44"/>
          <w:szCs w:val="44"/>
        </w:rPr>
        <w:t>課程計畫</w:t>
      </w:r>
    </w:p>
    <w:tbl>
      <w:tblPr>
        <w:tblW w:w="22316" w:type="dxa"/>
        <w:jc w:val="center"/>
        <w:tblLayout w:type="fixed"/>
        <w:tblLook w:val="0000" w:firstRow="0" w:lastRow="0" w:firstColumn="0" w:lastColumn="0" w:noHBand="0" w:noVBand="0"/>
      </w:tblPr>
      <w:tblGrid>
        <w:gridCol w:w="1834"/>
        <w:gridCol w:w="6360"/>
        <w:gridCol w:w="710"/>
        <w:gridCol w:w="13412"/>
      </w:tblGrid>
      <w:tr w:rsidR="0082151B" w:rsidRPr="00047EAE" w14:paraId="0B659B48" w14:textId="77777777" w:rsidTr="00B434DE">
        <w:trPr>
          <w:trHeight w:val="666"/>
          <w:jc w:val="center"/>
        </w:trPr>
        <w:tc>
          <w:tcPr>
            <w:tcW w:w="183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5BEE374" w14:textId="77777777" w:rsidR="0082151B" w:rsidRPr="00047EAE" w:rsidRDefault="0082151B" w:rsidP="00140AC1">
            <w:pPr>
              <w:spacing w:line="400" w:lineRule="exact"/>
              <w:ind w:left="0" w:hanging="2"/>
              <w:jc w:val="center"/>
              <w:rPr>
                <w:rFonts w:ascii="標楷體" w:eastAsia="標楷體" w:hAnsi="標楷體" w:cs="標楷體"/>
                <w:szCs w:val="24"/>
              </w:rPr>
            </w:pPr>
            <w:r w:rsidRPr="00047EAE">
              <w:rPr>
                <w:rFonts w:ascii="標楷體" w:eastAsia="標楷體" w:hAnsi="標楷體" w:cs="標楷體"/>
                <w:szCs w:val="24"/>
              </w:rPr>
              <w:t>領域/科目</w:t>
            </w:r>
          </w:p>
        </w:tc>
        <w:tc>
          <w:tcPr>
            <w:tcW w:w="2048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2886EC" w14:textId="77777777" w:rsidR="0082151B" w:rsidRPr="00047EAE" w:rsidRDefault="0082151B" w:rsidP="00140AC1">
            <w:pPr>
              <w:spacing w:line="400" w:lineRule="exact"/>
              <w:ind w:left="0" w:hanging="2"/>
              <w:rPr>
                <w:rFonts w:ascii="標楷體" w:eastAsia="標楷體" w:hAnsi="標楷體" w:cs="標楷體"/>
                <w:szCs w:val="24"/>
              </w:rPr>
            </w:pPr>
            <w:r w:rsidRPr="00047EAE">
              <w:rPr>
                <w:rFonts w:ascii="標楷體" w:eastAsia="標楷體" w:hAnsi="標楷體" w:cs="標楷體"/>
                <w:szCs w:val="24"/>
              </w:rPr>
              <w:t>□國語文□英語文□數學□社會(□歷史□地理□公民與社會)□自然科學(□理化□生物□地球科學)</w:t>
            </w:r>
          </w:p>
          <w:p w14:paraId="48CCE4E6" w14:textId="347946FE" w:rsidR="0082151B" w:rsidRPr="00047EAE" w:rsidRDefault="00087889" w:rsidP="00140AC1">
            <w:pPr>
              <w:spacing w:line="400" w:lineRule="exact"/>
              <w:ind w:left="0" w:hanging="2"/>
              <w:rPr>
                <w:rFonts w:ascii="標楷體" w:eastAsia="標楷體" w:hAnsi="標楷體" w:cs="標楷體"/>
                <w:szCs w:val="24"/>
              </w:rPr>
            </w:pPr>
            <w:r w:rsidRPr="00047EAE">
              <w:rPr>
                <w:rFonts w:ascii="標楷體" w:eastAsia="標楷體" w:hAnsi="標楷體" w:cs="標楷體" w:hint="eastAsia"/>
                <w:szCs w:val="24"/>
              </w:rPr>
              <w:t>■</w:t>
            </w:r>
            <w:r w:rsidR="0082151B" w:rsidRPr="00047EAE">
              <w:rPr>
                <w:rFonts w:ascii="標楷體" w:eastAsia="標楷體" w:hAnsi="標楷體" w:cs="標楷體"/>
                <w:szCs w:val="24"/>
              </w:rPr>
              <w:t>藝術(□音樂</w:t>
            </w:r>
            <w:r w:rsidRPr="00047EAE">
              <w:rPr>
                <w:rFonts w:ascii="標楷體" w:eastAsia="標楷體" w:hAnsi="標楷體" w:cs="標楷體" w:hint="eastAsia"/>
                <w:szCs w:val="24"/>
              </w:rPr>
              <w:t>■</w:t>
            </w:r>
            <w:r w:rsidR="0082151B" w:rsidRPr="00047EAE">
              <w:rPr>
                <w:rFonts w:ascii="標楷體" w:eastAsia="標楷體" w:hAnsi="標楷體" w:cs="標楷體"/>
                <w:szCs w:val="24"/>
              </w:rPr>
              <w:t>視覺藝術□表演藝術)□綜合活動(□家政□童軍□輔導)□科技(□資訊科技□生活科技)</w:t>
            </w:r>
          </w:p>
          <w:p w14:paraId="77762B3C" w14:textId="77777777" w:rsidR="0082151B" w:rsidRPr="00047EAE" w:rsidRDefault="0082151B" w:rsidP="00140AC1">
            <w:pPr>
              <w:spacing w:line="400" w:lineRule="exact"/>
              <w:ind w:left="0" w:hanging="2"/>
              <w:rPr>
                <w:rFonts w:ascii="標楷體" w:eastAsia="標楷體" w:hAnsi="標楷體" w:cs="標楷體"/>
                <w:szCs w:val="24"/>
              </w:rPr>
            </w:pPr>
            <w:r w:rsidRPr="00047EAE">
              <w:rPr>
                <w:rFonts w:ascii="標楷體" w:eastAsia="標楷體" w:hAnsi="標楷體" w:cs="標楷體"/>
                <w:szCs w:val="24"/>
              </w:rPr>
              <w:t>□健康與體育(□健康教育□體育)</w:t>
            </w:r>
          </w:p>
        </w:tc>
      </w:tr>
      <w:tr w:rsidR="0082151B" w:rsidRPr="00047EAE" w14:paraId="58012236" w14:textId="77777777" w:rsidTr="000F74A9">
        <w:trPr>
          <w:trHeight w:val="162"/>
          <w:jc w:val="center"/>
        </w:trPr>
        <w:tc>
          <w:tcPr>
            <w:tcW w:w="183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402BDA5" w14:textId="77777777" w:rsidR="0082151B" w:rsidRPr="00047EAE" w:rsidRDefault="0082151B" w:rsidP="00140AC1">
            <w:pPr>
              <w:spacing w:line="400" w:lineRule="exact"/>
              <w:ind w:left="0" w:hanging="2"/>
              <w:jc w:val="center"/>
              <w:rPr>
                <w:rFonts w:ascii="標楷體" w:eastAsia="標楷體" w:hAnsi="標楷體" w:cs="標楷體"/>
                <w:szCs w:val="24"/>
              </w:rPr>
            </w:pPr>
            <w:r w:rsidRPr="00047EAE">
              <w:rPr>
                <w:rFonts w:ascii="標楷體" w:eastAsia="標楷體" w:hAnsi="標楷體" w:cs="標楷體"/>
                <w:szCs w:val="24"/>
              </w:rPr>
              <w:t>實施年級</w:t>
            </w:r>
          </w:p>
        </w:tc>
        <w:tc>
          <w:tcPr>
            <w:tcW w:w="2048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324E64" w14:textId="7F77761F" w:rsidR="0082151B" w:rsidRPr="00047EAE" w:rsidRDefault="00087889" w:rsidP="00140AC1">
            <w:pPr>
              <w:spacing w:line="400" w:lineRule="exact"/>
              <w:ind w:left="0" w:hanging="2"/>
              <w:rPr>
                <w:rFonts w:ascii="標楷體" w:eastAsia="標楷體" w:hAnsi="標楷體"/>
                <w:szCs w:val="24"/>
              </w:rPr>
            </w:pPr>
            <w:r w:rsidRPr="00047EAE">
              <w:rPr>
                <w:rFonts w:ascii="標楷體" w:eastAsia="標楷體" w:hAnsi="標楷體" w:cs="標楷體" w:hint="eastAsia"/>
                <w:szCs w:val="24"/>
              </w:rPr>
              <w:t>■</w:t>
            </w:r>
            <w:r w:rsidR="0082151B" w:rsidRPr="00047EAE">
              <w:rPr>
                <w:rFonts w:ascii="標楷體" w:eastAsia="標楷體" w:hAnsi="標楷體" w:cs="Times New Roman"/>
                <w:szCs w:val="24"/>
              </w:rPr>
              <w:t>7</w:t>
            </w:r>
            <w:r w:rsidR="0082151B" w:rsidRPr="00047EAE">
              <w:rPr>
                <w:rFonts w:ascii="標楷體" w:eastAsia="標楷體" w:hAnsi="標楷體" w:cs="標楷體"/>
                <w:szCs w:val="24"/>
              </w:rPr>
              <w:t>年級  □</w:t>
            </w:r>
            <w:r w:rsidR="0082151B" w:rsidRPr="00047EAE">
              <w:rPr>
                <w:rFonts w:ascii="標楷體" w:eastAsia="標楷體" w:hAnsi="標楷體" w:cs="Times New Roman"/>
                <w:szCs w:val="24"/>
              </w:rPr>
              <w:t>8</w:t>
            </w:r>
            <w:r w:rsidR="0082151B" w:rsidRPr="00047EAE">
              <w:rPr>
                <w:rFonts w:ascii="標楷體" w:eastAsia="標楷體" w:hAnsi="標楷體" w:cs="標楷體"/>
                <w:szCs w:val="24"/>
              </w:rPr>
              <w:t>年級 □</w:t>
            </w:r>
            <w:r w:rsidR="0082151B" w:rsidRPr="00047EAE">
              <w:rPr>
                <w:rFonts w:ascii="標楷體" w:eastAsia="標楷體" w:hAnsi="標楷體" w:cs="Times New Roman"/>
                <w:szCs w:val="24"/>
              </w:rPr>
              <w:t>9</w:t>
            </w:r>
            <w:r w:rsidR="0082151B" w:rsidRPr="00047EAE">
              <w:rPr>
                <w:rFonts w:ascii="標楷體" w:eastAsia="標楷體" w:hAnsi="標楷體" w:cs="標楷體"/>
                <w:szCs w:val="24"/>
              </w:rPr>
              <w:t>年級</w:t>
            </w:r>
          </w:p>
          <w:p w14:paraId="0CF617F1" w14:textId="2271EB7F" w:rsidR="0082151B" w:rsidRPr="00047EAE" w:rsidRDefault="00087889" w:rsidP="00140AC1">
            <w:pPr>
              <w:spacing w:line="400" w:lineRule="exact"/>
              <w:ind w:left="0" w:hanging="2"/>
              <w:rPr>
                <w:rFonts w:ascii="標楷體" w:eastAsia="標楷體" w:hAnsi="標楷體"/>
                <w:szCs w:val="24"/>
              </w:rPr>
            </w:pPr>
            <w:r w:rsidRPr="00047EAE">
              <w:rPr>
                <w:rFonts w:ascii="標楷體" w:eastAsia="標楷體" w:hAnsi="標楷體" w:cs="標楷體" w:hint="eastAsia"/>
                <w:szCs w:val="24"/>
              </w:rPr>
              <w:t>■</w:t>
            </w:r>
            <w:r w:rsidR="0082151B" w:rsidRPr="00047EAE">
              <w:rPr>
                <w:rFonts w:ascii="標楷體" w:eastAsia="標楷體" w:hAnsi="標楷體" w:cs="標楷體"/>
                <w:szCs w:val="24"/>
              </w:rPr>
              <w:t xml:space="preserve">上學期 </w:t>
            </w:r>
            <w:r w:rsidRPr="00047EAE">
              <w:rPr>
                <w:rFonts w:ascii="標楷體" w:eastAsia="標楷體" w:hAnsi="標楷體" w:cs="標楷體" w:hint="eastAsia"/>
                <w:szCs w:val="24"/>
              </w:rPr>
              <w:t>■</w:t>
            </w:r>
            <w:r w:rsidR="0082151B" w:rsidRPr="00047EAE">
              <w:rPr>
                <w:rFonts w:ascii="標楷體" w:eastAsia="標楷體" w:hAnsi="標楷體" w:cs="標楷體"/>
                <w:szCs w:val="24"/>
              </w:rPr>
              <w:t>下學期</w:t>
            </w:r>
          </w:p>
        </w:tc>
      </w:tr>
      <w:tr w:rsidR="0082151B" w:rsidRPr="00047EAE" w14:paraId="2FBAB0B2" w14:textId="77777777" w:rsidTr="00B434DE">
        <w:trPr>
          <w:trHeight w:val="904"/>
          <w:jc w:val="center"/>
        </w:trPr>
        <w:tc>
          <w:tcPr>
            <w:tcW w:w="183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E8A4B28" w14:textId="77777777" w:rsidR="0082151B" w:rsidRPr="00047EAE" w:rsidRDefault="0082151B" w:rsidP="00140AC1">
            <w:pPr>
              <w:spacing w:line="400" w:lineRule="exact"/>
              <w:ind w:left="0" w:hanging="2"/>
              <w:jc w:val="center"/>
              <w:rPr>
                <w:rFonts w:ascii="標楷體" w:eastAsia="標楷體" w:hAnsi="標楷體" w:cs="標楷體"/>
                <w:szCs w:val="24"/>
              </w:rPr>
            </w:pPr>
            <w:r w:rsidRPr="00047EAE">
              <w:rPr>
                <w:rFonts w:ascii="標楷體" w:eastAsia="標楷體" w:hAnsi="標楷體" w:cs="標楷體"/>
                <w:szCs w:val="24"/>
              </w:rPr>
              <w:t>教材版本</w:t>
            </w:r>
          </w:p>
        </w:tc>
        <w:tc>
          <w:tcPr>
            <w:tcW w:w="6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7219B1" w14:textId="3439FC4B" w:rsidR="0082151B" w:rsidRPr="00047EAE" w:rsidRDefault="00087889" w:rsidP="00140AC1">
            <w:pPr>
              <w:spacing w:line="400" w:lineRule="exact"/>
              <w:ind w:left="0" w:hanging="2"/>
              <w:rPr>
                <w:rFonts w:ascii="標楷體" w:eastAsia="標楷體" w:hAnsi="標楷體"/>
                <w:szCs w:val="24"/>
              </w:rPr>
            </w:pPr>
            <w:r w:rsidRPr="00047EAE">
              <w:rPr>
                <w:rFonts w:ascii="標楷體" w:eastAsia="標楷體" w:hAnsi="標楷體" w:cs="標楷體" w:hint="eastAsia"/>
                <w:szCs w:val="24"/>
              </w:rPr>
              <w:t>■</w:t>
            </w:r>
            <w:r w:rsidR="0082151B" w:rsidRPr="00047EAE">
              <w:rPr>
                <w:rFonts w:ascii="標楷體" w:eastAsia="標楷體" w:hAnsi="標楷體" w:cs="標楷體"/>
                <w:szCs w:val="24"/>
              </w:rPr>
              <w:t>選用教科書:</w:t>
            </w:r>
            <w:r w:rsidRPr="00047EAE">
              <w:rPr>
                <w:rFonts w:ascii="標楷體" w:eastAsia="標楷體" w:hAnsi="標楷體" w:cs="標楷體" w:hint="eastAsia"/>
                <w:szCs w:val="24"/>
                <w:u w:val="single"/>
              </w:rPr>
              <w:t>翰林</w:t>
            </w:r>
            <w:r w:rsidR="0082151B" w:rsidRPr="00047EAE">
              <w:rPr>
                <w:rFonts w:ascii="標楷體" w:eastAsia="標楷體" w:hAnsi="標楷體" w:cs="標楷體"/>
                <w:szCs w:val="24"/>
                <w:u w:val="single"/>
              </w:rPr>
              <w:t>版</w:t>
            </w:r>
            <w:r w:rsidR="0082151B" w:rsidRPr="00047EAE">
              <w:rPr>
                <w:rFonts w:ascii="標楷體" w:eastAsia="標楷體" w:hAnsi="標楷體" w:cs="標楷體"/>
                <w:szCs w:val="24"/>
              </w:rPr>
              <w:t xml:space="preserve"> </w:t>
            </w:r>
          </w:p>
          <w:p w14:paraId="6650852C" w14:textId="039D6A90" w:rsidR="0082151B" w:rsidRPr="00047EAE" w:rsidRDefault="0082151B" w:rsidP="00AF537C">
            <w:pPr>
              <w:spacing w:line="400" w:lineRule="exact"/>
              <w:ind w:left="0" w:hanging="2"/>
              <w:rPr>
                <w:rFonts w:ascii="標楷體" w:eastAsia="標楷體" w:hAnsi="標楷體" w:cs="標楷體"/>
                <w:szCs w:val="24"/>
              </w:rPr>
            </w:pPr>
            <w:r w:rsidRPr="00047EAE">
              <w:rPr>
                <w:rFonts w:ascii="標楷體" w:eastAsia="標楷體" w:hAnsi="標楷體" w:cs="標楷體"/>
                <w:szCs w:val="24"/>
              </w:rPr>
              <w:t>□自編教材</w:t>
            </w:r>
          </w:p>
        </w:tc>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11DC13" w14:textId="77777777" w:rsidR="0082151B" w:rsidRPr="00047EAE" w:rsidRDefault="0082151B" w:rsidP="00140AC1">
            <w:pPr>
              <w:spacing w:line="400" w:lineRule="exact"/>
              <w:ind w:left="0" w:hanging="2"/>
              <w:jc w:val="center"/>
              <w:rPr>
                <w:rFonts w:ascii="標楷體" w:eastAsia="標楷體" w:hAnsi="標楷體" w:cs="標楷體"/>
                <w:szCs w:val="24"/>
              </w:rPr>
            </w:pPr>
            <w:r w:rsidRPr="00047EAE">
              <w:rPr>
                <w:rFonts w:ascii="標楷體" w:eastAsia="標楷體" w:hAnsi="標楷體" w:cs="標楷體"/>
                <w:szCs w:val="24"/>
              </w:rPr>
              <w:t>節數</w:t>
            </w:r>
          </w:p>
        </w:tc>
        <w:tc>
          <w:tcPr>
            <w:tcW w:w="134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349EBD" w14:textId="103B078D" w:rsidR="0082151B" w:rsidRPr="00047EAE" w:rsidRDefault="0082151B" w:rsidP="00140AC1">
            <w:pPr>
              <w:spacing w:line="400" w:lineRule="exact"/>
              <w:ind w:left="0" w:hanging="2"/>
              <w:jc w:val="both"/>
              <w:rPr>
                <w:rFonts w:ascii="標楷體" w:eastAsia="標楷體" w:hAnsi="標楷體"/>
                <w:szCs w:val="24"/>
              </w:rPr>
            </w:pPr>
            <w:r w:rsidRPr="00047EAE">
              <w:rPr>
                <w:rFonts w:ascii="標楷體" w:eastAsia="標楷體" w:hAnsi="標楷體" w:cs="標楷體"/>
                <w:szCs w:val="24"/>
              </w:rPr>
              <w:t xml:space="preserve">學期內每週 </w:t>
            </w:r>
            <w:r w:rsidR="00087889" w:rsidRPr="00047EAE">
              <w:rPr>
                <w:rFonts w:ascii="標楷體" w:eastAsia="標楷體" w:hAnsi="標楷體" w:cs="標楷體" w:hint="eastAsia"/>
                <w:szCs w:val="24"/>
              </w:rPr>
              <w:t>1</w:t>
            </w:r>
            <w:r w:rsidR="00087889" w:rsidRPr="00047EAE">
              <w:rPr>
                <w:rFonts w:ascii="標楷體" w:eastAsia="標楷體" w:hAnsi="標楷體" w:cs="標楷體"/>
                <w:szCs w:val="24"/>
              </w:rPr>
              <w:t xml:space="preserve"> </w:t>
            </w:r>
            <w:r w:rsidRPr="00047EAE">
              <w:rPr>
                <w:rFonts w:ascii="標楷體" w:eastAsia="標楷體" w:hAnsi="標楷體" w:cs="標楷體"/>
                <w:szCs w:val="24"/>
              </w:rPr>
              <w:t>節</w:t>
            </w:r>
          </w:p>
        </w:tc>
      </w:tr>
      <w:tr w:rsidR="0082151B" w:rsidRPr="00047EAE" w14:paraId="77E859D0" w14:textId="77777777" w:rsidTr="00B434DE">
        <w:trPr>
          <w:trHeight w:val="603"/>
          <w:jc w:val="center"/>
        </w:trPr>
        <w:tc>
          <w:tcPr>
            <w:tcW w:w="183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819760E" w14:textId="77777777" w:rsidR="0082151B" w:rsidRPr="00047EAE" w:rsidRDefault="0082151B" w:rsidP="00140AC1">
            <w:pPr>
              <w:spacing w:line="400" w:lineRule="exact"/>
              <w:ind w:left="0" w:hanging="2"/>
              <w:jc w:val="center"/>
              <w:rPr>
                <w:rFonts w:ascii="標楷體" w:eastAsia="標楷體" w:hAnsi="標楷體" w:cs="標楷體"/>
                <w:szCs w:val="24"/>
              </w:rPr>
            </w:pPr>
            <w:r w:rsidRPr="00047EAE">
              <w:rPr>
                <w:rFonts w:ascii="標楷體" w:eastAsia="標楷體" w:hAnsi="標楷體" w:cs="標楷體"/>
                <w:szCs w:val="24"/>
              </w:rPr>
              <w:t>領域核心素養</w:t>
            </w:r>
          </w:p>
        </w:tc>
        <w:tc>
          <w:tcPr>
            <w:tcW w:w="2048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14:paraId="1BB3F58D" w14:textId="77777777" w:rsidR="00FC0773" w:rsidRPr="00A412F2" w:rsidRDefault="00FC0773" w:rsidP="00140AC1">
            <w:pPr>
              <w:widowControl/>
              <w:spacing w:line="400" w:lineRule="exact"/>
              <w:ind w:left="0" w:hanging="2"/>
              <w:jc w:val="both"/>
              <w:rPr>
                <w:rFonts w:ascii="標楷體" w:eastAsia="標楷體" w:hAnsi="標楷體" w:cs="新細明體"/>
                <w:kern w:val="0"/>
                <w:szCs w:val="24"/>
              </w:rPr>
            </w:pPr>
            <w:r w:rsidRPr="00A412F2">
              <w:rPr>
                <w:rFonts w:ascii="標楷體" w:eastAsia="標楷體" w:hAnsi="標楷體" w:cs="新細明體" w:hint="eastAsia"/>
                <w:color w:val="000000"/>
                <w:kern w:val="0"/>
                <w:szCs w:val="24"/>
              </w:rPr>
              <w:t>藝-J-A1 參與藝術活動，增進美感知能。</w:t>
            </w:r>
          </w:p>
          <w:p w14:paraId="61DFEC2D" w14:textId="77777777" w:rsidR="00FC0773" w:rsidRPr="00A412F2" w:rsidRDefault="00FC0773" w:rsidP="00140AC1">
            <w:pPr>
              <w:widowControl/>
              <w:spacing w:line="400" w:lineRule="exact"/>
              <w:ind w:left="0" w:hanging="2"/>
              <w:jc w:val="both"/>
              <w:rPr>
                <w:rFonts w:ascii="標楷體" w:eastAsia="標楷體" w:hAnsi="標楷體" w:cs="新細明體"/>
                <w:kern w:val="0"/>
                <w:szCs w:val="24"/>
              </w:rPr>
            </w:pPr>
            <w:r w:rsidRPr="00A412F2">
              <w:rPr>
                <w:rFonts w:ascii="標楷體" w:eastAsia="標楷體" w:hAnsi="標楷體" w:cs="新細明體" w:hint="eastAsia"/>
                <w:color w:val="000000"/>
                <w:kern w:val="0"/>
                <w:szCs w:val="24"/>
              </w:rPr>
              <w:t>藝-J-A2 嘗試設計思考，探索藝術實踐解決問題的途徑。</w:t>
            </w:r>
          </w:p>
          <w:p w14:paraId="66745EE6" w14:textId="77777777" w:rsidR="00FC0773" w:rsidRPr="00A412F2" w:rsidRDefault="00FC0773" w:rsidP="00140AC1">
            <w:pPr>
              <w:widowControl/>
              <w:spacing w:line="400" w:lineRule="exact"/>
              <w:ind w:left="0" w:hanging="2"/>
              <w:jc w:val="both"/>
              <w:rPr>
                <w:rFonts w:ascii="標楷體" w:eastAsia="標楷體" w:hAnsi="標楷體" w:cs="新細明體"/>
                <w:kern w:val="0"/>
                <w:szCs w:val="24"/>
              </w:rPr>
            </w:pPr>
            <w:r w:rsidRPr="00A412F2">
              <w:rPr>
                <w:rFonts w:ascii="標楷體" w:eastAsia="標楷體" w:hAnsi="標楷體" w:cs="新細明體" w:hint="eastAsia"/>
                <w:color w:val="000000"/>
                <w:kern w:val="0"/>
                <w:szCs w:val="24"/>
              </w:rPr>
              <w:t>藝-J-A3 嘗試規劃與執行藝術活動，因應情境需求發揮創意。</w:t>
            </w:r>
          </w:p>
          <w:p w14:paraId="1969949E" w14:textId="77777777" w:rsidR="00FC0773" w:rsidRPr="00A412F2" w:rsidRDefault="00FC0773" w:rsidP="00140AC1">
            <w:pPr>
              <w:widowControl/>
              <w:spacing w:line="400" w:lineRule="exact"/>
              <w:ind w:left="0" w:hanging="2"/>
              <w:jc w:val="both"/>
              <w:rPr>
                <w:rFonts w:ascii="標楷體" w:eastAsia="標楷體" w:hAnsi="標楷體" w:cs="新細明體"/>
                <w:kern w:val="0"/>
                <w:szCs w:val="24"/>
              </w:rPr>
            </w:pPr>
            <w:r w:rsidRPr="00A412F2">
              <w:rPr>
                <w:rFonts w:ascii="標楷體" w:eastAsia="標楷體" w:hAnsi="標楷體" w:cs="新細明體" w:hint="eastAsia"/>
                <w:color w:val="000000"/>
                <w:kern w:val="0"/>
                <w:szCs w:val="24"/>
              </w:rPr>
              <w:t>藝-J-B1 應用藝術符號，以表達觀點與風格。</w:t>
            </w:r>
          </w:p>
          <w:p w14:paraId="02773CEE" w14:textId="77777777" w:rsidR="00FC0773" w:rsidRPr="00A412F2" w:rsidRDefault="00FC0773" w:rsidP="00140AC1">
            <w:pPr>
              <w:widowControl/>
              <w:spacing w:line="400" w:lineRule="exact"/>
              <w:ind w:left="0" w:hanging="2"/>
              <w:jc w:val="both"/>
              <w:rPr>
                <w:rFonts w:ascii="標楷體" w:eastAsia="標楷體" w:hAnsi="標楷體" w:cs="新細明體"/>
                <w:kern w:val="0"/>
                <w:szCs w:val="24"/>
              </w:rPr>
            </w:pPr>
            <w:r w:rsidRPr="00A412F2">
              <w:rPr>
                <w:rFonts w:ascii="標楷體" w:eastAsia="標楷體" w:hAnsi="標楷體" w:cs="新細明體" w:hint="eastAsia"/>
                <w:color w:val="000000"/>
                <w:kern w:val="0"/>
                <w:szCs w:val="24"/>
              </w:rPr>
              <w:t>藝-J-B2 思辨科技資訊、媒體與藝術的關係，進行創作與鑑賞。</w:t>
            </w:r>
          </w:p>
          <w:p w14:paraId="33692D89" w14:textId="77777777" w:rsidR="00FC0773" w:rsidRPr="00A412F2" w:rsidRDefault="00FC0773" w:rsidP="00140AC1">
            <w:pPr>
              <w:widowControl/>
              <w:spacing w:line="400" w:lineRule="exact"/>
              <w:ind w:left="0" w:hanging="2"/>
              <w:jc w:val="both"/>
              <w:rPr>
                <w:rFonts w:ascii="標楷體" w:eastAsia="標楷體" w:hAnsi="標楷體" w:cs="新細明體"/>
                <w:kern w:val="0"/>
                <w:szCs w:val="24"/>
              </w:rPr>
            </w:pPr>
            <w:r w:rsidRPr="00A412F2">
              <w:rPr>
                <w:rFonts w:ascii="標楷體" w:eastAsia="標楷體" w:hAnsi="標楷體" w:cs="新細明體" w:hint="eastAsia"/>
                <w:color w:val="000000"/>
                <w:kern w:val="0"/>
                <w:szCs w:val="24"/>
              </w:rPr>
              <w:t>藝-J-B3 善用多元感官，探索理解藝術與生活的關聯，以展現美感意識。</w:t>
            </w:r>
          </w:p>
          <w:p w14:paraId="6504A7A7" w14:textId="77777777" w:rsidR="00FC0773" w:rsidRPr="00A412F2" w:rsidRDefault="00FC0773" w:rsidP="00140AC1">
            <w:pPr>
              <w:widowControl/>
              <w:spacing w:line="400" w:lineRule="exact"/>
              <w:ind w:left="0" w:hanging="2"/>
              <w:jc w:val="both"/>
              <w:rPr>
                <w:rFonts w:ascii="標楷體" w:eastAsia="標楷體" w:hAnsi="標楷體" w:cs="新細明體"/>
                <w:kern w:val="0"/>
                <w:szCs w:val="24"/>
              </w:rPr>
            </w:pPr>
            <w:r w:rsidRPr="00A412F2">
              <w:rPr>
                <w:rFonts w:ascii="標楷體" w:eastAsia="標楷體" w:hAnsi="標楷體" w:cs="新細明體" w:hint="eastAsia"/>
                <w:color w:val="000000"/>
                <w:kern w:val="0"/>
                <w:szCs w:val="24"/>
              </w:rPr>
              <w:t>藝-J-C1 探討藝術活動中社會議題的意義。</w:t>
            </w:r>
          </w:p>
          <w:p w14:paraId="7EA09C10" w14:textId="77777777" w:rsidR="00FC0773" w:rsidRPr="00A412F2" w:rsidRDefault="00FC0773" w:rsidP="00140AC1">
            <w:pPr>
              <w:widowControl/>
              <w:spacing w:line="400" w:lineRule="exact"/>
              <w:ind w:left="0" w:hanging="2"/>
              <w:jc w:val="both"/>
              <w:rPr>
                <w:rFonts w:ascii="標楷體" w:eastAsia="標楷體" w:hAnsi="標楷體" w:cs="新細明體"/>
                <w:kern w:val="0"/>
                <w:szCs w:val="24"/>
              </w:rPr>
            </w:pPr>
            <w:r w:rsidRPr="00A412F2">
              <w:rPr>
                <w:rFonts w:ascii="標楷體" w:eastAsia="標楷體" w:hAnsi="標楷體" w:cs="新細明體" w:hint="eastAsia"/>
                <w:color w:val="000000"/>
                <w:kern w:val="0"/>
                <w:szCs w:val="24"/>
              </w:rPr>
              <w:t>藝-J-C2 透過藝術實踐，建立利他與合群的知能，培養團隊合作與溝通協調的能力。</w:t>
            </w:r>
          </w:p>
          <w:p w14:paraId="73D2C54F" w14:textId="72900F51" w:rsidR="0082151B" w:rsidRPr="00047EAE" w:rsidRDefault="00FC0773" w:rsidP="00140AC1">
            <w:pPr>
              <w:spacing w:line="400" w:lineRule="exact"/>
              <w:ind w:left="0" w:hanging="2"/>
              <w:rPr>
                <w:rFonts w:ascii="標楷體" w:eastAsia="標楷體" w:hAnsi="標楷體"/>
                <w:szCs w:val="24"/>
              </w:rPr>
            </w:pPr>
            <w:r w:rsidRPr="00A412F2">
              <w:rPr>
                <w:rFonts w:ascii="標楷體" w:eastAsia="標楷體" w:hAnsi="標楷體" w:cs="新細明體" w:hint="eastAsia"/>
                <w:color w:val="000000"/>
                <w:kern w:val="0"/>
                <w:szCs w:val="24"/>
              </w:rPr>
              <w:t>藝-J-C3 理解在地及全球藝術與文化的多元與差異。</w:t>
            </w:r>
          </w:p>
        </w:tc>
      </w:tr>
      <w:tr w:rsidR="0082151B" w:rsidRPr="00047EAE" w14:paraId="38871EC1" w14:textId="77777777" w:rsidTr="00B434DE">
        <w:trPr>
          <w:trHeight w:val="467"/>
          <w:jc w:val="center"/>
        </w:trPr>
        <w:tc>
          <w:tcPr>
            <w:tcW w:w="183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7CA72FB" w14:textId="77777777" w:rsidR="0082151B" w:rsidRPr="00047EAE" w:rsidRDefault="0082151B" w:rsidP="00140AC1">
            <w:pPr>
              <w:spacing w:line="400" w:lineRule="exact"/>
              <w:ind w:left="0" w:hanging="2"/>
              <w:jc w:val="center"/>
              <w:rPr>
                <w:rFonts w:ascii="標楷體" w:eastAsia="標楷體" w:hAnsi="標楷體" w:cs="標楷體"/>
                <w:szCs w:val="24"/>
              </w:rPr>
            </w:pPr>
            <w:r w:rsidRPr="00047EAE">
              <w:rPr>
                <w:rFonts w:ascii="標楷體" w:eastAsia="標楷體" w:hAnsi="標楷體" w:cs="標楷體"/>
                <w:szCs w:val="24"/>
              </w:rPr>
              <w:t>課程目標</w:t>
            </w:r>
          </w:p>
        </w:tc>
        <w:tc>
          <w:tcPr>
            <w:tcW w:w="2048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tcPr>
          <w:p w14:paraId="2ED9523D" w14:textId="633E8A45" w:rsidR="00FC0773" w:rsidRPr="00A412F2" w:rsidRDefault="00FC0773" w:rsidP="00400E45">
            <w:pPr>
              <w:widowControl/>
              <w:spacing w:line="400" w:lineRule="exact"/>
              <w:ind w:left="0" w:rightChars="95" w:right="228" w:hanging="2"/>
              <w:jc w:val="both"/>
              <w:rPr>
                <w:rFonts w:ascii="標楷體" w:eastAsia="標楷體" w:hAnsi="標楷體" w:cs="新細明體"/>
                <w:kern w:val="0"/>
                <w:szCs w:val="24"/>
              </w:rPr>
            </w:pPr>
            <w:r w:rsidRPr="00A412F2">
              <w:rPr>
                <w:rFonts w:ascii="標楷體" w:eastAsia="標楷體" w:hAnsi="標楷體" w:cs="新細明體" w:hint="eastAsia"/>
                <w:color w:val="000000"/>
                <w:kern w:val="0"/>
                <w:szCs w:val="24"/>
              </w:rPr>
              <w:t>第一學期利用眼、耳及肢體等感官訓練，認識生活中美的不同形式，並建立對美的欣賞與感知能力。取材許多連結日常經驗的內容，引發學生學習興趣與共鳴，就此踏入藝術大門。課程目標為：認識臺灣各地美術館、音樂廳及藝文展演中心，並瞭解視覺美的形式原理原則、美感教育之核心素養。認識</w:t>
            </w:r>
            <w:r w:rsidRPr="00047EAE">
              <w:rPr>
                <w:rFonts w:ascii="標楷體" w:eastAsia="標楷體" w:hAnsi="標楷體" w:cs="新細明體" w:hint="eastAsia"/>
                <w:color w:val="000000"/>
                <w:kern w:val="0"/>
                <w:szCs w:val="24"/>
              </w:rPr>
              <w:t>美感</w:t>
            </w:r>
            <w:r w:rsidRPr="00A412F2">
              <w:rPr>
                <w:rFonts w:ascii="標楷體" w:eastAsia="標楷體" w:hAnsi="標楷體" w:cs="新細明體" w:hint="eastAsia"/>
                <w:color w:val="000000"/>
                <w:kern w:val="0"/>
                <w:szCs w:val="24"/>
              </w:rPr>
              <w:t>基本元素，並利用生活情境與經驗，增強學生對藝術學習的興趣。認識國內外知名、新銳藝術家，拓展其藝術認知領域、眼界。</w:t>
            </w:r>
          </w:p>
          <w:p w14:paraId="1CA9C8C0" w14:textId="70EDB10C" w:rsidR="0082151B" w:rsidRPr="00047EAE" w:rsidRDefault="00FC0773" w:rsidP="00400E45">
            <w:pPr>
              <w:widowControl/>
              <w:spacing w:line="400" w:lineRule="exact"/>
              <w:ind w:left="0" w:rightChars="95" w:right="228" w:hanging="2"/>
              <w:jc w:val="both"/>
              <w:rPr>
                <w:rFonts w:ascii="標楷體" w:eastAsia="標楷體" w:hAnsi="標楷體" w:cs="新細明體"/>
                <w:kern w:val="0"/>
                <w:szCs w:val="24"/>
              </w:rPr>
            </w:pPr>
            <w:r w:rsidRPr="00A412F2">
              <w:rPr>
                <w:rFonts w:ascii="標楷體" w:eastAsia="標楷體" w:hAnsi="標楷體" w:cs="新細明體" w:hint="eastAsia"/>
                <w:color w:val="000000"/>
                <w:kern w:val="0"/>
                <w:szCs w:val="24"/>
              </w:rPr>
              <w:t>第二學期由「生活中的感動」認識藝術之美，並建立美感素養與鑑賞、創作能力。透過一系列的課程規畫，帶領學生認識藝術就在自己身邊。課程目標為：帶領學生從生活中發現藝術所賦予的感動，如：速寫身邊風景。認識不同形式的藝術呈現，並領略作品背後代表的意義與精神，以及瞭解藝術與自身的關聯性，藉此培養發現生活中的美感經驗。藉由跨科、跨領域的課程設計，瞭解藝術融入</w:t>
            </w:r>
            <w:r w:rsidRPr="00047EAE">
              <w:rPr>
                <w:rFonts w:ascii="標楷體" w:eastAsia="標楷體" w:hAnsi="標楷體" w:cs="新細明體" w:hint="eastAsia"/>
                <w:color w:val="000000"/>
                <w:kern w:val="0"/>
                <w:szCs w:val="24"/>
              </w:rPr>
              <w:t>不同科目之運用，以及學習藝術實作技法，如：視覺的漫畫創作、攝影</w:t>
            </w:r>
            <w:r w:rsidRPr="00A412F2">
              <w:rPr>
                <w:rFonts w:ascii="標楷體" w:eastAsia="標楷體" w:hAnsi="標楷體" w:cs="新細明體" w:hint="eastAsia"/>
                <w:color w:val="000000"/>
                <w:kern w:val="0"/>
                <w:szCs w:val="24"/>
              </w:rPr>
              <w:t>。</w:t>
            </w:r>
          </w:p>
        </w:tc>
      </w:tr>
    </w:tbl>
    <w:p w14:paraId="0D65522C" w14:textId="77777777" w:rsidR="00B434DE" w:rsidRDefault="00B434DE" w:rsidP="00B434DE">
      <w:pPr>
        <w:ind w:left="0" w:hanging="2"/>
      </w:pPr>
    </w:p>
    <w:tbl>
      <w:tblPr>
        <w:tblW w:w="22323" w:type="dxa"/>
        <w:jc w:val="center"/>
        <w:tblLayout w:type="fixed"/>
        <w:tblLook w:val="0000" w:firstRow="0" w:lastRow="0" w:firstColumn="0" w:lastColumn="0" w:noHBand="0" w:noVBand="0"/>
      </w:tblPr>
      <w:tblGrid>
        <w:gridCol w:w="543"/>
        <w:gridCol w:w="1276"/>
        <w:gridCol w:w="1985"/>
        <w:gridCol w:w="3118"/>
        <w:gridCol w:w="3119"/>
        <w:gridCol w:w="6804"/>
        <w:gridCol w:w="3685"/>
        <w:gridCol w:w="1793"/>
      </w:tblGrid>
      <w:tr w:rsidR="008C1B1B" w:rsidRPr="00140AC1" w14:paraId="7A0C57CA" w14:textId="77777777" w:rsidTr="00F161FC">
        <w:trPr>
          <w:trHeight w:val="161"/>
          <w:tblHeader/>
          <w:jc w:val="center"/>
        </w:trPr>
        <w:tc>
          <w:tcPr>
            <w:tcW w:w="1819" w:type="dxa"/>
            <w:gridSpan w:val="2"/>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30A7CF06" w14:textId="4CE203D1" w:rsidR="0082151B" w:rsidRPr="00140AC1" w:rsidRDefault="0082151B" w:rsidP="00D3427B">
            <w:pPr>
              <w:adjustRightInd w:val="0"/>
              <w:snapToGrid w:val="0"/>
              <w:spacing w:line="280" w:lineRule="exact"/>
              <w:ind w:left="0" w:hanging="2"/>
              <w:jc w:val="center"/>
              <w:rPr>
                <w:rFonts w:ascii="標楷體" w:eastAsia="標楷體" w:hAnsi="標楷體"/>
                <w:szCs w:val="24"/>
              </w:rPr>
            </w:pPr>
            <w:r w:rsidRPr="00140AC1">
              <w:rPr>
                <w:rFonts w:ascii="標楷體" w:eastAsia="標楷體" w:hAnsi="標楷體" w:cs="標楷體"/>
                <w:szCs w:val="24"/>
              </w:rPr>
              <w:t>學習進度</w:t>
            </w:r>
            <w:r w:rsidR="00D3427B">
              <w:rPr>
                <w:rFonts w:ascii="標楷體" w:eastAsia="標楷體" w:hAnsi="標楷體" w:cs="標楷體" w:hint="eastAsia"/>
                <w:szCs w:val="24"/>
              </w:rPr>
              <w:t>/</w:t>
            </w:r>
            <w:r w:rsidRPr="00140AC1">
              <w:rPr>
                <w:rFonts w:ascii="標楷體" w:eastAsia="標楷體" w:hAnsi="標楷體" w:cs="標楷體"/>
                <w:szCs w:val="24"/>
              </w:rPr>
              <w:t>週次</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6919AFC9" w14:textId="7E57757A" w:rsidR="0082151B" w:rsidRPr="00140AC1" w:rsidRDefault="0082151B" w:rsidP="00D3427B">
            <w:pPr>
              <w:adjustRightInd w:val="0"/>
              <w:snapToGrid w:val="0"/>
              <w:spacing w:line="280" w:lineRule="exact"/>
              <w:ind w:left="0" w:hanging="2"/>
              <w:jc w:val="center"/>
              <w:rPr>
                <w:rFonts w:ascii="標楷體" w:eastAsia="標楷體" w:hAnsi="標楷體" w:cs="標楷體"/>
                <w:szCs w:val="24"/>
              </w:rPr>
            </w:pPr>
            <w:r w:rsidRPr="00140AC1">
              <w:rPr>
                <w:rFonts w:ascii="標楷體" w:eastAsia="標楷體" w:hAnsi="標楷體" w:cs="標楷體"/>
                <w:szCs w:val="24"/>
              </w:rPr>
              <w:t>單元/主題</w:t>
            </w:r>
            <w:r w:rsidR="00D3427B">
              <w:rPr>
                <w:rFonts w:ascii="標楷體" w:eastAsia="標楷體" w:hAnsi="標楷體" w:cs="標楷體" w:hint="eastAsia"/>
                <w:szCs w:val="24"/>
              </w:rPr>
              <w:t>/</w:t>
            </w:r>
            <w:r w:rsidRPr="00140AC1">
              <w:rPr>
                <w:rFonts w:ascii="標楷體" w:eastAsia="標楷體" w:hAnsi="標楷體" w:cs="標楷體"/>
                <w:szCs w:val="24"/>
              </w:rPr>
              <w:t>名稱</w:t>
            </w:r>
          </w:p>
        </w:tc>
        <w:tc>
          <w:tcPr>
            <w:tcW w:w="6237"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1979A1E4" w14:textId="77777777" w:rsidR="0082151B" w:rsidRPr="00140AC1" w:rsidRDefault="0082151B" w:rsidP="00140AC1">
            <w:pPr>
              <w:adjustRightInd w:val="0"/>
              <w:snapToGrid w:val="0"/>
              <w:spacing w:line="280" w:lineRule="exact"/>
              <w:ind w:left="0" w:hanging="2"/>
              <w:jc w:val="center"/>
              <w:rPr>
                <w:rFonts w:ascii="標楷體" w:eastAsia="標楷體" w:hAnsi="標楷體" w:cs="標楷體"/>
                <w:szCs w:val="24"/>
              </w:rPr>
            </w:pPr>
            <w:r w:rsidRPr="00140AC1">
              <w:rPr>
                <w:rFonts w:ascii="標楷體" w:eastAsia="標楷體" w:hAnsi="標楷體" w:cs="標楷體"/>
                <w:szCs w:val="24"/>
              </w:rPr>
              <w:t>學習重點</w:t>
            </w:r>
          </w:p>
        </w:tc>
        <w:tc>
          <w:tcPr>
            <w:tcW w:w="6804"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6A446292" w14:textId="77777777" w:rsidR="0082151B" w:rsidRPr="00140AC1" w:rsidRDefault="0082151B" w:rsidP="00140AC1">
            <w:pPr>
              <w:adjustRightInd w:val="0"/>
              <w:snapToGrid w:val="0"/>
              <w:spacing w:line="280" w:lineRule="exact"/>
              <w:ind w:left="0" w:hanging="2"/>
              <w:jc w:val="center"/>
              <w:rPr>
                <w:rFonts w:ascii="標楷體" w:eastAsia="標楷體" w:hAnsi="標楷體" w:cs="標楷體"/>
                <w:szCs w:val="24"/>
              </w:rPr>
            </w:pPr>
            <w:r w:rsidRPr="00140AC1">
              <w:rPr>
                <w:rFonts w:ascii="標楷體" w:eastAsia="標楷體" w:hAnsi="標楷體" w:cs="標楷體"/>
                <w:szCs w:val="24"/>
              </w:rPr>
              <w:t>評量方法</w:t>
            </w:r>
          </w:p>
        </w:tc>
        <w:tc>
          <w:tcPr>
            <w:tcW w:w="3685"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5C866476" w14:textId="77777777" w:rsidR="0082151B" w:rsidRPr="00140AC1" w:rsidRDefault="0082151B" w:rsidP="00140AC1">
            <w:pPr>
              <w:adjustRightInd w:val="0"/>
              <w:snapToGrid w:val="0"/>
              <w:spacing w:line="280" w:lineRule="exact"/>
              <w:ind w:left="0" w:hanging="2"/>
              <w:rPr>
                <w:rFonts w:ascii="標楷體" w:eastAsia="標楷體" w:hAnsi="標楷體" w:cs="標楷體"/>
                <w:szCs w:val="24"/>
              </w:rPr>
            </w:pPr>
            <w:r w:rsidRPr="00140AC1">
              <w:rPr>
                <w:rFonts w:ascii="標楷體" w:eastAsia="標楷體" w:hAnsi="標楷體" w:cs="標楷體"/>
                <w:szCs w:val="24"/>
              </w:rPr>
              <w:t>議題融入實質內涵</w:t>
            </w:r>
          </w:p>
        </w:tc>
        <w:tc>
          <w:tcPr>
            <w:tcW w:w="1793"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27DD286A" w14:textId="77777777" w:rsidR="00D3427B" w:rsidRDefault="0082151B" w:rsidP="00140AC1">
            <w:pPr>
              <w:adjustRightInd w:val="0"/>
              <w:snapToGrid w:val="0"/>
              <w:spacing w:line="280" w:lineRule="exact"/>
              <w:ind w:left="0" w:hanging="2"/>
              <w:rPr>
                <w:rFonts w:ascii="標楷體" w:eastAsia="標楷體" w:hAnsi="標楷體" w:cs="標楷體"/>
                <w:szCs w:val="24"/>
              </w:rPr>
            </w:pPr>
            <w:r w:rsidRPr="00140AC1">
              <w:rPr>
                <w:rFonts w:ascii="標楷體" w:eastAsia="標楷體" w:hAnsi="標楷體" w:cs="標楷體"/>
                <w:szCs w:val="24"/>
              </w:rPr>
              <w:t>跨領域/</w:t>
            </w:r>
          </w:p>
          <w:p w14:paraId="2AC8F283" w14:textId="6A642C84" w:rsidR="0082151B" w:rsidRPr="00140AC1" w:rsidRDefault="0082151B" w:rsidP="00140AC1">
            <w:pPr>
              <w:adjustRightInd w:val="0"/>
              <w:snapToGrid w:val="0"/>
              <w:spacing w:line="280" w:lineRule="exact"/>
              <w:ind w:left="0" w:hanging="2"/>
              <w:rPr>
                <w:rFonts w:ascii="標楷體" w:eastAsia="標楷體" w:hAnsi="標楷體" w:cs="標楷體"/>
                <w:szCs w:val="24"/>
              </w:rPr>
            </w:pPr>
            <w:r w:rsidRPr="00140AC1">
              <w:rPr>
                <w:rFonts w:ascii="標楷體" w:eastAsia="標楷體" w:hAnsi="標楷體" w:cs="標楷體"/>
                <w:szCs w:val="24"/>
              </w:rPr>
              <w:t>科目協同教學</w:t>
            </w:r>
          </w:p>
        </w:tc>
      </w:tr>
      <w:tr w:rsidR="008C1B1B" w:rsidRPr="00140AC1" w14:paraId="30418022" w14:textId="77777777" w:rsidTr="00F161FC">
        <w:trPr>
          <w:trHeight w:val="150"/>
          <w:tblHeader/>
          <w:jc w:val="center"/>
        </w:trPr>
        <w:tc>
          <w:tcPr>
            <w:tcW w:w="1819" w:type="dxa"/>
            <w:gridSpan w:val="2"/>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4690D62C" w14:textId="77777777" w:rsidR="0082151B" w:rsidRPr="00140AC1" w:rsidRDefault="0082151B" w:rsidP="00140AC1">
            <w:pPr>
              <w:pBdr>
                <w:top w:val="nil"/>
                <w:left w:val="nil"/>
                <w:bottom w:val="nil"/>
                <w:right w:val="nil"/>
                <w:between w:val="nil"/>
              </w:pBdr>
              <w:adjustRightInd w:val="0"/>
              <w:snapToGrid w:val="0"/>
              <w:spacing w:line="280" w:lineRule="exact"/>
              <w:ind w:left="0" w:hanging="2"/>
              <w:rPr>
                <w:rFonts w:ascii="標楷體" w:eastAsia="標楷體" w:hAnsi="標楷體" w:cs="標楷體"/>
                <w:sz w:val="22"/>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3D751E24" w14:textId="77777777" w:rsidR="0082151B" w:rsidRPr="00140AC1" w:rsidRDefault="0082151B" w:rsidP="00140AC1">
            <w:pPr>
              <w:pBdr>
                <w:top w:val="nil"/>
                <w:left w:val="nil"/>
                <w:bottom w:val="nil"/>
                <w:right w:val="nil"/>
                <w:between w:val="nil"/>
              </w:pBdr>
              <w:adjustRightInd w:val="0"/>
              <w:snapToGrid w:val="0"/>
              <w:spacing w:line="280" w:lineRule="exact"/>
              <w:ind w:left="0" w:hanging="2"/>
              <w:rPr>
                <w:rFonts w:ascii="標楷體" w:eastAsia="標楷體" w:hAnsi="標楷體" w:cs="標楷體"/>
                <w:sz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3FA94258" w14:textId="369F0DC9" w:rsidR="0082151B" w:rsidRPr="00140AC1" w:rsidRDefault="0082151B" w:rsidP="00D3427B">
            <w:pPr>
              <w:adjustRightInd w:val="0"/>
              <w:snapToGrid w:val="0"/>
              <w:spacing w:line="280" w:lineRule="exact"/>
              <w:ind w:left="0" w:hanging="2"/>
              <w:jc w:val="center"/>
              <w:rPr>
                <w:rFonts w:ascii="標楷體" w:eastAsia="標楷體" w:hAnsi="標楷體" w:cs="標楷體"/>
                <w:szCs w:val="24"/>
              </w:rPr>
            </w:pPr>
            <w:r w:rsidRPr="00140AC1">
              <w:rPr>
                <w:rFonts w:ascii="標楷體" w:eastAsia="標楷體" w:hAnsi="標楷體" w:cs="標楷體"/>
                <w:szCs w:val="24"/>
              </w:rPr>
              <w:t>學習表現</w:t>
            </w:r>
          </w:p>
        </w:tc>
        <w:tc>
          <w:tcPr>
            <w:tcW w:w="311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02D7B3E1" w14:textId="0EE0BAA1" w:rsidR="0082151B" w:rsidRPr="00140AC1" w:rsidRDefault="0082151B" w:rsidP="00D3427B">
            <w:pPr>
              <w:adjustRightInd w:val="0"/>
              <w:snapToGrid w:val="0"/>
              <w:spacing w:line="280" w:lineRule="exact"/>
              <w:ind w:left="0" w:hanging="2"/>
              <w:jc w:val="center"/>
              <w:rPr>
                <w:rFonts w:ascii="標楷體" w:eastAsia="標楷體" w:hAnsi="標楷體" w:cs="標楷體"/>
                <w:szCs w:val="24"/>
              </w:rPr>
            </w:pPr>
            <w:r w:rsidRPr="00140AC1">
              <w:rPr>
                <w:rFonts w:ascii="標楷體" w:eastAsia="標楷體" w:hAnsi="標楷體" w:cs="標楷體"/>
                <w:szCs w:val="24"/>
              </w:rPr>
              <w:t>學習內容</w:t>
            </w:r>
          </w:p>
        </w:tc>
        <w:tc>
          <w:tcPr>
            <w:tcW w:w="6804"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281C816D" w14:textId="77777777" w:rsidR="0082151B" w:rsidRPr="00140AC1" w:rsidRDefault="0082151B" w:rsidP="00140AC1">
            <w:pPr>
              <w:pBdr>
                <w:top w:val="nil"/>
                <w:left w:val="nil"/>
                <w:bottom w:val="nil"/>
                <w:right w:val="nil"/>
                <w:between w:val="nil"/>
              </w:pBdr>
              <w:adjustRightInd w:val="0"/>
              <w:snapToGrid w:val="0"/>
              <w:spacing w:line="280" w:lineRule="exact"/>
              <w:ind w:left="0" w:hanging="2"/>
              <w:rPr>
                <w:rFonts w:ascii="標楷體" w:eastAsia="標楷體" w:hAnsi="標楷體" w:cs="標楷體"/>
                <w:sz w:val="22"/>
              </w:rPr>
            </w:pPr>
          </w:p>
        </w:tc>
        <w:tc>
          <w:tcPr>
            <w:tcW w:w="3685"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689DFF66" w14:textId="77777777" w:rsidR="0082151B" w:rsidRPr="00140AC1" w:rsidRDefault="0082151B" w:rsidP="00140AC1">
            <w:pPr>
              <w:pBdr>
                <w:top w:val="nil"/>
                <w:left w:val="nil"/>
                <w:bottom w:val="nil"/>
                <w:right w:val="nil"/>
                <w:between w:val="nil"/>
              </w:pBdr>
              <w:adjustRightInd w:val="0"/>
              <w:snapToGrid w:val="0"/>
              <w:spacing w:line="280" w:lineRule="exact"/>
              <w:ind w:left="0" w:hanging="2"/>
              <w:rPr>
                <w:rFonts w:ascii="標楷體" w:eastAsia="標楷體" w:hAnsi="標楷體" w:cs="標楷體"/>
                <w:sz w:val="22"/>
              </w:rPr>
            </w:pPr>
          </w:p>
        </w:tc>
        <w:tc>
          <w:tcPr>
            <w:tcW w:w="1793" w:type="dxa"/>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105BE3DE" w14:textId="77777777" w:rsidR="0082151B" w:rsidRPr="00140AC1" w:rsidRDefault="0082151B" w:rsidP="00140AC1">
            <w:pPr>
              <w:pBdr>
                <w:top w:val="nil"/>
                <w:left w:val="nil"/>
                <w:bottom w:val="nil"/>
                <w:right w:val="nil"/>
                <w:between w:val="nil"/>
              </w:pBdr>
              <w:adjustRightInd w:val="0"/>
              <w:snapToGrid w:val="0"/>
              <w:spacing w:line="280" w:lineRule="exact"/>
              <w:ind w:left="0" w:hanging="2"/>
              <w:rPr>
                <w:rFonts w:ascii="標楷體" w:eastAsia="標楷體" w:hAnsi="標楷體" w:cs="標楷體"/>
                <w:sz w:val="22"/>
              </w:rPr>
            </w:pPr>
          </w:p>
        </w:tc>
      </w:tr>
      <w:tr w:rsidR="002E47B4" w:rsidRPr="00140AC1" w14:paraId="73C1FD12" w14:textId="77777777" w:rsidTr="003E2687">
        <w:trPr>
          <w:trHeight w:val="402"/>
          <w:jc w:val="center"/>
        </w:trPr>
        <w:tc>
          <w:tcPr>
            <w:tcW w:w="543"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extDirection w:val="tbRlV"/>
            <w:vAlign w:val="center"/>
          </w:tcPr>
          <w:p w14:paraId="5BDD72F0" w14:textId="77777777" w:rsidR="002E47B4" w:rsidRPr="00140AC1" w:rsidRDefault="00972FF9" w:rsidP="00140AC1">
            <w:pPr>
              <w:adjustRightInd w:val="0"/>
              <w:snapToGrid w:val="0"/>
              <w:spacing w:line="280" w:lineRule="exact"/>
              <w:ind w:left="0" w:right="113" w:hanging="2"/>
              <w:jc w:val="center"/>
              <w:rPr>
                <w:rFonts w:ascii="標楷體" w:eastAsia="標楷體" w:hAnsi="標楷體"/>
                <w:sz w:val="22"/>
              </w:rPr>
            </w:pPr>
            <w:sdt>
              <w:sdtPr>
                <w:rPr>
                  <w:rFonts w:ascii="標楷體" w:eastAsia="標楷體" w:hAnsi="標楷體"/>
                  <w:sz w:val="22"/>
                </w:rPr>
                <w:tag w:val="goog_rdk_0"/>
                <w:id w:val="1216081963"/>
              </w:sdtPr>
              <w:sdtEndPr/>
              <w:sdtContent>
                <w:r w:rsidR="002E47B4" w:rsidRPr="00140AC1">
                  <w:rPr>
                    <w:rFonts w:ascii="標楷體" w:eastAsia="標楷體" w:hAnsi="標楷體" w:cs="標楷體"/>
                    <w:sz w:val="22"/>
                  </w:rPr>
                  <w:t>第一學期</w:t>
                </w:r>
              </w:sdtContent>
            </w:sdt>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8F522E" w14:textId="4C01235E" w:rsidR="002E47B4" w:rsidRPr="00140AC1" w:rsidRDefault="00972FF9" w:rsidP="00140AC1">
            <w:pPr>
              <w:adjustRightInd w:val="0"/>
              <w:snapToGrid w:val="0"/>
              <w:spacing w:line="280" w:lineRule="exact"/>
              <w:ind w:left="0" w:hanging="2"/>
              <w:jc w:val="center"/>
              <w:rPr>
                <w:rFonts w:ascii="標楷體" w:eastAsia="標楷體" w:hAnsi="標楷體"/>
                <w:sz w:val="22"/>
              </w:rPr>
            </w:pPr>
            <w:sdt>
              <w:sdtPr>
                <w:rPr>
                  <w:rFonts w:ascii="標楷體" w:eastAsia="標楷體" w:hAnsi="標楷體"/>
                  <w:sz w:val="22"/>
                </w:rPr>
                <w:tag w:val="goog_rdk_1"/>
                <w:id w:val="151881810"/>
              </w:sdtPr>
              <w:sdtEndPr>
                <w:rPr>
                  <w:rFonts w:cs="Gungsuh"/>
                </w:rPr>
              </w:sdtEndPr>
              <w:sdtContent>
                <w:r w:rsidR="002E47B4" w:rsidRPr="00140AC1">
                  <w:rPr>
                    <w:rFonts w:ascii="標楷體" w:eastAsia="標楷體" w:hAnsi="標楷體" w:cs="Gungsuh"/>
                    <w:sz w:val="22"/>
                  </w:rPr>
                  <w:t>第</w:t>
                </w:r>
                <w:r w:rsidR="002E47B4" w:rsidRPr="00140AC1">
                  <w:rPr>
                    <w:rFonts w:ascii="標楷體" w:eastAsia="標楷體" w:hAnsi="標楷體" w:hint="eastAsia"/>
                    <w:sz w:val="22"/>
                  </w:rPr>
                  <w:t>1</w:t>
                </w:r>
              </w:sdtContent>
            </w:sdt>
            <w:r w:rsidR="002E47B4" w:rsidRPr="00140AC1">
              <w:rPr>
                <w:rFonts w:ascii="標楷體" w:eastAsia="標楷體" w:hAnsi="標楷體" w:cs="標楷體"/>
                <w:sz w:val="22"/>
              </w:rPr>
              <w:t>-</w:t>
            </w:r>
            <w:r w:rsidR="002E47B4" w:rsidRPr="00140AC1">
              <w:rPr>
                <w:rFonts w:ascii="標楷體" w:eastAsia="標楷體" w:hAnsi="標楷體" w:cs="標楷體" w:hint="eastAsia"/>
                <w:sz w:val="22"/>
              </w:rPr>
              <w:t>4</w:t>
            </w:r>
            <w:sdt>
              <w:sdtPr>
                <w:rPr>
                  <w:rFonts w:ascii="標楷體" w:eastAsia="標楷體" w:hAnsi="標楷體"/>
                  <w:sz w:val="22"/>
                </w:rPr>
                <w:tag w:val="goog_rdk_2"/>
                <w:id w:val="345454899"/>
              </w:sdtPr>
              <w:sdtEndPr/>
              <w:sdtContent>
                <w:r w:rsidR="002E47B4" w:rsidRPr="00140AC1">
                  <w:rPr>
                    <w:rFonts w:ascii="標楷體" w:eastAsia="標楷體" w:hAnsi="標楷體" w:cs="Gungsuh"/>
                    <w:sz w:val="22"/>
                  </w:rPr>
                  <w:t>週</w:t>
                </w:r>
              </w:sdtContent>
            </w:sdt>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9FE682"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藝遊未盡</w:t>
            </w:r>
          </w:p>
          <w:p w14:paraId="6A508540" w14:textId="43F5A173" w:rsidR="002E47B4" w:rsidRPr="00140AC1" w:rsidRDefault="002E47B4" w:rsidP="00140AC1">
            <w:pPr>
              <w:adjustRightInd w:val="0"/>
              <w:snapToGrid w:val="0"/>
              <w:spacing w:line="280" w:lineRule="exact"/>
              <w:ind w:left="0" w:hanging="2"/>
              <w:rPr>
                <w:rFonts w:ascii="標楷體" w:eastAsia="標楷體" w:hAnsi="標楷體" w:cs="標楷體"/>
                <w:sz w:val="22"/>
              </w:rPr>
            </w:pPr>
            <w:r w:rsidRPr="00A412F2">
              <w:rPr>
                <w:rFonts w:ascii="標楷體" w:eastAsia="標楷體" w:hAnsi="標楷體" w:cs="新細明體" w:hint="eastAsia"/>
                <w:color w:val="000000"/>
                <w:kern w:val="0"/>
                <w:sz w:val="22"/>
              </w:rPr>
              <w:t>趣遊美術館</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33CD1"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視3-IV-1 能透過多元藝文活動的參與，培養對在地藝文環境的關注態度。</w:t>
            </w:r>
          </w:p>
          <w:p w14:paraId="5C21094C"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視2-IV-1 能體驗藝術作品，並接受多元的觀點。</w:t>
            </w:r>
          </w:p>
          <w:p w14:paraId="6B87456E" w14:textId="7A6E8D9C" w:rsidR="002E47B4" w:rsidRPr="00140AC1" w:rsidRDefault="002E47B4" w:rsidP="00140AC1">
            <w:pPr>
              <w:adjustRightInd w:val="0"/>
              <w:snapToGrid w:val="0"/>
              <w:spacing w:line="280" w:lineRule="exact"/>
              <w:ind w:left="0" w:hanging="2"/>
              <w:rPr>
                <w:rFonts w:ascii="標楷體" w:eastAsia="標楷體" w:hAnsi="標楷體"/>
                <w:sz w:val="22"/>
              </w:rPr>
            </w:pPr>
            <w:r w:rsidRPr="00A412F2">
              <w:rPr>
                <w:rFonts w:ascii="標楷體" w:eastAsia="標楷體" w:hAnsi="標楷體" w:cs="新細明體" w:hint="eastAsia"/>
                <w:color w:val="000000"/>
                <w:kern w:val="0"/>
                <w:sz w:val="22"/>
              </w:rPr>
              <w:t>視2-IV-2 能理解視覺符號的意義，並表達多元的觀點。</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081F3"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視P-IV-1 公共藝術、在地及各族群藝文活動、藝術薪傳。</w:t>
            </w:r>
          </w:p>
          <w:p w14:paraId="64762E01"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視A-IV-1 藝術常識、藝術鑑賞方法。</w:t>
            </w:r>
          </w:p>
          <w:p w14:paraId="2255C717" w14:textId="24CFB754" w:rsidR="002E47B4" w:rsidRPr="00140AC1" w:rsidRDefault="002E47B4" w:rsidP="00140AC1">
            <w:pPr>
              <w:adjustRightInd w:val="0"/>
              <w:snapToGrid w:val="0"/>
              <w:spacing w:line="280" w:lineRule="exact"/>
              <w:ind w:left="0" w:hanging="2"/>
              <w:rPr>
                <w:rFonts w:ascii="標楷體" w:eastAsia="標楷體" w:hAnsi="標楷體"/>
                <w:sz w:val="22"/>
              </w:rPr>
            </w:pPr>
            <w:r w:rsidRPr="00A412F2">
              <w:rPr>
                <w:rFonts w:ascii="標楷體" w:eastAsia="標楷體" w:hAnsi="標楷體" w:cs="新細明體" w:hint="eastAsia"/>
                <w:color w:val="000000"/>
                <w:kern w:val="0"/>
                <w:sz w:val="22"/>
              </w:rPr>
              <w:t>視A-IV-2 傳統藝術、當代藝術、視覺文化。</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B2CEC9"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(一)歷程性評量(50%)</w:t>
            </w:r>
          </w:p>
          <w:p w14:paraId="39B3EB1B" w14:textId="3E6F7C42"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1.學生課堂發表與討論的參與程度。</w:t>
            </w:r>
          </w:p>
          <w:p w14:paraId="464F4ED6"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2.隨堂表現紀錄：</w:t>
            </w:r>
          </w:p>
          <w:p w14:paraId="40B7DE7E" w14:textId="6598B3DA"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(1)學習熱忱</w:t>
            </w:r>
            <w:r>
              <w:rPr>
                <w:rFonts w:ascii="標楷體" w:eastAsia="標楷體" w:hAnsi="標楷體" w:cs="新細明體" w:hint="eastAsia"/>
                <w:color w:val="000000"/>
                <w:kern w:val="0"/>
                <w:sz w:val="22"/>
              </w:rPr>
              <w:t xml:space="preserve"> </w:t>
            </w:r>
            <w:r w:rsidRPr="00A412F2">
              <w:rPr>
                <w:rFonts w:ascii="標楷體" w:eastAsia="標楷體" w:hAnsi="標楷體" w:cs="新細明體" w:hint="eastAsia"/>
                <w:color w:val="000000"/>
                <w:kern w:val="0"/>
                <w:sz w:val="22"/>
              </w:rPr>
              <w:t>(2)小組合作</w:t>
            </w:r>
            <w:r>
              <w:rPr>
                <w:rFonts w:ascii="標楷體" w:eastAsia="標楷體" w:hAnsi="標楷體" w:cs="新細明體" w:hint="eastAsia"/>
                <w:color w:val="000000"/>
                <w:kern w:val="0"/>
                <w:sz w:val="22"/>
              </w:rPr>
              <w:t xml:space="preserve"> </w:t>
            </w:r>
            <w:r w:rsidRPr="00A412F2">
              <w:rPr>
                <w:rFonts w:ascii="標楷體" w:eastAsia="標楷體" w:hAnsi="標楷體" w:cs="新細明體" w:hint="eastAsia"/>
                <w:color w:val="000000"/>
                <w:kern w:val="0"/>
                <w:sz w:val="22"/>
              </w:rPr>
              <w:t>(3)創作態度</w:t>
            </w:r>
          </w:p>
          <w:p w14:paraId="68DF6E46"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(二)總結性評量(50%)</w:t>
            </w:r>
          </w:p>
          <w:p w14:paraId="5E965FD9" w14:textId="41FA13AD"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Pr>
                <w:rFonts w:ascii="標楷體" w:eastAsia="標楷體" w:hAnsi="標楷體" w:cs="新細明體" w:hint="eastAsia"/>
                <w:color w:val="000000"/>
                <w:kern w:val="0"/>
                <w:sz w:val="22"/>
              </w:rPr>
              <w:t>【知識】</w:t>
            </w:r>
          </w:p>
          <w:p w14:paraId="49E801AA"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(1)能認識美術館空間配置。</w:t>
            </w:r>
          </w:p>
          <w:p w14:paraId="6494BDEF"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(2)能瞭解參觀美術館的禮儀與事前規劃事宜。</w:t>
            </w:r>
          </w:p>
          <w:p w14:paraId="0110CA8C" w14:textId="68B393DE"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Pr>
                <w:rFonts w:ascii="標楷體" w:eastAsia="標楷體" w:hAnsi="標楷體" w:cs="新細明體" w:hint="eastAsia"/>
                <w:color w:val="000000"/>
                <w:kern w:val="0"/>
                <w:sz w:val="22"/>
              </w:rPr>
              <w:t>【技能】</w:t>
            </w:r>
            <w:r w:rsidRPr="00A412F2">
              <w:rPr>
                <w:rFonts w:ascii="標楷體" w:eastAsia="標楷體" w:hAnsi="標楷體" w:cs="新細明體" w:hint="eastAsia"/>
                <w:color w:val="000000"/>
                <w:kern w:val="0"/>
                <w:sz w:val="22"/>
              </w:rPr>
              <w:t>能學習以手機操作APP欣賞各類藝術作品。</w:t>
            </w:r>
          </w:p>
          <w:p w14:paraId="4FC3953F" w14:textId="3176162A" w:rsidR="002E47B4" w:rsidRPr="00140AC1" w:rsidRDefault="002E47B4" w:rsidP="00140AC1">
            <w:pPr>
              <w:adjustRightInd w:val="0"/>
              <w:snapToGrid w:val="0"/>
              <w:spacing w:line="280" w:lineRule="exact"/>
              <w:ind w:left="0" w:hanging="2"/>
              <w:rPr>
                <w:rFonts w:ascii="標楷體" w:eastAsia="標楷體" w:hAnsi="標楷體" w:cs="新細明體"/>
                <w:sz w:val="22"/>
              </w:rPr>
            </w:pPr>
            <w:r>
              <w:rPr>
                <w:rFonts w:ascii="標楷體" w:eastAsia="標楷體" w:hAnsi="標楷體" w:cs="新細明體" w:hint="eastAsia"/>
                <w:color w:val="000000"/>
                <w:kern w:val="0"/>
                <w:sz w:val="22"/>
              </w:rPr>
              <w:t>【態度】</w:t>
            </w:r>
            <w:r w:rsidRPr="00A412F2">
              <w:rPr>
                <w:rFonts w:ascii="標楷體" w:eastAsia="標楷體" w:hAnsi="標楷體" w:cs="新細明體" w:hint="eastAsia"/>
                <w:color w:val="000000"/>
                <w:kern w:val="0"/>
                <w:sz w:val="22"/>
              </w:rPr>
              <w:t>能體會畫作與色彩在生活中的美好。</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275DA9"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b/>
                <w:bCs/>
                <w:color w:val="000000"/>
                <w:kern w:val="0"/>
                <w:sz w:val="22"/>
              </w:rPr>
              <w:t>【性別平等教育】</w:t>
            </w:r>
          </w:p>
          <w:p w14:paraId="1D416E33" w14:textId="4540EAC5" w:rsidR="002E47B4" w:rsidRPr="00140AC1" w:rsidRDefault="002E47B4" w:rsidP="00140AC1">
            <w:pPr>
              <w:adjustRightInd w:val="0"/>
              <w:snapToGrid w:val="0"/>
              <w:spacing w:line="280" w:lineRule="exact"/>
              <w:ind w:left="0" w:hanging="2"/>
              <w:rPr>
                <w:rFonts w:ascii="標楷體" w:eastAsia="標楷體" w:hAnsi="標楷體"/>
                <w:sz w:val="22"/>
                <w:highlight w:val="yellow"/>
              </w:rPr>
            </w:pPr>
            <w:r w:rsidRPr="00A412F2">
              <w:rPr>
                <w:rFonts w:ascii="標楷體" w:eastAsia="標楷體" w:hAnsi="標楷體" w:cs="新細明體" w:hint="eastAsia"/>
                <w:color w:val="000000"/>
                <w:kern w:val="0"/>
                <w:sz w:val="22"/>
              </w:rPr>
              <w:t>性J6 探究各種符號中的性別意涵及人際溝通中的性別問題。</w:t>
            </w:r>
          </w:p>
        </w:tc>
        <w:tc>
          <w:tcPr>
            <w:tcW w:w="17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941A4E" w14:textId="1AFF0019" w:rsidR="002E47B4" w:rsidRPr="00140AC1" w:rsidRDefault="002E47B4" w:rsidP="008C1B1B">
            <w:pPr>
              <w:adjustRightInd w:val="0"/>
              <w:snapToGrid w:val="0"/>
              <w:spacing w:line="280" w:lineRule="exact"/>
              <w:ind w:left="0" w:hanging="2"/>
              <w:jc w:val="both"/>
              <w:rPr>
                <w:rFonts w:ascii="標楷體" w:eastAsia="標楷體" w:hAnsi="標楷體" w:cs="新細明體"/>
                <w:sz w:val="22"/>
                <w:highlight w:val="yellow"/>
              </w:rPr>
            </w:pPr>
            <w:r w:rsidRPr="00A412F2">
              <w:rPr>
                <w:rFonts w:ascii="標楷體" w:eastAsia="標楷體" w:hAnsi="標楷體" w:cs="新細明體" w:hint="eastAsia"/>
                <w:color w:val="000000"/>
                <w:kern w:val="0"/>
                <w:sz w:val="22"/>
              </w:rPr>
              <w:t>社會科/歷史領域</w:t>
            </w:r>
          </w:p>
        </w:tc>
      </w:tr>
      <w:tr w:rsidR="002E47B4" w:rsidRPr="00140AC1" w14:paraId="1DC1DE5B" w14:textId="77777777" w:rsidTr="003E2687">
        <w:trPr>
          <w:trHeight w:val="351"/>
          <w:jc w:val="center"/>
        </w:trPr>
        <w:tc>
          <w:tcPr>
            <w:tcW w:w="543" w:type="dxa"/>
            <w:vMerge/>
            <w:tcBorders>
              <w:left w:val="single" w:sz="4" w:space="0" w:color="000000"/>
              <w:right w:val="single" w:sz="4" w:space="0" w:color="000000"/>
            </w:tcBorders>
            <w:shd w:val="clear" w:color="auto" w:fill="auto"/>
            <w:tcMar>
              <w:top w:w="0" w:type="dxa"/>
              <w:left w:w="28" w:type="dxa"/>
              <w:bottom w:w="0" w:type="dxa"/>
              <w:right w:w="28" w:type="dxa"/>
            </w:tcMar>
            <w:vAlign w:val="center"/>
          </w:tcPr>
          <w:p w14:paraId="74169A77" w14:textId="77777777" w:rsidR="002E47B4" w:rsidRPr="00140AC1" w:rsidRDefault="002E47B4" w:rsidP="00140AC1">
            <w:pPr>
              <w:pBdr>
                <w:top w:val="nil"/>
                <w:left w:val="nil"/>
                <w:bottom w:val="nil"/>
                <w:right w:val="nil"/>
                <w:between w:val="nil"/>
              </w:pBdr>
              <w:adjustRightInd w:val="0"/>
              <w:snapToGrid w:val="0"/>
              <w:spacing w:line="280" w:lineRule="exact"/>
              <w:ind w:left="0" w:hanging="2"/>
              <w:rPr>
                <w:rFonts w:ascii="標楷體" w:eastAsia="標楷體" w:hAnsi="標楷體" w:cs="新細明體"/>
                <w:sz w:val="22"/>
                <w:highlight w:val="yellow"/>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30BC0C" w14:textId="3EAFA460" w:rsidR="002E47B4" w:rsidRPr="00140AC1" w:rsidRDefault="002E47B4" w:rsidP="00140AC1">
            <w:pPr>
              <w:pBdr>
                <w:top w:val="nil"/>
                <w:left w:val="nil"/>
                <w:bottom w:val="nil"/>
                <w:right w:val="nil"/>
                <w:between w:val="nil"/>
              </w:pBdr>
              <w:adjustRightInd w:val="0"/>
              <w:snapToGrid w:val="0"/>
              <w:spacing w:line="280" w:lineRule="exact"/>
              <w:ind w:left="0" w:hanging="2"/>
              <w:jc w:val="center"/>
              <w:rPr>
                <w:rFonts w:ascii="標楷體" w:eastAsia="標楷體" w:hAnsi="標楷體"/>
                <w:sz w:val="22"/>
              </w:rPr>
            </w:pPr>
            <w:r w:rsidRPr="00140AC1">
              <w:rPr>
                <w:rFonts w:ascii="標楷體" w:eastAsia="標楷體" w:hAnsi="標楷體" w:cs="標楷體"/>
                <w:sz w:val="22"/>
              </w:rPr>
              <w:t>第</w:t>
            </w:r>
            <w:r w:rsidRPr="00140AC1">
              <w:rPr>
                <w:rFonts w:ascii="標楷體" w:eastAsia="標楷體" w:hAnsi="標楷體" w:cs="標楷體" w:hint="eastAsia"/>
                <w:sz w:val="22"/>
              </w:rPr>
              <w:t>5</w:t>
            </w:r>
            <w:r w:rsidRPr="00140AC1">
              <w:rPr>
                <w:rFonts w:ascii="標楷體" w:eastAsia="標楷體" w:hAnsi="標楷體" w:cs="標楷體"/>
                <w:sz w:val="22"/>
              </w:rPr>
              <w:t>-</w:t>
            </w:r>
            <w:r w:rsidRPr="00140AC1">
              <w:rPr>
                <w:rFonts w:ascii="標楷體" w:eastAsia="標楷體" w:hAnsi="標楷體" w:cs="標楷體" w:hint="eastAsia"/>
                <w:sz w:val="22"/>
              </w:rPr>
              <w:t>8</w:t>
            </w:r>
            <w:r w:rsidRPr="00140AC1">
              <w:rPr>
                <w:rFonts w:ascii="標楷體" w:eastAsia="標楷體" w:hAnsi="標楷體" w:cs="標楷體"/>
                <w:sz w:val="22"/>
              </w:rPr>
              <w:t>週</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E3D059" w14:textId="1FBCD9CC" w:rsidR="002E47B4" w:rsidRPr="00972FF9" w:rsidRDefault="002E47B4" w:rsidP="00972FF9">
            <w:pPr>
              <w:pStyle w:val="a6"/>
              <w:adjustRightInd w:val="0"/>
              <w:snapToGrid w:val="0"/>
              <w:spacing w:line="280" w:lineRule="exact"/>
              <w:ind w:leftChars="0" w:left="358" w:firstLineChars="0" w:firstLine="0"/>
              <w:rPr>
                <w:rFonts w:ascii="標楷體" w:eastAsia="標楷體" w:hAnsi="標楷體" w:cs="新細明體"/>
                <w:color w:val="000000"/>
                <w:kern w:val="0"/>
                <w:sz w:val="22"/>
              </w:rPr>
            </w:pPr>
            <w:r w:rsidRPr="00972FF9">
              <w:rPr>
                <w:rFonts w:ascii="標楷體" w:eastAsia="標楷體" w:hAnsi="標楷體" w:cs="新細明體" w:hint="eastAsia"/>
                <w:color w:val="000000"/>
                <w:kern w:val="0"/>
                <w:sz w:val="22"/>
              </w:rPr>
              <w:t>美的藝想視界</w:t>
            </w:r>
          </w:p>
          <w:p w14:paraId="42AAD2BB" w14:textId="33EA29BC" w:rsidR="00972FF9" w:rsidRPr="00972FF9" w:rsidRDefault="00972FF9" w:rsidP="00972FF9">
            <w:pPr>
              <w:pStyle w:val="a6"/>
              <w:adjustRightInd w:val="0"/>
              <w:snapToGrid w:val="0"/>
              <w:spacing w:line="280" w:lineRule="exact"/>
              <w:ind w:leftChars="0" w:left="358" w:firstLineChars="0" w:firstLine="0"/>
              <w:rPr>
                <w:rFonts w:ascii="標楷體" w:eastAsia="標楷體" w:hAnsi="標楷體" w:hint="eastAsia"/>
                <w:sz w:val="22"/>
              </w:rPr>
            </w:pPr>
            <w:r>
              <w:rPr>
                <w:rFonts w:ascii="標楷體" w:eastAsia="標楷體" w:hAnsi="標楷體" w:cs="標楷體" w:hint="eastAsia"/>
              </w:rPr>
              <w:t>【第一次定期評量】</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949EFA"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視1-IV-1 能使用構成要素和形式原理，表達情感與想法。</w:t>
            </w:r>
          </w:p>
          <w:p w14:paraId="5AA3BE73"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視2-IV-1 能使用適當的音樂語彙，賞析各類音樂作品，體會藝術文化之美。</w:t>
            </w:r>
          </w:p>
          <w:p w14:paraId="2E631684" w14:textId="56CE359E" w:rsidR="002E47B4" w:rsidRPr="00140AC1" w:rsidRDefault="002E47B4" w:rsidP="00140AC1">
            <w:pPr>
              <w:adjustRightInd w:val="0"/>
              <w:snapToGrid w:val="0"/>
              <w:spacing w:line="280" w:lineRule="exact"/>
              <w:ind w:left="0" w:hanging="2"/>
              <w:rPr>
                <w:rFonts w:ascii="標楷體" w:eastAsia="標楷體" w:hAnsi="標楷體" w:cs="標楷體"/>
                <w:sz w:val="22"/>
              </w:rPr>
            </w:pPr>
            <w:r w:rsidRPr="00A412F2">
              <w:rPr>
                <w:rFonts w:ascii="標楷體" w:eastAsia="標楷體" w:hAnsi="標楷體" w:cs="新細明體" w:hint="eastAsia"/>
                <w:color w:val="000000"/>
                <w:kern w:val="0"/>
                <w:sz w:val="22"/>
              </w:rPr>
              <w:lastRenderedPageBreak/>
              <w:t>視3-IV-3 能應用設計式思考及藝術知能，因應生活情境尋求解決方案。</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EBC132"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lastRenderedPageBreak/>
              <w:t>視E-IV-1 色彩理論、造形表現、符號意涵。</w:t>
            </w:r>
          </w:p>
          <w:p w14:paraId="2A63A3D7" w14:textId="525F69FD" w:rsidR="002E47B4" w:rsidRPr="00140AC1" w:rsidRDefault="002E47B4" w:rsidP="00140AC1">
            <w:pPr>
              <w:adjustRightInd w:val="0"/>
              <w:snapToGrid w:val="0"/>
              <w:spacing w:line="280" w:lineRule="exact"/>
              <w:ind w:left="0" w:hanging="2"/>
              <w:rPr>
                <w:rFonts w:ascii="標楷體" w:eastAsia="標楷體" w:hAnsi="標楷體" w:cs="標楷體"/>
                <w:sz w:val="22"/>
              </w:rPr>
            </w:pPr>
            <w:r w:rsidRPr="00A412F2">
              <w:rPr>
                <w:rFonts w:ascii="標楷體" w:eastAsia="標楷體" w:hAnsi="標楷體" w:cs="新細明體" w:hint="eastAsia"/>
                <w:color w:val="000000"/>
                <w:kern w:val="0"/>
                <w:sz w:val="22"/>
              </w:rPr>
              <w:t>視A-IV-2 傳統藝術、當代藝術、視覺文化。</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7959BA"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(一)歷程性評量(50%)</w:t>
            </w:r>
          </w:p>
          <w:p w14:paraId="1C743ED1"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1.學生課堂參與度。</w:t>
            </w:r>
          </w:p>
          <w:p w14:paraId="329A9059"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2.分組合作程度。</w:t>
            </w:r>
          </w:p>
          <w:p w14:paraId="6EA0778D"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3.習作與作品：</w:t>
            </w:r>
          </w:p>
          <w:p w14:paraId="1D175888"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(1)學習態度。</w:t>
            </w:r>
          </w:p>
          <w:p w14:paraId="23AC1A12"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lastRenderedPageBreak/>
              <w:t>(2)創作作品。</w:t>
            </w:r>
          </w:p>
          <w:p w14:paraId="1C70F504"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(二)總結性評量(50%)</w:t>
            </w:r>
          </w:p>
          <w:p w14:paraId="36A5EC30" w14:textId="77777777" w:rsidR="002E47B4" w:rsidRDefault="002E47B4" w:rsidP="00140AC1">
            <w:pPr>
              <w:widowControl/>
              <w:adjustRightInd w:val="0"/>
              <w:snapToGrid w:val="0"/>
              <w:spacing w:line="280" w:lineRule="exact"/>
              <w:ind w:left="0" w:hanging="2"/>
              <w:rPr>
                <w:rFonts w:ascii="標楷體" w:eastAsia="標楷體" w:hAnsi="標楷體" w:cs="新細明體"/>
                <w:color w:val="000000"/>
                <w:kern w:val="0"/>
                <w:sz w:val="22"/>
              </w:rPr>
            </w:pPr>
            <w:r>
              <w:rPr>
                <w:rFonts w:ascii="標楷體" w:eastAsia="標楷體" w:hAnsi="標楷體" w:cs="新細明體" w:hint="eastAsia"/>
                <w:color w:val="000000"/>
                <w:kern w:val="0"/>
                <w:sz w:val="22"/>
              </w:rPr>
              <w:t>【知識】</w:t>
            </w:r>
          </w:p>
          <w:p w14:paraId="6D572FB3" w14:textId="1662C448"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(1)從自然之美與人為藝術中，觀察並分辨其蘊含美的形式原則。</w:t>
            </w:r>
          </w:p>
          <w:p w14:paraId="44CDD226"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(2)能從「美」中知曉其共通性，並辨認屬於哪種美感。</w:t>
            </w:r>
          </w:p>
          <w:p w14:paraId="5064E9E7" w14:textId="77777777" w:rsidR="002E47B4" w:rsidRDefault="002E47B4" w:rsidP="00140AC1">
            <w:pPr>
              <w:widowControl/>
              <w:adjustRightInd w:val="0"/>
              <w:snapToGrid w:val="0"/>
              <w:spacing w:line="280" w:lineRule="exact"/>
              <w:ind w:left="0" w:hanging="2"/>
              <w:rPr>
                <w:rFonts w:ascii="標楷體" w:eastAsia="標楷體" w:hAnsi="標楷體" w:cs="新細明體"/>
                <w:color w:val="000000"/>
                <w:kern w:val="0"/>
                <w:sz w:val="22"/>
              </w:rPr>
            </w:pPr>
            <w:r>
              <w:rPr>
                <w:rFonts w:ascii="標楷體" w:eastAsia="標楷體" w:hAnsi="標楷體" w:cs="新細明體" w:hint="eastAsia"/>
                <w:color w:val="000000"/>
                <w:kern w:val="0"/>
                <w:sz w:val="22"/>
              </w:rPr>
              <w:t>【技能】</w:t>
            </w:r>
          </w:p>
          <w:p w14:paraId="59C8E55F" w14:textId="4A6E217A"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(1)能描述美的形式原理與美感表現，具備鑑賞與說明的能力。</w:t>
            </w:r>
          </w:p>
          <w:p w14:paraId="0B14464E"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(2)能知道如何蒐尋資料。</w:t>
            </w:r>
          </w:p>
          <w:p w14:paraId="4B91396F" w14:textId="33C666CB" w:rsidR="002E47B4" w:rsidRPr="00140AC1" w:rsidRDefault="002E47B4" w:rsidP="00AF23E1">
            <w:pPr>
              <w:widowControl/>
              <w:adjustRightInd w:val="0"/>
              <w:snapToGrid w:val="0"/>
              <w:spacing w:line="280" w:lineRule="exact"/>
              <w:ind w:left="0" w:hanging="2"/>
              <w:rPr>
                <w:rFonts w:ascii="標楷體" w:eastAsia="標楷體" w:hAnsi="標楷體" w:cs="標楷體"/>
                <w:sz w:val="22"/>
              </w:rPr>
            </w:pPr>
            <w:r>
              <w:rPr>
                <w:rFonts w:ascii="標楷體" w:eastAsia="標楷體" w:hAnsi="標楷體" w:cs="新細明體" w:hint="eastAsia"/>
                <w:color w:val="000000"/>
                <w:kern w:val="0"/>
                <w:sz w:val="22"/>
              </w:rPr>
              <w:t>【態度】</w:t>
            </w:r>
            <w:r w:rsidRPr="00A412F2">
              <w:rPr>
                <w:rFonts w:ascii="標楷體" w:eastAsia="標楷體" w:hAnsi="標楷體" w:cs="新細明體" w:hint="eastAsia"/>
                <w:color w:val="000000"/>
                <w:kern w:val="0"/>
                <w:sz w:val="22"/>
              </w:rPr>
              <w:t>提升對美的敏銳度，落實在生活中。</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528D85"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b/>
                <w:bCs/>
                <w:color w:val="000000"/>
                <w:kern w:val="0"/>
                <w:sz w:val="22"/>
              </w:rPr>
              <w:lastRenderedPageBreak/>
              <w:t>【人權教育】</w:t>
            </w:r>
          </w:p>
          <w:p w14:paraId="000BFE03"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人J5 了解社會上有不同的群體和文化，尊重並欣賞其差異。</w:t>
            </w:r>
          </w:p>
          <w:p w14:paraId="671C72A2"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b/>
                <w:bCs/>
                <w:color w:val="000000"/>
                <w:kern w:val="0"/>
                <w:sz w:val="22"/>
              </w:rPr>
              <w:t>【家庭教育】</w:t>
            </w:r>
          </w:p>
          <w:p w14:paraId="49669DE0"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家J2 社會與自然環境對個人及家庭</w:t>
            </w:r>
            <w:r w:rsidRPr="00A412F2">
              <w:rPr>
                <w:rFonts w:ascii="標楷體" w:eastAsia="標楷體" w:hAnsi="標楷體" w:cs="新細明體" w:hint="eastAsia"/>
                <w:color w:val="000000"/>
                <w:kern w:val="0"/>
                <w:sz w:val="22"/>
              </w:rPr>
              <w:lastRenderedPageBreak/>
              <w:t>的影響。</w:t>
            </w:r>
          </w:p>
          <w:p w14:paraId="00C36682"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b/>
                <w:bCs/>
                <w:color w:val="000000"/>
                <w:kern w:val="0"/>
                <w:sz w:val="22"/>
              </w:rPr>
              <w:t>【環境教育】</w:t>
            </w:r>
          </w:p>
          <w:p w14:paraId="1D55385C" w14:textId="63402B51" w:rsidR="002E47B4" w:rsidRPr="00140AC1" w:rsidRDefault="002E47B4" w:rsidP="00140AC1">
            <w:pPr>
              <w:adjustRightInd w:val="0"/>
              <w:snapToGrid w:val="0"/>
              <w:spacing w:line="280" w:lineRule="exact"/>
              <w:ind w:left="0" w:hanging="2"/>
              <w:rPr>
                <w:rFonts w:ascii="標楷體" w:eastAsia="標楷體" w:hAnsi="標楷體" w:cs="標楷體"/>
                <w:sz w:val="22"/>
              </w:rPr>
            </w:pPr>
            <w:r w:rsidRPr="00A412F2">
              <w:rPr>
                <w:rFonts w:ascii="標楷體" w:eastAsia="標楷體" w:hAnsi="標楷體" w:cs="新細明體" w:hint="eastAsia"/>
                <w:color w:val="000000"/>
                <w:kern w:val="0"/>
                <w:sz w:val="22"/>
              </w:rPr>
              <w:t>環J3 經由環境美學與自然文學了解自然環境的倫理價值。</w:t>
            </w:r>
          </w:p>
        </w:tc>
        <w:tc>
          <w:tcPr>
            <w:tcW w:w="17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5FDD83" w14:textId="2FCAB512" w:rsidR="002E47B4" w:rsidRPr="00140AC1" w:rsidRDefault="002E47B4" w:rsidP="008C1B1B">
            <w:pPr>
              <w:adjustRightInd w:val="0"/>
              <w:snapToGrid w:val="0"/>
              <w:spacing w:line="280" w:lineRule="exact"/>
              <w:ind w:left="0" w:hanging="2"/>
              <w:jc w:val="both"/>
              <w:rPr>
                <w:rFonts w:ascii="標楷體" w:eastAsia="標楷體" w:hAnsi="標楷體" w:cs="標楷體"/>
                <w:sz w:val="22"/>
              </w:rPr>
            </w:pPr>
            <w:r w:rsidRPr="00A412F2">
              <w:rPr>
                <w:rFonts w:ascii="標楷體" w:eastAsia="標楷體" w:hAnsi="標楷體" w:cs="新細明體" w:hint="eastAsia"/>
                <w:color w:val="000000"/>
                <w:kern w:val="0"/>
                <w:sz w:val="22"/>
              </w:rPr>
              <w:lastRenderedPageBreak/>
              <w:t>自然學習領域</w:t>
            </w:r>
          </w:p>
        </w:tc>
      </w:tr>
      <w:tr w:rsidR="002E47B4" w:rsidRPr="00140AC1" w14:paraId="7503ADDF" w14:textId="77777777" w:rsidTr="003E2687">
        <w:trPr>
          <w:trHeight w:val="696"/>
          <w:jc w:val="center"/>
        </w:trPr>
        <w:tc>
          <w:tcPr>
            <w:tcW w:w="543" w:type="dxa"/>
            <w:vMerge/>
            <w:tcBorders>
              <w:left w:val="single" w:sz="4" w:space="0" w:color="000000"/>
              <w:right w:val="single" w:sz="4" w:space="0" w:color="000000"/>
            </w:tcBorders>
            <w:shd w:val="clear" w:color="auto" w:fill="auto"/>
            <w:tcMar>
              <w:top w:w="0" w:type="dxa"/>
              <w:left w:w="28" w:type="dxa"/>
              <w:bottom w:w="0" w:type="dxa"/>
              <w:right w:w="28" w:type="dxa"/>
            </w:tcMar>
            <w:vAlign w:val="center"/>
          </w:tcPr>
          <w:p w14:paraId="317C14E3" w14:textId="77777777" w:rsidR="002E47B4" w:rsidRPr="00140AC1" w:rsidRDefault="002E47B4" w:rsidP="00140AC1">
            <w:pPr>
              <w:pBdr>
                <w:top w:val="nil"/>
                <w:left w:val="nil"/>
                <w:bottom w:val="nil"/>
                <w:right w:val="nil"/>
                <w:between w:val="nil"/>
              </w:pBdr>
              <w:adjustRightInd w:val="0"/>
              <w:snapToGrid w:val="0"/>
              <w:spacing w:line="280" w:lineRule="exact"/>
              <w:ind w:left="0" w:hanging="2"/>
              <w:rPr>
                <w:rFonts w:ascii="標楷體" w:eastAsia="標楷體" w:hAnsi="標楷體" w:cs="標楷體"/>
                <w:sz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3A1B6A" w14:textId="1CC5799E" w:rsidR="002E47B4" w:rsidRPr="00140AC1" w:rsidRDefault="00972FF9" w:rsidP="00140AC1">
            <w:pPr>
              <w:adjustRightInd w:val="0"/>
              <w:snapToGrid w:val="0"/>
              <w:spacing w:line="280" w:lineRule="exact"/>
              <w:ind w:left="0" w:hanging="2"/>
              <w:jc w:val="center"/>
              <w:rPr>
                <w:rFonts w:ascii="標楷體" w:eastAsia="標楷體" w:hAnsi="標楷體"/>
                <w:sz w:val="22"/>
              </w:rPr>
            </w:pPr>
            <w:sdt>
              <w:sdtPr>
                <w:rPr>
                  <w:rFonts w:ascii="標楷體" w:eastAsia="標楷體" w:hAnsi="標楷體"/>
                  <w:sz w:val="22"/>
                </w:rPr>
                <w:tag w:val="goog_rdk_9"/>
                <w:id w:val="187413922"/>
              </w:sdtPr>
              <w:sdtEndPr/>
              <w:sdtContent>
                <w:r w:rsidR="002E47B4" w:rsidRPr="00140AC1">
                  <w:rPr>
                    <w:rFonts w:ascii="標楷體" w:eastAsia="標楷體" w:hAnsi="標楷體" w:cs="Gungsuh"/>
                    <w:sz w:val="22"/>
                  </w:rPr>
                  <w:t>第</w:t>
                </w:r>
              </w:sdtContent>
            </w:sdt>
            <w:r w:rsidR="002E47B4" w:rsidRPr="00140AC1">
              <w:rPr>
                <w:rFonts w:ascii="標楷體" w:eastAsia="標楷體" w:hAnsi="標楷體" w:cs="標楷體" w:hint="eastAsia"/>
                <w:sz w:val="22"/>
              </w:rPr>
              <w:t>9</w:t>
            </w:r>
            <w:r w:rsidR="002E47B4" w:rsidRPr="00140AC1">
              <w:rPr>
                <w:rFonts w:ascii="標楷體" w:eastAsia="標楷體" w:hAnsi="標楷體" w:cs="標楷體"/>
                <w:sz w:val="22"/>
              </w:rPr>
              <w:t>-</w:t>
            </w:r>
            <w:r w:rsidR="002E47B4" w:rsidRPr="00140AC1">
              <w:rPr>
                <w:rFonts w:ascii="標楷體" w:eastAsia="標楷體" w:hAnsi="標楷體" w:cs="標楷體" w:hint="eastAsia"/>
                <w:sz w:val="22"/>
              </w:rPr>
              <w:t>13</w:t>
            </w:r>
            <w:sdt>
              <w:sdtPr>
                <w:rPr>
                  <w:rFonts w:ascii="標楷體" w:eastAsia="標楷體" w:hAnsi="標楷體"/>
                  <w:sz w:val="22"/>
                </w:rPr>
                <w:tag w:val="goog_rdk_10"/>
                <w:id w:val="2099906412"/>
              </w:sdtPr>
              <w:sdtEndPr/>
              <w:sdtContent>
                <w:r w:rsidR="002E47B4" w:rsidRPr="00140AC1">
                  <w:rPr>
                    <w:rFonts w:ascii="標楷體" w:eastAsia="標楷體" w:hAnsi="標楷體" w:cs="Gungsuh"/>
                    <w:sz w:val="22"/>
                  </w:rPr>
                  <w:t>週</w:t>
                </w:r>
              </w:sdtContent>
            </w:sdt>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3A67E8" w14:textId="741C24A9" w:rsidR="002E47B4" w:rsidRPr="00140AC1" w:rsidRDefault="002E47B4" w:rsidP="00140AC1">
            <w:pPr>
              <w:adjustRightInd w:val="0"/>
              <w:snapToGrid w:val="0"/>
              <w:spacing w:line="280" w:lineRule="exact"/>
              <w:ind w:left="0" w:hanging="2"/>
              <w:rPr>
                <w:rFonts w:ascii="標楷體" w:eastAsia="標楷體" w:hAnsi="標楷體" w:cs="標楷體"/>
                <w:sz w:val="22"/>
              </w:rPr>
            </w:pPr>
            <w:r w:rsidRPr="00A412F2">
              <w:rPr>
                <w:rFonts w:ascii="標楷體" w:eastAsia="標楷體" w:hAnsi="標楷體" w:cs="新細明體" w:hint="eastAsia"/>
                <w:color w:val="000000"/>
                <w:kern w:val="0"/>
                <w:sz w:val="22"/>
              </w:rPr>
              <w:t>我手繪我見</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59F99A"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視1-IV-1 能使用構成要素和形式原理，表達情感與想法。</w:t>
            </w:r>
          </w:p>
          <w:p w14:paraId="3FC9693A"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視1-IV-2 能使用多元媒材與技法，表現個人或社群的觀點。</w:t>
            </w:r>
          </w:p>
          <w:p w14:paraId="2CD6BF92"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視2-IV-1 能體驗藝術作品，並接受多元的觀點。</w:t>
            </w:r>
          </w:p>
          <w:p w14:paraId="4580144A"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視2-IV-2 能理解視覺符號的意義，並表達多元的觀點。</w:t>
            </w:r>
          </w:p>
          <w:p w14:paraId="6BB1042D" w14:textId="5D9722F6" w:rsidR="002E47B4" w:rsidRPr="00140AC1" w:rsidRDefault="002E47B4" w:rsidP="00140AC1">
            <w:pPr>
              <w:adjustRightInd w:val="0"/>
              <w:snapToGrid w:val="0"/>
              <w:spacing w:line="280" w:lineRule="exact"/>
              <w:ind w:left="0" w:hanging="2"/>
              <w:rPr>
                <w:rFonts w:ascii="標楷體" w:eastAsia="標楷體" w:hAnsi="標楷體" w:cs="標楷體"/>
                <w:sz w:val="22"/>
              </w:rPr>
            </w:pPr>
            <w:r w:rsidRPr="00A412F2">
              <w:rPr>
                <w:rFonts w:ascii="標楷體" w:eastAsia="標楷體" w:hAnsi="標楷體" w:cs="新細明體" w:hint="eastAsia"/>
                <w:color w:val="000000"/>
                <w:kern w:val="0"/>
                <w:sz w:val="22"/>
              </w:rPr>
              <w:t>視2-IV-3 能理解藝術產物的功能與價值，以拓展多元視野。</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52D88"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視E-IV-1 色彩理論、造形表現、符號意涵。</w:t>
            </w:r>
          </w:p>
          <w:p w14:paraId="4F507F0A"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視E-IV-2 平面、立體及複合媒材的表現技法。</w:t>
            </w:r>
          </w:p>
          <w:p w14:paraId="5E268B28"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視A-IV-1 藝術常識、藝術鑑賞方法。</w:t>
            </w:r>
          </w:p>
          <w:p w14:paraId="00FA12DC" w14:textId="07B56649" w:rsidR="002E47B4" w:rsidRPr="00140AC1" w:rsidRDefault="002E47B4" w:rsidP="00140AC1">
            <w:pPr>
              <w:adjustRightInd w:val="0"/>
              <w:snapToGrid w:val="0"/>
              <w:spacing w:line="280" w:lineRule="exact"/>
              <w:ind w:left="0" w:hanging="2"/>
              <w:rPr>
                <w:rFonts w:ascii="標楷體" w:eastAsia="標楷體" w:hAnsi="標楷體" w:cs="標楷體"/>
                <w:sz w:val="22"/>
              </w:rPr>
            </w:pPr>
            <w:r w:rsidRPr="00A412F2">
              <w:rPr>
                <w:rFonts w:ascii="標楷體" w:eastAsia="標楷體" w:hAnsi="標楷體" w:cs="新細明體" w:hint="eastAsia"/>
                <w:color w:val="000000"/>
                <w:kern w:val="0"/>
                <w:sz w:val="22"/>
              </w:rPr>
              <w:t>視P-IV-3 設計思考、生活美感。</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21AF72"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(一)歷程性評量(50%)</w:t>
            </w:r>
          </w:p>
          <w:p w14:paraId="085499B6" w14:textId="4DFF869C"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1</w:t>
            </w:r>
            <w:r>
              <w:rPr>
                <w:rFonts w:ascii="標楷體" w:eastAsia="標楷體" w:hAnsi="標楷體" w:cs="新細明體" w:hint="eastAsia"/>
                <w:color w:val="000000"/>
                <w:kern w:val="0"/>
                <w:sz w:val="22"/>
              </w:rPr>
              <w:t>.</w:t>
            </w:r>
            <w:r w:rsidRPr="00A412F2">
              <w:rPr>
                <w:rFonts w:ascii="標楷體" w:eastAsia="標楷體" w:hAnsi="標楷體" w:cs="新細明體" w:hint="eastAsia"/>
                <w:color w:val="000000"/>
                <w:kern w:val="0"/>
                <w:sz w:val="22"/>
              </w:rPr>
              <w:t>學生課堂參與度。</w:t>
            </w:r>
          </w:p>
          <w:p w14:paraId="309980CF" w14:textId="5EDBEAC2"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2</w:t>
            </w:r>
            <w:r>
              <w:rPr>
                <w:rFonts w:ascii="標楷體" w:eastAsia="標楷體" w:hAnsi="標楷體" w:cs="新細明體" w:hint="eastAsia"/>
                <w:color w:val="000000"/>
                <w:kern w:val="0"/>
                <w:sz w:val="22"/>
              </w:rPr>
              <w:t>.</w:t>
            </w:r>
            <w:r w:rsidRPr="00A412F2">
              <w:rPr>
                <w:rFonts w:ascii="標楷體" w:eastAsia="標楷體" w:hAnsi="標楷體" w:cs="新細明體" w:hint="eastAsia"/>
                <w:color w:val="000000"/>
                <w:kern w:val="0"/>
                <w:sz w:val="22"/>
              </w:rPr>
              <w:t>單元學習活動積極度。</w:t>
            </w:r>
          </w:p>
          <w:p w14:paraId="0BEF46B1" w14:textId="35C9F762"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3</w:t>
            </w:r>
            <w:r>
              <w:rPr>
                <w:rFonts w:ascii="標楷體" w:eastAsia="標楷體" w:hAnsi="標楷體" w:cs="新細明體" w:hint="eastAsia"/>
                <w:color w:val="000000"/>
                <w:kern w:val="0"/>
                <w:sz w:val="22"/>
              </w:rPr>
              <w:t>.</w:t>
            </w:r>
            <w:r w:rsidRPr="00A412F2">
              <w:rPr>
                <w:rFonts w:ascii="標楷體" w:eastAsia="標楷體" w:hAnsi="標楷體" w:cs="新細明體" w:hint="eastAsia"/>
                <w:color w:val="000000"/>
                <w:kern w:val="0"/>
                <w:sz w:val="22"/>
              </w:rPr>
              <w:t>分組合作程度。</w:t>
            </w:r>
          </w:p>
          <w:p w14:paraId="75779E55" w14:textId="20243B74"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4</w:t>
            </w:r>
            <w:r>
              <w:rPr>
                <w:rFonts w:ascii="標楷體" w:eastAsia="標楷體" w:hAnsi="標楷體" w:cs="新細明體" w:hint="eastAsia"/>
                <w:color w:val="000000"/>
                <w:kern w:val="0"/>
                <w:sz w:val="22"/>
              </w:rPr>
              <w:t>.</w:t>
            </w:r>
            <w:r w:rsidRPr="00A412F2">
              <w:rPr>
                <w:rFonts w:ascii="標楷體" w:eastAsia="標楷體" w:hAnsi="標楷體" w:cs="新細明體" w:hint="eastAsia"/>
                <w:color w:val="000000"/>
                <w:kern w:val="0"/>
                <w:sz w:val="22"/>
              </w:rPr>
              <w:t>隨堂表現紀錄。</w:t>
            </w:r>
          </w:p>
          <w:p w14:paraId="09021F43"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(二)總結性評量(50%)</w:t>
            </w:r>
          </w:p>
          <w:p w14:paraId="1A0C80F1" w14:textId="1C5E0941"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Pr>
                <w:rFonts w:ascii="標楷體" w:eastAsia="標楷體" w:hAnsi="標楷體" w:cs="新細明體" w:hint="eastAsia"/>
                <w:color w:val="000000"/>
                <w:kern w:val="0"/>
                <w:sz w:val="22"/>
              </w:rPr>
              <w:t>【知識】</w:t>
            </w:r>
            <w:r w:rsidRPr="00A412F2">
              <w:rPr>
                <w:rFonts w:ascii="標楷體" w:eastAsia="標楷體" w:hAnsi="標楷體" w:cs="新細明體" w:hint="eastAsia"/>
                <w:color w:val="000000"/>
                <w:kern w:val="0"/>
                <w:sz w:val="22"/>
              </w:rPr>
              <w:t>認識素描目的及功能。</w:t>
            </w:r>
          </w:p>
          <w:p w14:paraId="6A457E05" w14:textId="6D318072"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Pr>
                <w:rFonts w:ascii="標楷體" w:eastAsia="標楷體" w:hAnsi="標楷體" w:cs="新細明體" w:hint="eastAsia"/>
                <w:color w:val="000000"/>
                <w:kern w:val="0"/>
                <w:sz w:val="22"/>
              </w:rPr>
              <w:t>【技能】</w:t>
            </w:r>
            <w:r w:rsidRPr="00A412F2">
              <w:rPr>
                <w:rFonts w:ascii="標楷體" w:eastAsia="標楷體" w:hAnsi="標楷體" w:cs="新細明體" w:hint="eastAsia"/>
                <w:color w:val="000000"/>
                <w:kern w:val="0"/>
                <w:sz w:val="22"/>
              </w:rPr>
              <w:t>熟悉鉛筆描繪的穩定度與筆觸。</w:t>
            </w:r>
          </w:p>
          <w:p w14:paraId="14B2339A" w14:textId="0D96A7EA" w:rsidR="002E47B4" w:rsidRPr="00140AC1" w:rsidRDefault="002E47B4" w:rsidP="00AF23E1">
            <w:pPr>
              <w:widowControl/>
              <w:adjustRightInd w:val="0"/>
              <w:snapToGrid w:val="0"/>
              <w:spacing w:line="280" w:lineRule="exact"/>
              <w:ind w:left="0" w:hanging="2"/>
              <w:rPr>
                <w:rFonts w:ascii="標楷體" w:eastAsia="標楷體" w:hAnsi="標楷體"/>
                <w:sz w:val="22"/>
              </w:rPr>
            </w:pPr>
            <w:r>
              <w:rPr>
                <w:rFonts w:ascii="標楷體" w:eastAsia="標楷體" w:hAnsi="標楷體" w:cs="新細明體" w:hint="eastAsia"/>
                <w:color w:val="000000"/>
                <w:kern w:val="0"/>
                <w:sz w:val="22"/>
              </w:rPr>
              <w:t>【態度】</w:t>
            </w:r>
            <w:r w:rsidRPr="00A412F2">
              <w:rPr>
                <w:rFonts w:ascii="標楷體" w:eastAsia="標楷體" w:hAnsi="標楷體" w:cs="新細明體" w:hint="eastAsia"/>
                <w:color w:val="000000"/>
                <w:kern w:val="0"/>
                <w:sz w:val="22"/>
              </w:rPr>
              <w:t>體會藝術作品創作背景及社會文化意涵。</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51160D"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b/>
                <w:bCs/>
                <w:color w:val="000000"/>
                <w:kern w:val="0"/>
                <w:sz w:val="22"/>
              </w:rPr>
              <w:t>【人權教育】</w:t>
            </w:r>
          </w:p>
          <w:p w14:paraId="48C7C4F1"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人J4 了解平等、正義的原則，並在生活中實踐。</w:t>
            </w:r>
          </w:p>
          <w:p w14:paraId="32DB31AF"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人J5 了解社會上有不同的群體和文化，尊重並欣賞其差異。</w:t>
            </w:r>
          </w:p>
          <w:p w14:paraId="1E0DE224"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人J6 正視社會中的各種歧視，並採取行動來關懷與保護弱勢。</w:t>
            </w:r>
          </w:p>
          <w:p w14:paraId="15A93135"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b/>
                <w:bCs/>
                <w:color w:val="000000"/>
                <w:kern w:val="0"/>
                <w:sz w:val="22"/>
              </w:rPr>
              <w:t>【生命教育】</w:t>
            </w:r>
          </w:p>
          <w:p w14:paraId="16D18597"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生J1 思考所需的基本邏輯能力。</w:t>
            </w:r>
          </w:p>
          <w:p w14:paraId="7EFEA255"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生J4 了解自己的渴望與追求，如何以適當的方法達成目標。</w:t>
            </w:r>
          </w:p>
          <w:p w14:paraId="13725ED6" w14:textId="09A684BA" w:rsidR="002E47B4" w:rsidRPr="00140AC1" w:rsidRDefault="002E47B4" w:rsidP="00140AC1">
            <w:pPr>
              <w:adjustRightInd w:val="0"/>
              <w:snapToGrid w:val="0"/>
              <w:spacing w:line="280" w:lineRule="exact"/>
              <w:ind w:left="0" w:hanging="2"/>
              <w:rPr>
                <w:rFonts w:ascii="標楷體" w:eastAsia="標楷體" w:hAnsi="標楷體" w:cs="標楷體"/>
                <w:sz w:val="22"/>
              </w:rPr>
            </w:pPr>
            <w:r w:rsidRPr="00A412F2">
              <w:rPr>
                <w:rFonts w:ascii="標楷體" w:eastAsia="標楷體" w:hAnsi="標楷體" w:cs="新細明體" w:hint="eastAsia"/>
                <w:color w:val="000000"/>
                <w:kern w:val="0"/>
                <w:sz w:val="22"/>
              </w:rPr>
              <w:t>生J13 美感經驗的發現與創造。</w:t>
            </w:r>
          </w:p>
        </w:tc>
        <w:tc>
          <w:tcPr>
            <w:tcW w:w="17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ACE616" w14:textId="543E91FC" w:rsidR="002E47B4" w:rsidRPr="00140AC1" w:rsidRDefault="002E47B4" w:rsidP="008C1B1B">
            <w:pPr>
              <w:adjustRightInd w:val="0"/>
              <w:snapToGrid w:val="0"/>
              <w:spacing w:line="280" w:lineRule="exact"/>
              <w:ind w:left="0" w:hanging="2"/>
              <w:jc w:val="both"/>
              <w:rPr>
                <w:rFonts w:ascii="標楷體" w:eastAsia="標楷體" w:hAnsi="標楷體" w:cs="標楷體"/>
                <w:sz w:val="22"/>
              </w:rPr>
            </w:pPr>
            <w:r w:rsidRPr="00A412F2">
              <w:rPr>
                <w:rFonts w:ascii="標楷體" w:eastAsia="標楷體" w:hAnsi="標楷體" w:cs="新細明體" w:hint="eastAsia"/>
                <w:color w:val="000000"/>
                <w:kern w:val="0"/>
                <w:sz w:val="22"/>
              </w:rPr>
              <w:t>綜合活動/輔導科</w:t>
            </w:r>
          </w:p>
        </w:tc>
      </w:tr>
      <w:tr w:rsidR="002E47B4" w:rsidRPr="00140AC1" w14:paraId="7C5E6873" w14:textId="77777777" w:rsidTr="003E2687">
        <w:trPr>
          <w:trHeight w:val="696"/>
          <w:jc w:val="center"/>
        </w:trPr>
        <w:tc>
          <w:tcPr>
            <w:tcW w:w="543"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AF8C92A" w14:textId="77777777" w:rsidR="002E47B4" w:rsidRPr="00140AC1" w:rsidRDefault="002E47B4" w:rsidP="00140AC1">
            <w:pPr>
              <w:pBdr>
                <w:top w:val="nil"/>
                <w:left w:val="nil"/>
                <w:bottom w:val="nil"/>
                <w:right w:val="nil"/>
                <w:between w:val="nil"/>
              </w:pBdr>
              <w:adjustRightInd w:val="0"/>
              <w:snapToGrid w:val="0"/>
              <w:spacing w:line="280" w:lineRule="exact"/>
              <w:ind w:left="0" w:hanging="2"/>
              <w:rPr>
                <w:rFonts w:ascii="標楷體" w:eastAsia="標楷體" w:hAnsi="標楷體" w:cs="標楷體"/>
                <w:sz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A1C76" w14:textId="463B4A6B" w:rsidR="002E47B4" w:rsidRPr="00140AC1" w:rsidRDefault="00972FF9" w:rsidP="00140AC1">
            <w:pPr>
              <w:adjustRightInd w:val="0"/>
              <w:snapToGrid w:val="0"/>
              <w:spacing w:line="280" w:lineRule="exact"/>
              <w:ind w:left="0" w:hanging="2"/>
              <w:jc w:val="center"/>
              <w:rPr>
                <w:rFonts w:ascii="標楷體" w:eastAsia="標楷體" w:hAnsi="標楷體"/>
                <w:sz w:val="22"/>
              </w:rPr>
            </w:pPr>
            <w:sdt>
              <w:sdtPr>
                <w:rPr>
                  <w:rFonts w:ascii="標楷體" w:eastAsia="標楷體" w:hAnsi="標楷體"/>
                  <w:sz w:val="22"/>
                </w:rPr>
                <w:tag w:val="goog_rdk_9"/>
                <w:id w:val="-1177269232"/>
              </w:sdtPr>
              <w:sdtEndPr/>
              <w:sdtContent>
                <w:r w:rsidR="002E47B4" w:rsidRPr="00140AC1">
                  <w:rPr>
                    <w:rFonts w:ascii="標楷體" w:eastAsia="標楷體" w:hAnsi="標楷體" w:cs="Gungsuh"/>
                    <w:sz w:val="22"/>
                  </w:rPr>
                  <w:t>第</w:t>
                </w:r>
                <w:r w:rsidR="002E47B4" w:rsidRPr="00140AC1">
                  <w:rPr>
                    <w:rFonts w:ascii="標楷體" w:eastAsia="標楷體" w:hAnsi="標楷體" w:cs="標楷體" w:hint="eastAsia"/>
                    <w:sz w:val="22"/>
                  </w:rPr>
                  <w:t>14</w:t>
                </w:r>
              </w:sdtContent>
            </w:sdt>
            <w:r w:rsidR="002E47B4" w:rsidRPr="00140AC1">
              <w:rPr>
                <w:rFonts w:ascii="標楷體" w:eastAsia="標楷體" w:hAnsi="標楷體" w:cs="標楷體"/>
                <w:sz w:val="22"/>
              </w:rPr>
              <w:t>-</w:t>
            </w:r>
            <w:r w:rsidR="002E47B4" w:rsidRPr="00140AC1">
              <w:rPr>
                <w:rFonts w:ascii="標楷體" w:eastAsia="標楷體" w:hAnsi="標楷體" w:cs="標楷體" w:hint="eastAsia"/>
                <w:sz w:val="22"/>
              </w:rPr>
              <w:t>21</w:t>
            </w:r>
            <w:sdt>
              <w:sdtPr>
                <w:rPr>
                  <w:rFonts w:ascii="標楷體" w:eastAsia="標楷體" w:hAnsi="標楷體" w:cs="標楷體"/>
                  <w:sz w:val="22"/>
                </w:rPr>
                <w:tag w:val="goog_rdk_10"/>
                <w:id w:val="1689791949"/>
              </w:sdtPr>
              <w:sdtEndPr>
                <w:rPr>
                  <w:rFonts w:cs="Calibri"/>
                </w:rPr>
              </w:sdtEndPr>
              <w:sdtContent>
                <w:r w:rsidR="002E47B4" w:rsidRPr="00140AC1">
                  <w:rPr>
                    <w:rFonts w:ascii="標楷體" w:eastAsia="標楷體" w:hAnsi="標楷體" w:cs="Gungsuh"/>
                    <w:sz w:val="22"/>
                  </w:rPr>
                  <w:t>週</w:t>
                </w:r>
              </w:sdtContent>
            </w:sdt>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028626" w14:textId="23E1359A" w:rsidR="002E47B4" w:rsidRPr="00972FF9" w:rsidRDefault="002E47B4" w:rsidP="00972FF9">
            <w:pPr>
              <w:pStyle w:val="a6"/>
              <w:widowControl/>
              <w:adjustRightInd w:val="0"/>
              <w:snapToGrid w:val="0"/>
              <w:spacing w:line="280" w:lineRule="exact"/>
              <w:ind w:leftChars="0" w:left="358" w:firstLineChars="0" w:firstLine="0"/>
              <w:rPr>
                <w:rFonts w:ascii="標楷體" w:eastAsia="標楷體" w:hAnsi="標楷體" w:cs="新細明體"/>
                <w:color w:val="000000"/>
                <w:kern w:val="0"/>
                <w:sz w:val="22"/>
              </w:rPr>
            </w:pPr>
            <w:r w:rsidRPr="00972FF9">
              <w:rPr>
                <w:rFonts w:ascii="標楷體" w:eastAsia="標楷體" w:hAnsi="標楷體" w:cs="新細明體" w:hint="eastAsia"/>
                <w:color w:val="000000"/>
                <w:kern w:val="0"/>
                <w:sz w:val="22"/>
              </w:rPr>
              <w:t>玩色生活</w:t>
            </w:r>
          </w:p>
          <w:p w14:paraId="425307A2" w14:textId="77777777" w:rsidR="00972FF9" w:rsidRDefault="00972FF9" w:rsidP="00972FF9">
            <w:pPr>
              <w:pStyle w:val="a6"/>
              <w:widowControl/>
              <w:adjustRightInd w:val="0"/>
              <w:snapToGrid w:val="0"/>
              <w:spacing w:line="280" w:lineRule="exact"/>
              <w:ind w:leftChars="0" w:left="358" w:firstLineChars="0" w:firstLine="0"/>
              <w:rPr>
                <w:rFonts w:ascii="標楷體" w:eastAsia="標楷體" w:hAnsi="標楷體" w:cs="標楷體"/>
              </w:rPr>
            </w:pPr>
            <w:r>
              <w:rPr>
                <w:rFonts w:ascii="標楷體" w:eastAsia="標楷體" w:hAnsi="標楷體" w:cs="標楷體" w:hint="eastAsia"/>
              </w:rPr>
              <w:t>【</w:t>
            </w:r>
            <w:r>
              <w:rPr>
                <w:rFonts w:ascii="標楷體" w:eastAsia="標楷體" w:hAnsi="標楷體" w:cs="標楷體" w:hint="eastAsia"/>
              </w:rPr>
              <w:t>1</w:t>
            </w:r>
            <w:r>
              <w:rPr>
                <w:rFonts w:ascii="標楷體" w:eastAsia="標楷體" w:hAnsi="標楷體" w:cs="標楷體"/>
              </w:rPr>
              <w:t>4</w:t>
            </w:r>
            <w:r>
              <w:rPr>
                <w:rFonts w:ascii="標楷體" w:eastAsia="標楷體" w:hAnsi="標楷體" w:cs="標楷體" w:hint="eastAsia"/>
              </w:rPr>
              <w:t>週</w:t>
            </w:r>
            <w:r>
              <w:rPr>
                <w:rFonts w:ascii="標楷體" w:eastAsia="標楷體" w:hAnsi="標楷體" w:cs="標楷體" w:hint="eastAsia"/>
              </w:rPr>
              <w:t>第</w:t>
            </w:r>
            <w:r>
              <w:rPr>
                <w:rFonts w:ascii="標楷體" w:eastAsia="標楷體" w:hAnsi="標楷體" w:cs="標楷體" w:hint="eastAsia"/>
              </w:rPr>
              <w:t>二</w:t>
            </w:r>
            <w:r>
              <w:rPr>
                <w:rFonts w:ascii="標楷體" w:eastAsia="標楷體" w:hAnsi="標楷體" w:cs="標楷體" w:hint="eastAsia"/>
              </w:rPr>
              <w:t>次定期評量】</w:t>
            </w:r>
          </w:p>
          <w:p w14:paraId="2732AA4B" w14:textId="7926B515" w:rsidR="00972FF9" w:rsidRPr="00972FF9" w:rsidRDefault="00972FF9" w:rsidP="00972FF9">
            <w:pPr>
              <w:pStyle w:val="a6"/>
              <w:widowControl/>
              <w:adjustRightInd w:val="0"/>
              <w:snapToGrid w:val="0"/>
              <w:spacing w:line="280" w:lineRule="exact"/>
              <w:ind w:leftChars="0" w:left="358" w:firstLineChars="0" w:firstLine="0"/>
              <w:rPr>
                <w:rFonts w:ascii="標楷體" w:eastAsia="標楷體" w:hAnsi="標楷體" w:cs="新細明體" w:hint="eastAsia"/>
                <w:color w:val="000000"/>
                <w:kern w:val="0"/>
                <w:sz w:val="22"/>
              </w:rPr>
            </w:pPr>
            <w:r>
              <w:rPr>
                <w:rFonts w:ascii="標楷體" w:eastAsia="標楷體" w:hAnsi="標楷體" w:cs="標楷體" w:hint="eastAsia"/>
              </w:rPr>
              <w:t>【</w:t>
            </w:r>
            <w:r>
              <w:rPr>
                <w:rFonts w:ascii="標楷體" w:eastAsia="標楷體" w:hAnsi="標楷體" w:cs="標楷體" w:hint="eastAsia"/>
              </w:rPr>
              <w:t>2</w:t>
            </w:r>
            <w:r>
              <w:rPr>
                <w:rFonts w:ascii="標楷體" w:eastAsia="標楷體" w:hAnsi="標楷體" w:cs="標楷體"/>
              </w:rPr>
              <w:t>1</w:t>
            </w:r>
            <w:r>
              <w:rPr>
                <w:rFonts w:ascii="標楷體" w:eastAsia="標楷體" w:hAnsi="標楷體" w:cs="標楷體" w:hint="eastAsia"/>
              </w:rPr>
              <w:t>週第三</w:t>
            </w:r>
            <w:r>
              <w:rPr>
                <w:rFonts w:ascii="標楷體" w:eastAsia="標楷體" w:hAnsi="標楷體" w:cs="標楷體" w:hint="eastAsia"/>
              </w:rPr>
              <w:t>次定期評量】</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6B8DC2"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視1-IV-1 能使用構成要素和形式原理，表達情感與想法。</w:t>
            </w:r>
          </w:p>
          <w:p w14:paraId="5929FD74"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視2-IV-1 能體驗藝術作品，並接受多元的觀點。</w:t>
            </w:r>
          </w:p>
          <w:p w14:paraId="5DBBC767" w14:textId="3AED2AE6" w:rsidR="002E47B4" w:rsidRPr="00140AC1" w:rsidRDefault="002E47B4" w:rsidP="00140AC1">
            <w:pPr>
              <w:widowControl/>
              <w:adjustRightInd w:val="0"/>
              <w:snapToGrid w:val="0"/>
              <w:spacing w:line="280" w:lineRule="exact"/>
              <w:ind w:left="0" w:hanging="2"/>
              <w:rPr>
                <w:rFonts w:ascii="標楷體" w:eastAsia="標楷體" w:hAnsi="標楷體" w:cs="新細明體"/>
                <w:color w:val="000000"/>
                <w:kern w:val="0"/>
                <w:sz w:val="22"/>
              </w:rPr>
            </w:pPr>
            <w:r w:rsidRPr="00A412F2">
              <w:rPr>
                <w:rFonts w:ascii="標楷體" w:eastAsia="標楷體" w:hAnsi="標楷體" w:cs="新細明體" w:hint="eastAsia"/>
                <w:color w:val="000000"/>
                <w:kern w:val="0"/>
                <w:sz w:val="22"/>
              </w:rPr>
              <w:t>視3-IV-3 能應用設計式思考及藝術知能，因應生活情境尋求解決方案。</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9398A4"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視E-IV-1 色彩理論、造形表現、符號意涵。</w:t>
            </w:r>
          </w:p>
          <w:p w14:paraId="07DD9130" w14:textId="34539250" w:rsidR="002E47B4" w:rsidRPr="00140AC1" w:rsidRDefault="002E47B4" w:rsidP="00140AC1">
            <w:pPr>
              <w:widowControl/>
              <w:adjustRightInd w:val="0"/>
              <w:snapToGrid w:val="0"/>
              <w:spacing w:line="280" w:lineRule="exact"/>
              <w:ind w:left="0" w:hanging="2"/>
              <w:rPr>
                <w:rFonts w:ascii="標楷體" w:eastAsia="標楷體" w:hAnsi="標楷體" w:cs="新細明體"/>
                <w:color w:val="000000"/>
                <w:kern w:val="0"/>
                <w:sz w:val="22"/>
              </w:rPr>
            </w:pPr>
            <w:r w:rsidRPr="00A412F2">
              <w:rPr>
                <w:rFonts w:ascii="標楷體" w:eastAsia="標楷體" w:hAnsi="標楷體" w:cs="新細明體" w:hint="eastAsia"/>
                <w:color w:val="000000"/>
                <w:kern w:val="0"/>
                <w:sz w:val="22"/>
              </w:rPr>
              <w:t>視A-IV-2 傳統藝術、當代藝術、視覺文化。</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0CC86"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(一)歷程性評量(50%)</w:t>
            </w:r>
          </w:p>
          <w:p w14:paraId="5652F2C4"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1.學生個人或分組在課堂發表與討論的參與程度。</w:t>
            </w:r>
          </w:p>
          <w:p w14:paraId="3804DF69" w14:textId="77777777" w:rsidR="002E47B4" w:rsidRPr="00A412F2" w:rsidRDefault="002E47B4" w:rsidP="00EA077E">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2.隨堂表現記錄</w:t>
            </w:r>
          </w:p>
          <w:p w14:paraId="1EAA5179" w14:textId="25AB9DC5" w:rsidR="002E47B4" w:rsidRPr="00A412F2" w:rsidRDefault="002E47B4" w:rsidP="00EA077E">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（1）學習熱忱</w:t>
            </w:r>
            <w:r>
              <w:rPr>
                <w:rFonts w:ascii="標楷體" w:eastAsia="標楷體" w:hAnsi="標楷體" w:cs="新細明體" w:hint="eastAsia"/>
                <w:color w:val="000000"/>
                <w:kern w:val="0"/>
                <w:sz w:val="22"/>
              </w:rPr>
              <w:t xml:space="preserve"> </w:t>
            </w:r>
            <w:r w:rsidRPr="00A412F2">
              <w:rPr>
                <w:rFonts w:ascii="標楷體" w:eastAsia="標楷體" w:hAnsi="標楷體" w:cs="新細明體" w:hint="eastAsia"/>
                <w:color w:val="000000"/>
                <w:kern w:val="0"/>
                <w:sz w:val="22"/>
              </w:rPr>
              <w:t>（2）小組合作</w:t>
            </w:r>
            <w:r>
              <w:rPr>
                <w:rFonts w:ascii="標楷體" w:eastAsia="標楷體" w:hAnsi="標楷體" w:cs="新細明體" w:hint="eastAsia"/>
                <w:color w:val="000000"/>
                <w:kern w:val="0"/>
                <w:sz w:val="22"/>
              </w:rPr>
              <w:t xml:space="preserve"> </w:t>
            </w:r>
            <w:r w:rsidRPr="00A412F2">
              <w:rPr>
                <w:rFonts w:ascii="標楷體" w:eastAsia="標楷體" w:hAnsi="標楷體" w:cs="新細明體" w:hint="eastAsia"/>
                <w:color w:val="000000"/>
                <w:kern w:val="0"/>
                <w:sz w:val="22"/>
              </w:rPr>
              <w:t>（3）創作態度</w:t>
            </w:r>
          </w:p>
          <w:p w14:paraId="1CE22E46" w14:textId="4D803F70" w:rsidR="002E47B4" w:rsidRPr="00A412F2" w:rsidRDefault="002E47B4" w:rsidP="00EA077E">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(二)總結性評量(50%)</w:t>
            </w:r>
          </w:p>
          <w:p w14:paraId="61590C28" w14:textId="00141C9B"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Pr>
                <w:rFonts w:ascii="標楷體" w:eastAsia="標楷體" w:hAnsi="標楷體" w:cs="新細明體" w:hint="eastAsia"/>
                <w:color w:val="000000"/>
                <w:kern w:val="0"/>
                <w:sz w:val="22"/>
              </w:rPr>
              <w:t>【知識】</w:t>
            </w:r>
            <w:r w:rsidRPr="00A412F2">
              <w:rPr>
                <w:rFonts w:ascii="標楷體" w:eastAsia="標楷體" w:hAnsi="標楷體" w:cs="新細明體" w:hint="eastAsia"/>
                <w:color w:val="000000"/>
                <w:kern w:val="0"/>
                <w:sz w:val="22"/>
              </w:rPr>
              <w:t>能瞭解色彩知識。</w:t>
            </w:r>
          </w:p>
          <w:p w14:paraId="5F11A370" w14:textId="7F4D6BDF"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Pr>
                <w:rFonts w:ascii="標楷體" w:eastAsia="標楷體" w:hAnsi="標楷體" w:cs="新細明體" w:hint="eastAsia"/>
                <w:color w:val="000000"/>
                <w:kern w:val="0"/>
                <w:sz w:val="22"/>
              </w:rPr>
              <w:t>【技能】</w:t>
            </w:r>
            <w:r w:rsidRPr="00A412F2">
              <w:rPr>
                <w:rFonts w:ascii="標楷體" w:eastAsia="標楷體" w:hAnsi="標楷體" w:cs="新細明體" w:hint="eastAsia"/>
                <w:color w:val="000000"/>
                <w:kern w:val="0"/>
                <w:sz w:val="22"/>
              </w:rPr>
              <w:t>能應用色彩知識性描述進行對的觀察與表達。</w:t>
            </w:r>
          </w:p>
          <w:p w14:paraId="5A179EF3" w14:textId="39D6AE98" w:rsidR="002E47B4" w:rsidRPr="00140AC1" w:rsidRDefault="002E47B4" w:rsidP="00AF23E1">
            <w:pPr>
              <w:widowControl/>
              <w:adjustRightInd w:val="0"/>
              <w:snapToGrid w:val="0"/>
              <w:spacing w:line="280" w:lineRule="exact"/>
              <w:ind w:left="0" w:hanging="2"/>
              <w:rPr>
                <w:rFonts w:ascii="標楷體" w:eastAsia="標楷體" w:hAnsi="標楷體" w:cs="新細明體"/>
                <w:color w:val="000000"/>
                <w:kern w:val="0"/>
                <w:sz w:val="22"/>
              </w:rPr>
            </w:pPr>
            <w:r>
              <w:rPr>
                <w:rFonts w:ascii="標楷體" w:eastAsia="標楷體" w:hAnsi="標楷體" w:cs="新細明體" w:hint="eastAsia"/>
                <w:color w:val="000000"/>
                <w:kern w:val="0"/>
                <w:sz w:val="22"/>
              </w:rPr>
              <w:t>【態度】</w:t>
            </w:r>
            <w:r w:rsidRPr="00A412F2">
              <w:rPr>
                <w:rFonts w:ascii="標楷體" w:eastAsia="標楷體" w:hAnsi="標楷體" w:cs="新細明體" w:hint="eastAsia"/>
                <w:color w:val="000000"/>
                <w:kern w:val="0"/>
                <w:sz w:val="22"/>
              </w:rPr>
              <w:t>能體會色彩在生活中的美好。</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053153"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b/>
                <w:bCs/>
                <w:color w:val="000000"/>
                <w:kern w:val="0"/>
                <w:sz w:val="22"/>
              </w:rPr>
              <w:t>【生命教育】</w:t>
            </w:r>
          </w:p>
          <w:p w14:paraId="5739B92D" w14:textId="4942004A" w:rsidR="002E47B4" w:rsidRPr="00140AC1" w:rsidRDefault="002E47B4" w:rsidP="00140AC1">
            <w:pPr>
              <w:widowControl/>
              <w:adjustRightInd w:val="0"/>
              <w:snapToGrid w:val="0"/>
              <w:spacing w:line="280" w:lineRule="exact"/>
              <w:ind w:left="0" w:hanging="2"/>
              <w:rPr>
                <w:rFonts w:ascii="標楷體" w:eastAsia="標楷體" w:hAnsi="標楷體" w:cs="新細明體"/>
                <w:b/>
                <w:bCs/>
                <w:color w:val="000000"/>
                <w:kern w:val="0"/>
                <w:sz w:val="22"/>
              </w:rPr>
            </w:pPr>
            <w:r w:rsidRPr="00A412F2">
              <w:rPr>
                <w:rFonts w:ascii="標楷體" w:eastAsia="標楷體" w:hAnsi="標楷體" w:cs="新細明體" w:hint="eastAsia"/>
                <w:color w:val="000000"/>
                <w:kern w:val="0"/>
                <w:sz w:val="22"/>
              </w:rPr>
              <w:t>生J6 察覺知性與感性的衝突，尋求知、情、意、行統整之途徑。</w:t>
            </w:r>
          </w:p>
        </w:tc>
        <w:tc>
          <w:tcPr>
            <w:tcW w:w="17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11E723" w14:textId="3A044D60" w:rsidR="002E47B4" w:rsidRPr="007C4880" w:rsidRDefault="002E47B4" w:rsidP="007C4880">
            <w:pPr>
              <w:widowControl/>
              <w:adjustRightInd w:val="0"/>
              <w:snapToGrid w:val="0"/>
              <w:spacing w:line="280" w:lineRule="exact"/>
              <w:ind w:left="-2" w:firstLineChars="0" w:firstLine="0"/>
              <w:jc w:val="both"/>
              <w:rPr>
                <w:rFonts w:ascii="標楷體" w:eastAsia="標楷體" w:hAnsi="標楷體" w:cs="新細明體"/>
                <w:color w:val="000000"/>
                <w:kern w:val="0"/>
                <w:sz w:val="22"/>
              </w:rPr>
            </w:pPr>
            <w:r>
              <w:rPr>
                <w:rFonts w:ascii="標楷體" w:eastAsia="標楷體" w:hAnsi="標楷體" w:cs="新細明體" w:hint="eastAsia"/>
                <w:color w:val="000000"/>
                <w:kern w:val="0"/>
                <w:sz w:val="22"/>
              </w:rPr>
              <w:t>綜合領域/</w:t>
            </w:r>
            <w:r w:rsidRPr="00A412F2">
              <w:rPr>
                <w:rFonts w:ascii="標楷體" w:eastAsia="標楷體" w:hAnsi="標楷體" w:cs="新細明體" w:hint="eastAsia"/>
                <w:color w:val="000000"/>
                <w:kern w:val="0"/>
                <w:sz w:val="22"/>
              </w:rPr>
              <w:t>家政課-服裝單元、食物擺盤。</w:t>
            </w:r>
          </w:p>
          <w:p w14:paraId="5C81D893" w14:textId="1A0BE01A" w:rsidR="002E47B4" w:rsidRPr="00140AC1" w:rsidRDefault="002E47B4" w:rsidP="008C1B1B">
            <w:pPr>
              <w:adjustRightInd w:val="0"/>
              <w:snapToGrid w:val="0"/>
              <w:spacing w:line="280" w:lineRule="exact"/>
              <w:ind w:left="0" w:hanging="2"/>
              <w:jc w:val="both"/>
              <w:rPr>
                <w:rFonts w:ascii="標楷體" w:eastAsia="標楷體" w:hAnsi="標楷體" w:cs="新細明體"/>
                <w:color w:val="000000"/>
                <w:kern w:val="0"/>
                <w:sz w:val="22"/>
              </w:rPr>
            </w:pPr>
            <w:r>
              <w:rPr>
                <w:rFonts w:ascii="標楷體" w:eastAsia="標楷體" w:hAnsi="標楷體" w:cs="新細明體" w:hint="eastAsia"/>
                <w:color w:val="000000"/>
                <w:kern w:val="0"/>
                <w:sz w:val="22"/>
              </w:rPr>
              <w:t>自然領域/</w:t>
            </w:r>
            <w:r w:rsidRPr="00A412F2">
              <w:rPr>
                <w:rFonts w:ascii="標楷體" w:eastAsia="標楷體" w:hAnsi="標楷體" w:cs="新細明體" w:hint="eastAsia"/>
                <w:color w:val="000000"/>
                <w:kern w:val="0"/>
                <w:sz w:val="22"/>
              </w:rPr>
              <w:t>理化-課牛頓三稜鏡色彩分析搭配。</w:t>
            </w:r>
          </w:p>
        </w:tc>
      </w:tr>
      <w:tr w:rsidR="002E47B4" w:rsidRPr="00140AC1" w14:paraId="62836EEF" w14:textId="77777777" w:rsidTr="000D45D4">
        <w:trPr>
          <w:trHeight w:val="696"/>
          <w:jc w:val="center"/>
        </w:trPr>
        <w:tc>
          <w:tcPr>
            <w:tcW w:w="543"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extDirection w:val="tbRlV"/>
            <w:vAlign w:val="center"/>
          </w:tcPr>
          <w:p w14:paraId="29323E55" w14:textId="77777777" w:rsidR="002E47B4" w:rsidRPr="00140AC1" w:rsidRDefault="00972FF9" w:rsidP="008C1B1B">
            <w:pPr>
              <w:adjustRightInd w:val="0"/>
              <w:snapToGrid w:val="0"/>
              <w:spacing w:line="280" w:lineRule="exact"/>
              <w:ind w:left="0" w:right="113" w:hanging="2"/>
              <w:jc w:val="center"/>
              <w:rPr>
                <w:rFonts w:ascii="標楷體" w:eastAsia="標楷體" w:hAnsi="標楷體"/>
                <w:sz w:val="22"/>
              </w:rPr>
            </w:pPr>
            <w:sdt>
              <w:sdtPr>
                <w:rPr>
                  <w:rFonts w:ascii="標楷體" w:eastAsia="標楷體" w:hAnsi="標楷體"/>
                  <w:sz w:val="22"/>
                </w:rPr>
                <w:tag w:val="goog_rdk_11"/>
                <w:id w:val="131064735"/>
              </w:sdtPr>
              <w:sdtEndPr>
                <w:rPr>
                  <w:rFonts w:cs="標楷體"/>
                </w:rPr>
              </w:sdtEndPr>
              <w:sdtContent>
                <w:r w:rsidR="002E47B4" w:rsidRPr="00140AC1">
                  <w:rPr>
                    <w:rFonts w:ascii="標楷體" w:eastAsia="標楷體" w:hAnsi="標楷體" w:cs="標楷體"/>
                    <w:sz w:val="22"/>
                  </w:rPr>
                  <w:t>第二學期</w:t>
                </w:r>
              </w:sdtContent>
            </w:sdt>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8E1DEC" w14:textId="4EC412F2" w:rsidR="002E47B4" w:rsidRPr="00140AC1" w:rsidRDefault="00972FF9" w:rsidP="00140AC1">
            <w:pPr>
              <w:adjustRightInd w:val="0"/>
              <w:snapToGrid w:val="0"/>
              <w:spacing w:line="280" w:lineRule="exact"/>
              <w:ind w:left="0" w:hanging="2"/>
              <w:jc w:val="center"/>
              <w:rPr>
                <w:rFonts w:ascii="標楷體" w:eastAsia="標楷體" w:hAnsi="標楷體"/>
                <w:sz w:val="22"/>
              </w:rPr>
            </w:pPr>
            <w:sdt>
              <w:sdtPr>
                <w:rPr>
                  <w:rFonts w:ascii="標楷體" w:eastAsia="標楷體" w:hAnsi="標楷體"/>
                  <w:sz w:val="22"/>
                </w:rPr>
                <w:tag w:val="goog_rdk_12"/>
                <w:id w:val="-1070731227"/>
              </w:sdtPr>
              <w:sdtEndPr/>
              <w:sdtContent>
                <w:r w:rsidR="002E47B4" w:rsidRPr="00140AC1">
                  <w:rPr>
                    <w:rFonts w:ascii="標楷體" w:eastAsia="標楷體" w:hAnsi="標楷體" w:cs="Gungsuh"/>
                    <w:sz w:val="22"/>
                  </w:rPr>
                  <w:t>第</w:t>
                </w:r>
              </w:sdtContent>
            </w:sdt>
            <w:r w:rsidR="002E47B4" w:rsidRPr="00140AC1">
              <w:rPr>
                <w:rFonts w:ascii="標楷體" w:eastAsia="標楷體" w:hAnsi="標楷體" w:cs="標楷體" w:hint="eastAsia"/>
                <w:sz w:val="22"/>
              </w:rPr>
              <w:t>1</w:t>
            </w:r>
            <w:r w:rsidR="002E47B4" w:rsidRPr="00140AC1">
              <w:rPr>
                <w:rFonts w:ascii="標楷體" w:eastAsia="標楷體" w:hAnsi="標楷體" w:cs="標楷體"/>
                <w:sz w:val="22"/>
              </w:rPr>
              <w:t>-</w:t>
            </w:r>
            <w:r w:rsidR="002E47B4" w:rsidRPr="00140AC1">
              <w:rPr>
                <w:rFonts w:ascii="標楷體" w:eastAsia="標楷體" w:hAnsi="標楷體" w:cs="標楷體" w:hint="eastAsia"/>
                <w:sz w:val="22"/>
              </w:rPr>
              <w:t>4</w:t>
            </w:r>
            <w:sdt>
              <w:sdtPr>
                <w:rPr>
                  <w:rFonts w:ascii="標楷體" w:eastAsia="標楷體" w:hAnsi="標楷體"/>
                  <w:sz w:val="22"/>
                </w:rPr>
                <w:tag w:val="goog_rdk_13"/>
                <w:id w:val="631361561"/>
              </w:sdtPr>
              <w:sdtEndPr/>
              <w:sdtContent>
                <w:r w:rsidR="002E47B4" w:rsidRPr="00140AC1">
                  <w:rPr>
                    <w:rFonts w:ascii="標楷體" w:eastAsia="標楷體" w:hAnsi="標楷體" w:cs="Gungsuh"/>
                    <w:sz w:val="22"/>
                  </w:rPr>
                  <w:t>週</w:t>
                </w:r>
              </w:sdtContent>
            </w:sdt>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9F9481" w14:textId="77777777" w:rsidR="002E47B4" w:rsidRPr="00A412F2" w:rsidRDefault="002E47B4" w:rsidP="00140AC1">
            <w:pPr>
              <w:widowControl/>
              <w:adjustRightInd w:val="0"/>
              <w:snapToGrid w:val="0"/>
              <w:spacing w:line="280" w:lineRule="exact"/>
              <w:ind w:left="0" w:hanging="2"/>
              <w:jc w:val="both"/>
              <w:rPr>
                <w:rFonts w:ascii="標楷體" w:eastAsia="標楷體" w:hAnsi="標楷體" w:cs="新細明體"/>
                <w:kern w:val="0"/>
                <w:sz w:val="22"/>
              </w:rPr>
            </w:pPr>
            <w:r w:rsidRPr="00A412F2">
              <w:rPr>
                <w:rFonts w:ascii="標楷體" w:eastAsia="標楷體" w:hAnsi="標楷體" w:cs="新細明體" w:hint="eastAsia"/>
                <w:color w:val="000000"/>
                <w:kern w:val="0"/>
                <w:sz w:val="22"/>
              </w:rPr>
              <w:t>心‧感動</w:t>
            </w:r>
          </w:p>
          <w:p w14:paraId="721E8E72" w14:textId="2110FAA6" w:rsidR="002E47B4" w:rsidRPr="00140AC1" w:rsidRDefault="002E47B4" w:rsidP="00140AC1">
            <w:pPr>
              <w:adjustRightInd w:val="0"/>
              <w:snapToGrid w:val="0"/>
              <w:spacing w:line="280" w:lineRule="exact"/>
              <w:ind w:left="0" w:hanging="2"/>
              <w:jc w:val="both"/>
              <w:rPr>
                <w:rFonts w:ascii="標楷體" w:eastAsia="標楷體" w:hAnsi="標楷體" w:cs="標楷體"/>
                <w:sz w:val="22"/>
              </w:rPr>
            </w:pPr>
            <w:r w:rsidRPr="00A412F2">
              <w:rPr>
                <w:rFonts w:ascii="標楷體" w:eastAsia="標楷體" w:hAnsi="標楷體" w:cs="新細明體" w:hint="eastAsia"/>
                <w:color w:val="000000"/>
                <w:kern w:val="0"/>
                <w:sz w:val="22"/>
              </w:rPr>
              <w:t>繪出心感動</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6C675B"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視1-IV-2 能使用多元媒材與技法，表現個人或社群的觀點。</w:t>
            </w:r>
          </w:p>
          <w:p w14:paraId="10C5D89E"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視1-IV-4 能透過議題創作，表達對生活環境及社會文化的理解。</w:t>
            </w:r>
          </w:p>
          <w:p w14:paraId="1113CE9D"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視2-IV-1 能體驗藝術作品，並接受多元的觀點。</w:t>
            </w:r>
          </w:p>
          <w:p w14:paraId="194B8F99" w14:textId="3FEA0CC4" w:rsidR="002E47B4" w:rsidRPr="00140AC1" w:rsidRDefault="002E47B4" w:rsidP="00140AC1">
            <w:pPr>
              <w:adjustRightInd w:val="0"/>
              <w:snapToGrid w:val="0"/>
              <w:spacing w:line="280" w:lineRule="exact"/>
              <w:ind w:left="0" w:hanging="2"/>
              <w:rPr>
                <w:rFonts w:ascii="標楷體" w:eastAsia="標楷體" w:hAnsi="標楷體" w:cs="標楷體"/>
                <w:sz w:val="22"/>
              </w:rPr>
            </w:pPr>
            <w:r w:rsidRPr="00A412F2">
              <w:rPr>
                <w:rFonts w:ascii="標楷體" w:eastAsia="標楷體" w:hAnsi="標楷體" w:cs="新細明體" w:hint="eastAsia"/>
                <w:color w:val="000000"/>
                <w:kern w:val="0"/>
                <w:sz w:val="22"/>
              </w:rPr>
              <w:t>視3-IV-1 能透過多元藝文活動的參與，培養對在地藝文環境的關注態度。</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F889BB"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視E-IV-2 平面、立體及複合媒材的表現技法。</w:t>
            </w:r>
          </w:p>
          <w:p w14:paraId="29C88C33"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視A-IV-1 藝術常識、藝術鑑賞方法。</w:t>
            </w:r>
          </w:p>
          <w:p w14:paraId="02D08E84" w14:textId="0DB73C06" w:rsidR="002E47B4" w:rsidRPr="00140AC1" w:rsidRDefault="002E47B4" w:rsidP="00140AC1">
            <w:pPr>
              <w:adjustRightInd w:val="0"/>
              <w:snapToGrid w:val="0"/>
              <w:spacing w:line="280" w:lineRule="exact"/>
              <w:ind w:left="0" w:hanging="2"/>
              <w:rPr>
                <w:rFonts w:ascii="標楷體" w:eastAsia="標楷體" w:hAnsi="標楷體" w:cs="標楷體"/>
                <w:sz w:val="22"/>
              </w:rPr>
            </w:pPr>
            <w:r w:rsidRPr="00A412F2">
              <w:rPr>
                <w:rFonts w:ascii="標楷體" w:eastAsia="標楷體" w:hAnsi="標楷體" w:cs="新細明體" w:hint="eastAsia"/>
                <w:color w:val="000000"/>
                <w:kern w:val="0"/>
                <w:sz w:val="22"/>
              </w:rPr>
              <w:t>視P-IV-1 公共藝術、在地藝文活動、藝術薪傳。</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66E32"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一、歷程性評量(50%)</w:t>
            </w:r>
          </w:p>
          <w:p w14:paraId="453E60F6"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1.學生個人在課堂討論與發表的參與度。</w:t>
            </w:r>
          </w:p>
          <w:p w14:paraId="051A8D52"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2.隨堂表現記錄</w:t>
            </w:r>
          </w:p>
          <w:p w14:paraId="1F293CDF" w14:textId="48840CD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（1）學習熱忱</w:t>
            </w:r>
            <w:r>
              <w:rPr>
                <w:rFonts w:ascii="標楷體" w:eastAsia="標楷體" w:hAnsi="標楷體" w:cs="新細明體" w:hint="eastAsia"/>
                <w:color w:val="000000"/>
                <w:kern w:val="0"/>
                <w:sz w:val="22"/>
              </w:rPr>
              <w:t xml:space="preserve"> </w:t>
            </w:r>
            <w:r w:rsidRPr="00A412F2">
              <w:rPr>
                <w:rFonts w:ascii="標楷體" w:eastAsia="標楷體" w:hAnsi="標楷體" w:cs="新細明體" w:hint="eastAsia"/>
                <w:color w:val="000000"/>
                <w:kern w:val="0"/>
                <w:sz w:val="22"/>
              </w:rPr>
              <w:t>（2）小組合作</w:t>
            </w:r>
            <w:r>
              <w:rPr>
                <w:rFonts w:ascii="標楷體" w:eastAsia="標楷體" w:hAnsi="標楷體" w:cs="新細明體" w:hint="eastAsia"/>
                <w:color w:val="000000"/>
                <w:kern w:val="0"/>
                <w:sz w:val="22"/>
              </w:rPr>
              <w:t xml:space="preserve"> </w:t>
            </w:r>
            <w:r w:rsidRPr="00A412F2">
              <w:rPr>
                <w:rFonts w:ascii="標楷體" w:eastAsia="標楷體" w:hAnsi="標楷體" w:cs="新細明體" w:hint="eastAsia"/>
                <w:color w:val="000000"/>
                <w:kern w:val="0"/>
                <w:sz w:val="22"/>
              </w:rPr>
              <w:t>（3）創作態度</w:t>
            </w:r>
          </w:p>
          <w:p w14:paraId="04505D6D"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二、總結性評量(50%)</w:t>
            </w:r>
          </w:p>
          <w:p w14:paraId="1A1CC809" w14:textId="79AC9E8C"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Pr>
                <w:rFonts w:ascii="標楷體" w:eastAsia="標楷體" w:hAnsi="標楷體" w:cs="新細明體" w:hint="eastAsia"/>
                <w:color w:val="000000"/>
                <w:kern w:val="0"/>
                <w:sz w:val="22"/>
              </w:rPr>
              <w:t>【知識】</w:t>
            </w:r>
          </w:p>
          <w:p w14:paraId="7FDF1770" w14:textId="3C005B74"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1.能藉由浪漫畫派、巴比松畫派及印象畫派以及臺灣前輩畫家之寫生風景畫作的鑑賞過程，瞭解該時期繪畫風格特色及藝術家相關知識。</w:t>
            </w:r>
          </w:p>
          <w:p w14:paraId="2C9332CD" w14:textId="3AFAB145"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2.能理解國際「城市速寫者」運動及宣言內容，提升學習動機及進行速寫創作。</w:t>
            </w:r>
          </w:p>
          <w:p w14:paraId="2610B9C4"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3.能瞭解各項速寫媒材之特色與圖繪效果。</w:t>
            </w:r>
          </w:p>
          <w:p w14:paraId="6AB35F21"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4.能瞭解構圖取景的相關方式及呈現效果。</w:t>
            </w:r>
          </w:p>
          <w:p w14:paraId="7E556766" w14:textId="4BAE1118"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Pr>
                <w:rFonts w:ascii="標楷體" w:eastAsia="標楷體" w:hAnsi="標楷體" w:cs="新細明體" w:hint="eastAsia"/>
                <w:color w:val="000000"/>
                <w:kern w:val="0"/>
                <w:sz w:val="22"/>
              </w:rPr>
              <w:t>【技能】</w:t>
            </w:r>
          </w:p>
          <w:p w14:paraId="2D6CC245" w14:textId="3E7604CB"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1.能鑑賞並描述說明本課提及藝術作品的風格特色與個人觀點。</w:t>
            </w:r>
          </w:p>
          <w:p w14:paraId="4065A177"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2.能運用一至二項繪畫媒材進行速寫習作。</w:t>
            </w:r>
          </w:p>
          <w:p w14:paraId="15F02840"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3.能運用構圖取景技法進行構圖安排。</w:t>
            </w:r>
          </w:p>
          <w:p w14:paraId="3944E6CF" w14:textId="1211129F"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Pr>
                <w:rFonts w:ascii="標楷體" w:eastAsia="標楷體" w:hAnsi="標楷體" w:cs="新細明體" w:hint="eastAsia"/>
                <w:color w:val="000000"/>
                <w:kern w:val="0"/>
                <w:sz w:val="22"/>
              </w:rPr>
              <w:t>【態度】</w:t>
            </w:r>
          </w:p>
          <w:p w14:paraId="68EE2D9C" w14:textId="09973D22"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1.從對自然風景的觀察與體驗發掘美感，提升對美的敏銳度，</w:t>
            </w:r>
            <w:r>
              <w:rPr>
                <w:rFonts w:ascii="標楷體" w:eastAsia="標楷體" w:hAnsi="標楷體" w:cs="新細明體" w:hint="eastAsia"/>
                <w:color w:val="000000"/>
                <w:kern w:val="0"/>
                <w:sz w:val="22"/>
              </w:rPr>
              <w:t>落實</w:t>
            </w:r>
            <w:r w:rsidRPr="00A412F2">
              <w:rPr>
                <w:rFonts w:ascii="標楷體" w:eastAsia="標楷體" w:hAnsi="標楷體" w:cs="新細明體" w:hint="eastAsia"/>
                <w:color w:val="000000"/>
                <w:kern w:val="0"/>
                <w:sz w:val="22"/>
              </w:rPr>
              <w:t>個人生活之美感追求。</w:t>
            </w:r>
          </w:p>
          <w:p w14:paraId="15F81EB2" w14:textId="0E919E4C" w:rsidR="002E47B4" w:rsidRPr="00140AC1" w:rsidRDefault="002E47B4" w:rsidP="00707088">
            <w:pPr>
              <w:widowControl/>
              <w:adjustRightInd w:val="0"/>
              <w:snapToGrid w:val="0"/>
              <w:spacing w:line="280" w:lineRule="exact"/>
              <w:ind w:left="0" w:hanging="2"/>
              <w:rPr>
                <w:rFonts w:ascii="標楷體" w:eastAsia="標楷體" w:hAnsi="標楷體" w:cs="標楷體"/>
                <w:sz w:val="22"/>
              </w:rPr>
            </w:pPr>
            <w:r w:rsidRPr="00A412F2">
              <w:rPr>
                <w:rFonts w:ascii="標楷體" w:eastAsia="標楷體" w:hAnsi="標楷體" w:cs="新細明體" w:hint="eastAsia"/>
                <w:color w:val="000000"/>
                <w:kern w:val="0"/>
                <w:sz w:val="22"/>
              </w:rPr>
              <w:t>2.體會對景寫生的樂趣和價值，發展個人的創作風格。</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DAE21"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b/>
                <w:bCs/>
                <w:color w:val="000000"/>
                <w:kern w:val="0"/>
                <w:sz w:val="22"/>
              </w:rPr>
              <w:t>【環境教育】</w:t>
            </w:r>
          </w:p>
          <w:p w14:paraId="6ABE43BE" w14:textId="3B1DE5CE" w:rsidR="002E47B4" w:rsidRPr="00140AC1" w:rsidRDefault="002E47B4" w:rsidP="00140AC1">
            <w:pPr>
              <w:adjustRightInd w:val="0"/>
              <w:snapToGrid w:val="0"/>
              <w:spacing w:line="280" w:lineRule="exact"/>
              <w:ind w:left="0" w:hanging="2"/>
              <w:rPr>
                <w:rFonts w:ascii="標楷體" w:eastAsia="標楷體" w:hAnsi="標楷體" w:cs="標楷體"/>
                <w:sz w:val="22"/>
              </w:rPr>
            </w:pPr>
            <w:r w:rsidRPr="00A412F2">
              <w:rPr>
                <w:rFonts w:ascii="標楷體" w:eastAsia="標楷體" w:hAnsi="標楷體" w:cs="新細明體" w:hint="eastAsia"/>
                <w:color w:val="000000"/>
                <w:kern w:val="0"/>
                <w:sz w:val="22"/>
              </w:rPr>
              <w:t>環J3 經由環境美學與自然文學了解自然環境的倫理價值。</w:t>
            </w:r>
          </w:p>
        </w:tc>
        <w:tc>
          <w:tcPr>
            <w:tcW w:w="17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5E40F" w14:textId="72DB4439" w:rsidR="002E47B4" w:rsidRPr="00A412F2" w:rsidRDefault="002E47B4" w:rsidP="008C1B1B">
            <w:pPr>
              <w:widowControl/>
              <w:adjustRightInd w:val="0"/>
              <w:snapToGrid w:val="0"/>
              <w:spacing w:line="280" w:lineRule="exact"/>
              <w:ind w:left="0" w:hanging="2"/>
              <w:jc w:val="both"/>
              <w:rPr>
                <w:rFonts w:ascii="標楷體" w:eastAsia="標楷體" w:hAnsi="標楷體" w:cs="新細明體"/>
                <w:kern w:val="0"/>
                <w:sz w:val="22"/>
              </w:rPr>
            </w:pPr>
            <w:r w:rsidRPr="00A412F2">
              <w:rPr>
                <w:rFonts w:ascii="標楷體" w:eastAsia="標楷體" w:hAnsi="標楷體" w:cs="新細明體" w:hint="eastAsia"/>
                <w:color w:val="000000"/>
                <w:kern w:val="0"/>
                <w:sz w:val="22"/>
              </w:rPr>
              <w:t>社會領域</w:t>
            </w:r>
            <w:r>
              <w:rPr>
                <w:rFonts w:ascii="標楷體" w:eastAsia="標楷體" w:hAnsi="標楷體" w:cs="新細明體" w:hint="eastAsia"/>
                <w:color w:val="000000"/>
                <w:kern w:val="0"/>
                <w:sz w:val="22"/>
              </w:rPr>
              <w:t>/</w:t>
            </w:r>
            <w:r w:rsidRPr="00A412F2">
              <w:rPr>
                <w:rFonts w:ascii="標楷體" w:eastAsia="標楷體" w:hAnsi="標楷體" w:cs="新細明體" w:hint="eastAsia"/>
                <w:color w:val="000000"/>
                <w:kern w:val="0"/>
                <w:sz w:val="22"/>
              </w:rPr>
              <w:t>地理科：用速寫圖繪，紀錄地理風土景觀，發現自然與人文環境之價值。</w:t>
            </w:r>
          </w:p>
          <w:p w14:paraId="2039BFE5" w14:textId="6C7CE930" w:rsidR="002E47B4" w:rsidRPr="00140AC1" w:rsidRDefault="002E47B4" w:rsidP="00167266">
            <w:pPr>
              <w:adjustRightInd w:val="0"/>
              <w:snapToGrid w:val="0"/>
              <w:spacing w:line="280" w:lineRule="exact"/>
              <w:ind w:left="0" w:hanging="2"/>
              <w:jc w:val="both"/>
              <w:rPr>
                <w:rFonts w:ascii="標楷體" w:eastAsia="標楷體" w:hAnsi="標楷體" w:cs="標楷體"/>
                <w:sz w:val="22"/>
              </w:rPr>
            </w:pPr>
            <w:r w:rsidRPr="00A412F2">
              <w:rPr>
                <w:rFonts w:ascii="標楷體" w:eastAsia="標楷體" w:hAnsi="標楷體" w:cs="新細明體" w:hint="eastAsia"/>
                <w:color w:val="000000"/>
                <w:kern w:val="0"/>
                <w:sz w:val="22"/>
              </w:rPr>
              <w:t>綜合領域</w:t>
            </w:r>
            <w:r>
              <w:rPr>
                <w:rFonts w:ascii="標楷體" w:eastAsia="標楷體" w:hAnsi="標楷體" w:cs="新細明體" w:hint="eastAsia"/>
                <w:color w:val="000000"/>
                <w:kern w:val="0"/>
                <w:sz w:val="22"/>
              </w:rPr>
              <w:t>/</w:t>
            </w:r>
            <w:r w:rsidRPr="00A412F2">
              <w:rPr>
                <w:rFonts w:ascii="標楷體" w:eastAsia="標楷體" w:hAnsi="標楷體" w:cs="新細明體" w:hint="eastAsia"/>
                <w:color w:val="000000"/>
                <w:kern w:val="0"/>
                <w:sz w:val="22"/>
              </w:rPr>
              <w:t>輔導、家政科：以速寫紀錄個人與家庭生活，抒發與聯繫情感。</w:t>
            </w:r>
          </w:p>
        </w:tc>
      </w:tr>
      <w:tr w:rsidR="002E47B4" w:rsidRPr="00140AC1" w14:paraId="2BB6F54A" w14:textId="77777777" w:rsidTr="000D45D4">
        <w:trPr>
          <w:trHeight w:val="383"/>
          <w:jc w:val="center"/>
        </w:trPr>
        <w:tc>
          <w:tcPr>
            <w:tcW w:w="543" w:type="dxa"/>
            <w:vMerge/>
            <w:tcBorders>
              <w:left w:val="single" w:sz="4" w:space="0" w:color="000000"/>
              <w:right w:val="single" w:sz="4" w:space="0" w:color="000000"/>
            </w:tcBorders>
            <w:shd w:val="clear" w:color="auto" w:fill="auto"/>
            <w:tcMar>
              <w:top w:w="0" w:type="dxa"/>
              <w:left w:w="28" w:type="dxa"/>
              <w:bottom w:w="0" w:type="dxa"/>
              <w:right w:w="28" w:type="dxa"/>
            </w:tcMar>
            <w:vAlign w:val="center"/>
          </w:tcPr>
          <w:p w14:paraId="6743B03F" w14:textId="77777777" w:rsidR="002E47B4" w:rsidRPr="00140AC1" w:rsidRDefault="002E47B4" w:rsidP="00140AC1">
            <w:pPr>
              <w:pBdr>
                <w:top w:val="nil"/>
                <w:left w:val="nil"/>
                <w:bottom w:val="nil"/>
                <w:right w:val="nil"/>
                <w:between w:val="nil"/>
              </w:pBdr>
              <w:adjustRightInd w:val="0"/>
              <w:snapToGrid w:val="0"/>
              <w:spacing w:line="280" w:lineRule="exact"/>
              <w:ind w:left="0" w:hanging="2"/>
              <w:rPr>
                <w:rFonts w:ascii="標楷體" w:eastAsia="標楷體" w:hAnsi="標楷體" w:cs="標楷體"/>
                <w:sz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CD5088" w14:textId="78CF9572" w:rsidR="002E47B4" w:rsidRPr="00140AC1" w:rsidRDefault="00972FF9" w:rsidP="00140AC1">
            <w:pPr>
              <w:adjustRightInd w:val="0"/>
              <w:snapToGrid w:val="0"/>
              <w:spacing w:line="280" w:lineRule="exact"/>
              <w:ind w:left="0" w:hanging="2"/>
              <w:jc w:val="center"/>
              <w:rPr>
                <w:rFonts w:ascii="標楷體" w:eastAsia="標楷體" w:hAnsi="標楷體"/>
                <w:sz w:val="22"/>
              </w:rPr>
            </w:pPr>
            <w:sdt>
              <w:sdtPr>
                <w:rPr>
                  <w:rFonts w:ascii="標楷體" w:eastAsia="標楷體" w:hAnsi="標楷體"/>
                  <w:sz w:val="22"/>
                </w:rPr>
                <w:tag w:val="goog_rdk_14"/>
                <w:id w:val="-984165027"/>
              </w:sdtPr>
              <w:sdtEndPr/>
              <w:sdtContent>
                <w:r w:rsidR="002E47B4" w:rsidRPr="00140AC1">
                  <w:rPr>
                    <w:rFonts w:ascii="標楷體" w:eastAsia="標楷體" w:hAnsi="標楷體" w:cs="Gungsuh"/>
                    <w:sz w:val="22"/>
                  </w:rPr>
                  <w:t>第</w:t>
                </w:r>
                <w:r w:rsidR="002E47B4" w:rsidRPr="00140AC1">
                  <w:rPr>
                    <w:rFonts w:ascii="標楷體" w:eastAsia="標楷體" w:hAnsi="標楷體" w:cs="標楷體" w:hint="eastAsia"/>
                    <w:sz w:val="22"/>
                  </w:rPr>
                  <w:t>5</w:t>
                </w:r>
              </w:sdtContent>
            </w:sdt>
            <w:r w:rsidR="002E47B4" w:rsidRPr="00140AC1">
              <w:rPr>
                <w:rFonts w:ascii="標楷體" w:eastAsia="標楷體" w:hAnsi="標楷體" w:cs="標楷體"/>
                <w:sz w:val="22"/>
              </w:rPr>
              <w:t>-</w:t>
            </w:r>
            <w:r w:rsidR="002E47B4" w:rsidRPr="00140AC1">
              <w:rPr>
                <w:rFonts w:ascii="標楷體" w:eastAsia="標楷體" w:hAnsi="標楷體" w:cs="標楷體" w:hint="eastAsia"/>
                <w:sz w:val="22"/>
              </w:rPr>
              <w:t>10</w:t>
            </w:r>
            <w:sdt>
              <w:sdtPr>
                <w:rPr>
                  <w:rFonts w:ascii="標楷體" w:eastAsia="標楷體" w:hAnsi="標楷體"/>
                  <w:sz w:val="22"/>
                </w:rPr>
                <w:tag w:val="goog_rdk_15"/>
                <w:id w:val="-1054380759"/>
              </w:sdtPr>
              <w:sdtEndPr/>
              <w:sdtContent>
                <w:r w:rsidR="002E47B4" w:rsidRPr="00140AC1">
                  <w:rPr>
                    <w:rFonts w:ascii="標楷體" w:eastAsia="標楷體" w:hAnsi="標楷體" w:cs="Gungsuh"/>
                    <w:sz w:val="22"/>
                  </w:rPr>
                  <w:t>週</w:t>
                </w:r>
              </w:sdtContent>
            </w:sdt>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A68366" w14:textId="100BC549" w:rsidR="002E47B4" w:rsidRPr="00972FF9" w:rsidRDefault="002E47B4" w:rsidP="00972FF9">
            <w:pPr>
              <w:pStyle w:val="a6"/>
              <w:numPr>
                <w:ilvl w:val="0"/>
                <w:numId w:val="3"/>
              </w:numPr>
              <w:adjustRightInd w:val="0"/>
              <w:snapToGrid w:val="0"/>
              <w:spacing w:line="280" w:lineRule="exact"/>
              <w:ind w:leftChars="0" w:firstLineChars="0"/>
              <w:jc w:val="both"/>
              <w:rPr>
                <w:rFonts w:ascii="標楷體" w:eastAsia="標楷體" w:hAnsi="標楷體" w:cs="新細明體"/>
                <w:color w:val="000000"/>
                <w:kern w:val="0"/>
                <w:sz w:val="22"/>
              </w:rPr>
            </w:pPr>
            <w:r w:rsidRPr="00972FF9">
              <w:rPr>
                <w:rFonts w:ascii="標楷體" w:eastAsia="標楷體" w:hAnsi="標楷體" w:cs="新細明體" w:hint="eastAsia"/>
                <w:color w:val="000000"/>
                <w:kern w:val="0"/>
                <w:sz w:val="22"/>
              </w:rPr>
              <w:t>藝術與空間的對話</w:t>
            </w:r>
          </w:p>
          <w:p w14:paraId="21973D9C" w14:textId="75F441D1" w:rsidR="00972FF9" w:rsidRPr="00972FF9" w:rsidRDefault="00972FF9" w:rsidP="00972FF9">
            <w:pPr>
              <w:pStyle w:val="a6"/>
              <w:adjustRightInd w:val="0"/>
              <w:snapToGrid w:val="0"/>
              <w:spacing w:line="280" w:lineRule="exact"/>
              <w:ind w:leftChars="0" w:left="358" w:firstLineChars="0" w:firstLine="0"/>
              <w:jc w:val="both"/>
              <w:rPr>
                <w:rFonts w:ascii="標楷體" w:eastAsia="標楷體" w:hAnsi="標楷體" w:hint="eastAsia"/>
                <w:sz w:val="22"/>
              </w:rPr>
            </w:pPr>
            <w:r>
              <w:rPr>
                <w:rFonts w:ascii="標楷體" w:eastAsia="標楷體" w:hAnsi="標楷體" w:cs="標楷體" w:hint="eastAsia"/>
              </w:rPr>
              <w:t>【第一次定</w:t>
            </w:r>
            <w:r>
              <w:rPr>
                <w:rFonts w:ascii="標楷體" w:eastAsia="標楷體" w:hAnsi="標楷體" w:cs="標楷體" w:hint="eastAsia"/>
              </w:rPr>
              <w:lastRenderedPageBreak/>
              <w:t>期評量】</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B2BB94" w14:textId="77777777" w:rsidR="002E47B4" w:rsidRPr="00A412F2" w:rsidRDefault="002E47B4" w:rsidP="00F85079">
            <w:pPr>
              <w:widowControl/>
              <w:adjustRightInd w:val="0"/>
              <w:snapToGrid w:val="0"/>
              <w:spacing w:line="280" w:lineRule="exact"/>
              <w:ind w:left="0" w:hanging="2"/>
              <w:jc w:val="both"/>
              <w:rPr>
                <w:rFonts w:ascii="標楷體" w:eastAsia="標楷體" w:hAnsi="標楷體" w:cs="新細明體"/>
                <w:kern w:val="0"/>
                <w:sz w:val="22"/>
              </w:rPr>
            </w:pPr>
            <w:r w:rsidRPr="00A412F2">
              <w:rPr>
                <w:rFonts w:ascii="標楷體" w:eastAsia="標楷體" w:hAnsi="標楷體" w:cs="新細明體" w:hint="eastAsia"/>
                <w:color w:val="000000"/>
                <w:kern w:val="0"/>
                <w:sz w:val="22"/>
              </w:rPr>
              <w:lastRenderedPageBreak/>
              <w:t>視1-IV-2 能使用多元媒材與技法，表現個人或社群的觀點。</w:t>
            </w:r>
          </w:p>
          <w:p w14:paraId="22D2F4CF" w14:textId="77777777" w:rsidR="002E47B4" w:rsidRPr="00A412F2" w:rsidRDefault="002E47B4" w:rsidP="00F85079">
            <w:pPr>
              <w:widowControl/>
              <w:adjustRightInd w:val="0"/>
              <w:snapToGrid w:val="0"/>
              <w:spacing w:line="280" w:lineRule="exact"/>
              <w:ind w:left="0" w:hanging="2"/>
              <w:jc w:val="both"/>
              <w:rPr>
                <w:rFonts w:ascii="標楷體" w:eastAsia="標楷體" w:hAnsi="標楷體" w:cs="新細明體"/>
                <w:kern w:val="0"/>
                <w:sz w:val="22"/>
              </w:rPr>
            </w:pPr>
            <w:r w:rsidRPr="00A412F2">
              <w:rPr>
                <w:rFonts w:ascii="標楷體" w:eastAsia="標楷體" w:hAnsi="標楷體" w:cs="新細明體" w:hint="eastAsia"/>
                <w:color w:val="000000"/>
                <w:kern w:val="0"/>
                <w:sz w:val="22"/>
              </w:rPr>
              <w:t>視1-IV-4 能透過議題創作，表</w:t>
            </w:r>
            <w:r w:rsidRPr="00A412F2">
              <w:rPr>
                <w:rFonts w:ascii="標楷體" w:eastAsia="標楷體" w:hAnsi="標楷體" w:cs="新細明體" w:hint="eastAsia"/>
                <w:color w:val="000000"/>
                <w:kern w:val="0"/>
                <w:sz w:val="22"/>
              </w:rPr>
              <w:lastRenderedPageBreak/>
              <w:t>達對生活環境及社會文化的理解。</w:t>
            </w:r>
          </w:p>
          <w:p w14:paraId="12066D16" w14:textId="77777777" w:rsidR="002E47B4" w:rsidRPr="00A412F2" w:rsidRDefault="002E47B4" w:rsidP="00F85079">
            <w:pPr>
              <w:widowControl/>
              <w:adjustRightInd w:val="0"/>
              <w:snapToGrid w:val="0"/>
              <w:spacing w:line="280" w:lineRule="exact"/>
              <w:ind w:left="0" w:hanging="2"/>
              <w:jc w:val="both"/>
              <w:rPr>
                <w:rFonts w:ascii="標楷體" w:eastAsia="標楷體" w:hAnsi="標楷體" w:cs="新細明體"/>
                <w:kern w:val="0"/>
                <w:sz w:val="22"/>
              </w:rPr>
            </w:pPr>
            <w:r w:rsidRPr="00A412F2">
              <w:rPr>
                <w:rFonts w:ascii="標楷體" w:eastAsia="標楷體" w:hAnsi="標楷體" w:cs="新細明體" w:hint="eastAsia"/>
                <w:color w:val="000000"/>
                <w:kern w:val="0"/>
                <w:sz w:val="22"/>
              </w:rPr>
              <w:t>視2-IV-3 能理解藝術產物的功能與價值，以拓展多元視野。</w:t>
            </w:r>
          </w:p>
          <w:p w14:paraId="42235919" w14:textId="1B93AE33" w:rsidR="002E47B4" w:rsidRPr="00140AC1" w:rsidRDefault="002E47B4" w:rsidP="00F85079">
            <w:pPr>
              <w:adjustRightInd w:val="0"/>
              <w:snapToGrid w:val="0"/>
              <w:spacing w:line="280" w:lineRule="exact"/>
              <w:ind w:left="0" w:hanging="2"/>
              <w:jc w:val="both"/>
              <w:rPr>
                <w:rFonts w:ascii="標楷體" w:eastAsia="標楷體" w:hAnsi="標楷體" w:cs="標楷體"/>
                <w:sz w:val="22"/>
              </w:rPr>
            </w:pPr>
            <w:r w:rsidRPr="00A412F2">
              <w:rPr>
                <w:rFonts w:ascii="標楷體" w:eastAsia="標楷體" w:hAnsi="標楷體" w:cs="新細明體" w:hint="eastAsia"/>
                <w:color w:val="000000"/>
                <w:kern w:val="0"/>
                <w:sz w:val="22"/>
              </w:rPr>
              <w:t>視3-IV-1 能透過多元藝文活動的參與，培養對在地藝文環境的關注態度。</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8E9FC4"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lastRenderedPageBreak/>
              <w:t>視E-IV-2 平面、立體及複合媒材的表現技法。</w:t>
            </w:r>
          </w:p>
          <w:p w14:paraId="7993CF62"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視E-IV-4 環境藝術、社區藝</w:t>
            </w:r>
            <w:r w:rsidRPr="00A412F2">
              <w:rPr>
                <w:rFonts w:ascii="標楷體" w:eastAsia="標楷體" w:hAnsi="標楷體" w:cs="新細明體" w:hint="eastAsia"/>
                <w:color w:val="000000"/>
                <w:kern w:val="0"/>
                <w:sz w:val="22"/>
              </w:rPr>
              <w:lastRenderedPageBreak/>
              <w:t>術。</w:t>
            </w:r>
          </w:p>
          <w:p w14:paraId="3687D0BF"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視A-IV-3 在地藝術、全球藝術。</w:t>
            </w:r>
          </w:p>
          <w:p w14:paraId="136009AE"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視P-IV-1 公共藝術、在地藝文活動、藝術薪傳。</w:t>
            </w:r>
          </w:p>
          <w:p w14:paraId="666006F7"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視P-IV-2 展覽策畫與執行。</w:t>
            </w:r>
          </w:p>
          <w:p w14:paraId="611DDC3C" w14:textId="0CF818C3" w:rsidR="002E47B4" w:rsidRPr="00140AC1" w:rsidRDefault="002E47B4" w:rsidP="00140AC1">
            <w:pPr>
              <w:adjustRightInd w:val="0"/>
              <w:snapToGrid w:val="0"/>
              <w:spacing w:line="280" w:lineRule="exact"/>
              <w:ind w:left="0" w:hanging="2"/>
              <w:rPr>
                <w:rFonts w:ascii="標楷體" w:eastAsia="標楷體" w:hAnsi="標楷體" w:cs="標楷體"/>
                <w:sz w:val="22"/>
              </w:rPr>
            </w:pPr>
            <w:r w:rsidRPr="00A412F2">
              <w:rPr>
                <w:rFonts w:ascii="標楷體" w:eastAsia="標楷體" w:hAnsi="標楷體" w:cs="新細明體" w:hint="eastAsia"/>
                <w:color w:val="000000"/>
                <w:kern w:val="0"/>
                <w:sz w:val="22"/>
              </w:rPr>
              <w:t>視P-IV-3 設計思考、生活美感。</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A9AF4"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lastRenderedPageBreak/>
              <w:t>一、歷程性評量(50%)</w:t>
            </w:r>
          </w:p>
          <w:p w14:paraId="71773943"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1.學生個人在課堂討論與發表的參與度。</w:t>
            </w:r>
          </w:p>
          <w:p w14:paraId="05DCA924"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2.隨堂表現記錄</w:t>
            </w:r>
          </w:p>
          <w:p w14:paraId="7290E4AF" w14:textId="5345568B"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lastRenderedPageBreak/>
              <w:t>（1）學習熱忱</w:t>
            </w:r>
            <w:r>
              <w:rPr>
                <w:rFonts w:ascii="標楷體" w:eastAsia="標楷體" w:hAnsi="標楷體" w:cs="新細明體" w:hint="eastAsia"/>
                <w:color w:val="000000"/>
                <w:kern w:val="0"/>
                <w:sz w:val="22"/>
              </w:rPr>
              <w:t xml:space="preserve"> </w:t>
            </w:r>
            <w:r w:rsidRPr="00A412F2">
              <w:rPr>
                <w:rFonts w:ascii="標楷體" w:eastAsia="標楷體" w:hAnsi="標楷體" w:cs="新細明體" w:hint="eastAsia"/>
                <w:color w:val="000000"/>
                <w:kern w:val="0"/>
                <w:sz w:val="22"/>
              </w:rPr>
              <w:t>（2）小組合作</w:t>
            </w:r>
            <w:r>
              <w:rPr>
                <w:rFonts w:ascii="標楷體" w:eastAsia="標楷體" w:hAnsi="標楷體" w:cs="新細明體" w:hint="eastAsia"/>
                <w:color w:val="000000"/>
                <w:kern w:val="0"/>
                <w:sz w:val="22"/>
              </w:rPr>
              <w:t xml:space="preserve"> </w:t>
            </w:r>
            <w:r w:rsidRPr="00A412F2">
              <w:rPr>
                <w:rFonts w:ascii="標楷體" w:eastAsia="標楷體" w:hAnsi="標楷體" w:cs="新細明體" w:hint="eastAsia"/>
                <w:color w:val="000000"/>
                <w:kern w:val="0"/>
                <w:sz w:val="22"/>
              </w:rPr>
              <w:t>（3）創作態度</w:t>
            </w:r>
          </w:p>
          <w:p w14:paraId="536D37A9"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二、總結性評量(50%)</w:t>
            </w:r>
          </w:p>
          <w:p w14:paraId="1FFD3EA4" w14:textId="5B64B55D"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Pr>
                <w:rFonts w:ascii="標楷體" w:eastAsia="標楷體" w:hAnsi="標楷體" w:cs="新細明體" w:hint="eastAsia"/>
                <w:color w:val="000000"/>
                <w:kern w:val="0"/>
                <w:sz w:val="22"/>
              </w:rPr>
              <w:t>【知識】</w:t>
            </w:r>
          </w:p>
          <w:p w14:paraId="5158D0CD"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1.能說出三件公共藝術作品和其創作理念。</w:t>
            </w:r>
          </w:p>
          <w:p w14:paraId="574F1D4A"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2.能理解廣義的公共藝術是由多項元素組合而成。</w:t>
            </w:r>
          </w:p>
          <w:p w14:paraId="11239167"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3.能瞭解各式媒材所表現出來的公共藝術視覺呈現效果。</w:t>
            </w:r>
          </w:p>
          <w:p w14:paraId="1C8DD704"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4.能瞭解環境永續與藝術之間的關聯和結合。</w:t>
            </w:r>
          </w:p>
          <w:p w14:paraId="087E6995"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5.能說出何謂地景藝術。</w:t>
            </w:r>
          </w:p>
          <w:p w14:paraId="74A52449" w14:textId="26861FC0"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Pr>
                <w:rFonts w:ascii="標楷體" w:eastAsia="標楷體" w:hAnsi="標楷體" w:cs="新細明體" w:hint="eastAsia"/>
                <w:color w:val="000000"/>
                <w:kern w:val="0"/>
                <w:sz w:val="22"/>
              </w:rPr>
              <w:t>【技能】</w:t>
            </w:r>
          </w:p>
          <w:p w14:paraId="7E6DF655"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1.能查找網路上的公共藝術作品並進行介紹與說明。</w:t>
            </w:r>
          </w:p>
          <w:p w14:paraId="5B9017C8"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2.能觀察校園環境並設計公共藝術。</w:t>
            </w:r>
          </w:p>
          <w:p w14:paraId="41ED4C11"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3.能幫校園公共藝術作品的設計選擇合適的媒材。</w:t>
            </w:r>
          </w:p>
          <w:p w14:paraId="478BFE0B" w14:textId="45DB3971"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Pr>
                <w:rFonts w:ascii="標楷體" w:eastAsia="標楷體" w:hAnsi="標楷體" w:cs="新細明體" w:hint="eastAsia"/>
                <w:color w:val="000000"/>
                <w:kern w:val="0"/>
                <w:sz w:val="22"/>
              </w:rPr>
              <w:t>【態度】</w:t>
            </w:r>
          </w:p>
          <w:p w14:paraId="609DCBFA" w14:textId="0EAAD62D"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1.能觀察到常生活環境的藝術作品，提升對美的敏銳度和觀察力。</w:t>
            </w:r>
          </w:p>
          <w:p w14:paraId="5196E6ED" w14:textId="5E377BA0" w:rsidR="002E47B4" w:rsidRPr="00140AC1" w:rsidRDefault="002E47B4" w:rsidP="00102FF6">
            <w:pPr>
              <w:adjustRightInd w:val="0"/>
              <w:snapToGrid w:val="0"/>
              <w:spacing w:line="280" w:lineRule="exact"/>
              <w:ind w:left="0" w:hanging="2"/>
              <w:rPr>
                <w:rFonts w:ascii="標楷體" w:eastAsia="標楷體" w:hAnsi="標楷體" w:cs="標楷體"/>
                <w:sz w:val="22"/>
              </w:rPr>
            </w:pPr>
            <w:r w:rsidRPr="00A412F2">
              <w:rPr>
                <w:rFonts w:ascii="標楷體" w:eastAsia="標楷體" w:hAnsi="標楷體" w:cs="新細明體" w:hint="eastAsia"/>
                <w:color w:val="000000"/>
                <w:kern w:val="0"/>
                <w:sz w:val="22"/>
              </w:rPr>
              <w:t>2.能感受環境中</w:t>
            </w:r>
            <w:r>
              <w:rPr>
                <w:rFonts w:ascii="標楷體" w:eastAsia="標楷體" w:hAnsi="標楷體" w:cs="新細明體" w:hint="eastAsia"/>
                <w:color w:val="000000"/>
                <w:kern w:val="0"/>
                <w:sz w:val="22"/>
              </w:rPr>
              <w:t>的</w:t>
            </w:r>
            <w:r w:rsidRPr="00A412F2">
              <w:rPr>
                <w:rFonts w:ascii="標楷體" w:eastAsia="標楷體" w:hAnsi="標楷體" w:cs="新細明體" w:hint="eastAsia"/>
                <w:color w:val="000000"/>
                <w:kern w:val="0"/>
                <w:sz w:val="22"/>
              </w:rPr>
              <w:t>公共藝術作品，與人群的互動氛圍和造型美感。</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FBCAEE"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b/>
                <w:bCs/>
                <w:color w:val="000000"/>
                <w:kern w:val="0"/>
                <w:sz w:val="22"/>
              </w:rPr>
              <w:lastRenderedPageBreak/>
              <w:t>【環境教育】</w:t>
            </w:r>
          </w:p>
          <w:p w14:paraId="2525F8FA" w14:textId="21A4F969" w:rsidR="002E47B4" w:rsidRPr="00140AC1" w:rsidRDefault="002E47B4" w:rsidP="00140AC1">
            <w:pPr>
              <w:adjustRightInd w:val="0"/>
              <w:snapToGrid w:val="0"/>
              <w:spacing w:line="280" w:lineRule="exact"/>
              <w:ind w:left="0" w:hanging="2"/>
              <w:rPr>
                <w:rFonts w:ascii="標楷體" w:eastAsia="標楷體" w:hAnsi="標楷體" w:cs="標楷體"/>
                <w:sz w:val="22"/>
              </w:rPr>
            </w:pPr>
            <w:r w:rsidRPr="00A412F2">
              <w:rPr>
                <w:rFonts w:ascii="標楷體" w:eastAsia="標楷體" w:hAnsi="標楷體" w:cs="新細明體" w:hint="eastAsia"/>
                <w:color w:val="000000"/>
                <w:kern w:val="0"/>
                <w:sz w:val="22"/>
              </w:rPr>
              <w:t>環J3 經由環境美學與自然文學了解自然環境的倫理價值。</w:t>
            </w:r>
          </w:p>
        </w:tc>
        <w:tc>
          <w:tcPr>
            <w:tcW w:w="17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00E8AA" w14:textId="77777777" w:rsidR="002E47B4" w:rsidRPr="00A412F2" w:rsidRDefault="002E47B4" w:rsidP="008C1B1B">
            <w:pPr>
              <w:widowControl/>
              <w:adjustRightInd w:val="0"/>
              <w:snapToGrid w:val="0"/>
              <w:spacing w:line="280" w:lineRule="exact"/>
              <w:ind w:left="0" w:hanging="2"/>
              <w:jc w:val="both"/>
              <w:rPr>
                <w:rFonts w:ascii="標楷體" w:eastAsia="標楷體" w:hAnsi="標楷體" w:cs="新細明體"/>
                <w:kern w:val="0"/>
                <w:sz w:val="22"/>
              </w:rPr>
            </w:pPr>
            <w:r w:rsidRPr="00A412F2">
              <w:rPr>
                <w:rFonts w:ascii="標楷體" w:eastAsia="標楷體" w:hAnsi="標楷體" w:cs="新細明體" w:hint="eastAsia"/>
                <w:color w:val="000000"/>
                <w:kern w:val="0"/>
                <w:sz w:val="22"/>
              </w:rPr>
              <w:t>社會領域/歷史科：查找當地人文歷史特色，發</w:t>
            </w:r>
            <w:r w:rsidRPr="00A412F2">
              <w:rPr>
                <w:rFonts w:ascii="標楷體" w:eastAsia="標楷體" w:hAnsi="標楷體" w:cs="新細明體" w:hint="eastAsia"/>
                <w:color w:val="000000"/>
                <w:kern w:val="0"/>
                <w:sz w:val="22"/>
              </w:rPr>
              <w:lastRenderedPageBreak/>
              <w:t>現自然與人文環境之價值。</w:t>
            </w:r>
          </w:p>
          <w:p w14:paraId="3CCD515B" w14:textId="2AEAB274" w:rsidR="002E47B4" w:rsidRPr="00140AC1" w:rsidRDefault="002E47B4" w:rsidP="008C1B1B">
            <w:pPr>
              <w:adjustRightInd w:val="0"/>
              <w:snapToGrid w:val="0"/>
              <w:spacing w:line="280" w:lineRule="exact"/>
              <w:ind w:left="0" w:hanging="2"/>
              <w:jc w:val="both"/>
              <w:rPr>
                <w:rFonts w:ascii="標楷體" w:eastAsia="標楷體" w:hAnsi="標楷體" w:cs="標楷體"/>
                <w:sz w:val="22"/>
              </w:rPr>
            </w:pPr>
            <w:r w:rsidRPr="00A412F2">
              <w:rPr>
                <w:rFonts w:ascii="標楷體" w:eastAsia="標楷體" w:hAnsi="標楷體" w:cs="新細明體" w:hint="eastAsia"/>
                <w:color w:val="000000"/>
                <w:kern w:val="0"/>
                <w:sz w:val="22"/>
              </w:rPr>
              <w:t>綜合領域/家政：結合環保議題尋找適當媒材，如何進行材料再利用，拼貼縫紉等技巧，設計公共藝術作品。</w:t>
            </w:r>
          </w:p>
        </w:tc>
      </w:tr>
      <w:tr w:rsidR="002E47B4" w:rsidRPr="00140AC1" w14:paraId="1B32823F" w14:textId="77777777" w:rsidTr="000D45D4">
        <w:trPr>
          <w:trHeight w:val="696"/>
          <w:jc w:val="center"/>
        </w:trPr>
        <w:tc>
          <w:tcPr>
            <w:tcW w:w="543" w:type="dxa"/>
            <w:vMerge/>
            <w:tcBorders>
              <w:left w:val="single" w:sz="4" w:space="0" w:color="000000"/>
              <w:right w:val="single" w:sz="4" w:space="0" w:color="000000"/>
            </w:tcBorders>
            <w:shd w:val="clear" w:color="auto" w:fill="auto"/>
            <w:tcMar>
              <w:top w:w="0" w:type="dxa"/>
              <w:left w:w="28" w:type="dxa"/>
              <w:bottom w:w="0" w:type="dxa"/>
              <w:right w:w="28" w:type="dxa"/>
            </w:tcMar>
            <w:vAlign w:val="center"/>
          </w:tcPr>
          <w:p w14:paraId="24ECDA92" w14:textId="77777777" w:rsidR="002E47B4" w:rsidRPr="00140AC1" w:rsidRDefault="002E47B4" w:rsidP="00140AC1">
            <w:pPr>
              <w:pBdr>
                <w:top w:val="nil"/>
                <w:left w:val="nil"/>
                <w:bottom w:val="nil"/>
                <w:right w:val="nil"/>
                <w:between w:val="nil"/>
              </w:pBdr>
              <w:adjustRightInd w:val="0"/>
              <w:snapToGrid w:val="0"/>
              <w:spacing w:line="280" w:lineRule="exact"/>
              <w:ind w:left="0" w:hanging="2"/>
              <w:rPr>
                <w:rFonts w:ascii="標楷體" w:eastAsia="標楷體" w:hAnsi="標楷體" w:cs="標楷體"/>
                <w:sz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89DFD8" w14:textId="778F39D0" w:rsidR="002E47B4" w:rsidRPr="00140AC1" w:rsidRDefault="00972FF9" w:rsidP="00140AC1">
            <w:pPr>
              <w:adjustRightInd w:val="0"/>
              <w:snapToGrid w:val="0"/>
              <w:spacing w:line="280" w:lineRule="exact"/>
              <w:ind w:left="0" w:hanging="2"/>
              <w:jc w:val="center"/>
              <w:rPr>
                <w:rFonts w:ascii="標楷體" w:eastAsia="標楷體" w:hAnsi="標楷體"/>
                <w:sz w:val="22"/>
              </w:rPr>
            </w:pPr>
            <w:sdt>
              <w:sdtPr>
                <w:rPr>
                  <w:rFonts w:ascii="標楷體" w:eastAsia="標楷體" w:hAnsi="標楷體"/>
                  <w:sz w:val="22"/>
                </w:rPr>
                <w:tag w:val="goog_rdk_16"/>
                <w:id w:val="484055232"/>
              </w:sdtPr>
              <w:sdtEndPr>
                <w:rPr>
                  <w:rFonts w:cs="Gungsuh"/>
                </w:rPr>
              </w:sdtEndPr>
              <w:sdtContent>
                <w:r w:rsidR="002E47B4" w:rsidRPr="00140AC1">
                  <w:rPr>
                    <w:rFonts w:ascii="標楷體" w:eastAsia="標楷體" w:hAnsi="標楷體" w:cs="Gungsuh"/>
                    <w:sz w:val="22"/>
                  </w:rPr>
                  <w:t>第</w:t>
                </w:r>
                <w:r w:rsidR="002E47B4" w:rsidRPr="00140AC1">
                  <w:rPr>
                    <w:rFonts w:ascii="標楷體" w:eastAsia="標楷體" w:hAnsi="標楷體" w:cs="標楷體" w:hint="eastAsia"/>
                    <w:sz w:val="22"/>
                  </w:rPr>
                  <w:t>11</w:t>
                </w:r>
              </w:sdtContent>
            </w:sdt>
            <w:r w:rsidR="002E47B4" w:rsidRPr="00140AC1">
              <w:rPr>
                <w:rFonts w:ascii="標楷體" w:eastAsia="標楷體" w:hAnsi="標楷體" w:cs="標楷體"/>
                <w:sz w:val="22"/>
              </w:rPr>
              <w:t>-</w:t>
            </w:r>
            <w:r w:rsidR="002E47B4" w:rsidRPr="00140AC1">
              <w:rPr>
                <w:rFonts w:ascii="標楷體" w:eastAsia="標楷體" w:hAnsi="標楷體" w:cs="標楷體" w:hint="eastAsia"/>
                <w:sz w:val="22"/>
              </w:rPr>
              <w:t>15</w:t>
            </w:r>
            <w:sdt>
              <w:sdtPr>
                <w:rPr>
                  <w:rFonts w:ascii="標楷體" w:eastAsia="標楷體" w:hAnsi="標楷體"/>
                  <w:sz w:val="22"/>
                </w:rPr>
                <w:tag w:val="goog_rdk_17"/>
                <w:id w:val="-778631212"/>
              </w:sdtPr>
              <w:sdtEndPr/>
              <w:sdtContent>
                <w:r w:rsidR="002E47B4" w:rsidRPr="00140AC1">
                  <w:rPr>
                    <w:rFonts w:ascii="標楷體" w:eastAsia="標楷體" w:hAnsi="標楷體" w:cs="Gungsuh"/>
                    <w:sz w:val="22"/>
                  </w:rPr>
                  <w:t>週</w:t>
                </w:r>
              </w:sdtContent>
            </w:sdt>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7DE054" w14:textId="2713F658" w:rsidR="002E47B4" w:rsidRPr="00972FF9" w:rsidRDefault="002E47B4" w:rsidP="00972FF9">
            <w:pPr>
              <w:pStyle w:val="a6"/>
              <w:widowControl/>
              <w:numPr>
                <w:ilvl w:val="0"/>
                <w:numId w:val="3"/>
              </w:numPr>
              <w:adjustRightInd w:val="0"/>
              <w:snapToGrid w:val="0"/>
              <w:spacing w:line="280" w:lineRule="exact"/>
              <w:ind w:leftChars="0" w:firstLineChars="0"/>
              <w:jc w:val="both"/>
              <w:rPr>
                <w:rFonts w:ascii="標楷體" w:eastAsia="標楷體" w:hAnsi="標楷體" w:cs="新細明體"/>
                <w:color w:val="000000"/>
                <w:kern w:val="0"/>
                <w:sz w:val="22"/>
              </w:rPr>
            </w:pPr>
            <w:r w:rsidRPr="00972FF9">
              <w:rPr>
                <w:rFonts w:ascii="標楷體" w:eastAsia="標楷體" w:hAnsi="標楷體" w:cs="新細明體" w:hint="eastAsia"/>
                <w:color w:val="000000"/>
                <w:kern w:val="0"/>
                <w:sz w:val="22"/>
              </w:rPr>
              <w:t>進擊的漫畫藝術</w:t>
            </w:r>
          </w:p>
          <w:p w14:paraId="1D5D1BEA" w14:textId="5D4DC282" w:rsidR="00972FF9" w:rsidRPr="00972FF9" w:rsidRDefault="00972FF9" w:rsidP="00972FF9">
            <w:pPr>
              <w:pStyle w:val="a6"/>
              <w:widowControl/>
              <w:adjustRightInd w:val="0"/>
              <w:snapToGrid w:val="0"/>
              <w:spacing w:line="280" w:lineRule="exact"/>
              <w:ind w:leftChars="0" w:left="358" w:firstLineChars="0" w:firstLine="0"/>
              <w:jc w:val="both"/>
              <w:rPr>
                <w:rFonts w:ascii="標楷體" w:eastAsia="標楷體" w:hAnsi="標楷體" w:cs="標楷體" w:hint="eastAsia"/>
                <w:sz w:val="22"/>
              </w:rPr>
            </w:pPr>
            <w:r>
              <w:rPr>
                <w:rFonts w:ascii="標楷體" w:eastAsia="標楷體" w:hAnsi="標楷體" w:cs="標楷體" w:hint="eastAsia"/>
              </w:rPr>
              <w:t>【第</w:t>
            </w:r>
            <w:r>
              <w:rPr>
                <w:rFonts w:ascii="標楷體" w:eastAsia="標楷體" w:hAnsi="標楷體" w:cs="標楷體" w:hint="eastAsia"/>
              </w:rPr>
              <w:t>二</w:t>
            </w:r>
            <w:r>
              <w:rPr>
                <w:rFonts w:ascii="標楷體" w:eastAsia="標楷體" w:hAnsi="標楷體" w:cs="標楷體" w:hint="eastAsia"/>
              </w:rPr>
              <w:t>次定期評量】</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A4D30F"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視1-IV-1 能使用構成要素和形式原理，表達情感與想法。</w:t>
            </w:r>
          </w:p>
          <w:p w14:paraId="0341C623"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視2-IV-2 能理解視覺符號的意義，並表達多元的觀點。</w:t>
            </w:r>
          </w:p>
          <w:p w14:paraId="1804AD90" w14:textId="0D5ADE78" w:rsidR="002E47B4" w:rsidRPr="00140AC1" w:rsidRDefault="002E47B4" w:rsidP="00140AC1">
            <w:pPr>
              <w:adjustRightInd w:val="0"/>
              <w:snapToGrid w:val="0"/>
              <w:spacing w:line="280" w:lineRule="exact"/>
              <w:ind w:left="0" w:hanging="2"/>
              <w:rPr>
                <w:rFonts w:ascii="標楷體" w:eastAsia="標楷體" w:hAnsi="標楷體" w:cs="標楷體"/>
                <w:sz w:val="22"/>
              </w:rPr>
            </w:pPr>
            <w:r w:rsidRPr="00A412F2">
              <w:rPr>
                <w:rFonts w:ascii="標楷體" w:eastAsia="標楷體" w:hAnsi="標楷體" w:cs="新細明體" w:hint="eastAsia"/>
                <w:color w:val="000000"/>
                <w:kern w:val="0"/>
                <w:sz w:val="22"/>
              </w:rPr>
              <w:t>視3-IV-3 能應用設計思考及藝術知能，因應生活情境尋求解決方案。</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156C72"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視E-IV-1 色彩理論、造形表現、符號意涵。</w:t>
            </w:r>
          </w:p>
          <w:p w14:paraId="3AEE53DD"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視A-IV-2 能理解視覺符號的意義，並表達多元的觀點。</w:t>
            </w:r>
          </w:p>
          <w:p w14:paraId="64142843"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視A-IV-1 藝術常識、藝術鑑賞方法。</w:t>
            </w:r>
          </w:p>
          <w:p w14:paraId="068320B8" w14:textId="74599084" w:rsidR="002E47B4" w:rsidRPr="00140AC1" w:rsidRDefault="002E47B4" w:rsidP="00140AC1">
            <w:pPr>
              <w:adjustRightInd w:val="0"/>
              <w:snapToGrid w:val="0"/>
              <w:spacing w:line="280" w:lineRule="exact"/>
              <w:ind w:left="0" w:hanging="2"/>
              <w:rPr>
                <w:rFonts w:ascii="標楷體" w:eastAsia="標楷體" w:hAnsi="標楷體" w:cs="標楷體"/>
                <w:sz w:val="22"/>
              </w:rPr>
            </w:pPr>
            <w:r w:rsidRPr="00A412F2">
              <w:rPr>
                <w:rFonts w:ascii="標楷體" w:eastAsia="標楷體" w:hAnsi="標楷體" w:cs="新細明體" w:hint="eastAsia"/>
                <w:color w:val="000000"/>
                <w:kern w:val="0"/>
                <w:sz w:val="22"/>
              </w:rPr>
              <w:t>視P-IV-3 設計思考、生活美感。</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A13A9"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一、歷程性評量(50%)</w:t>
            </w:r>
          </w:p>
          <w:p w14:paraId="3CA1100A"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1.學生個人在課堂討論與發表的參與度。</w:t>
            </w:r>
          </w:p>
          <w:p w14:paraId="09F11AB7"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2.隨堂表現記錄</w:t>
            </w:r>
          </w:p>
          <w:p w14:paraId="414ADB05" w14:textId="0B6C597C"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（1）學習熱忱</w:t>
            </w:r>
            <w:r>
              <w:rPr>
                <w:rFonts w:ascii="標楷體" w:eastAsia="標楷體" w:hAnsi="標楷體" w:cs="新細明體" w:hint="eastAsia"/>
                <w:color w:val="000000"/>
                <w:kern w:val="0"/>
                <w:sz w:val="22"/>
              </w:rPr>
              <w:t xml:space="preserve"> </w:t>
            </w:r>
            <w:r w:rsidRPr="00A412F2">
              <w:rPr>
                <w:rFonts w:ascii="標楷體" w:eastAsia="標楷體" w:hAnsi="標楷體" w:cs="新細明體" w:hint="eastAsia"/>
                <w:color w:val="000000"/>
                <w:kern w:val="0"/>
                <w:sz w:val="22"/>
              </w:rPr>
              <w:t>（2）小組合作</w:t>
            </w:r>
            <w:r>
              <w:rPr>
                <w:rFonts w:ascii="標楷體" w:eastAsia="標楷體" w:hAnsi="標楷體" w:cs="新細明體" w:hint="eastAsia"/>
                <w:color w:val="000000"/>
                <w:kern w:val="0"/>
                <w:sz w:val="22"/>
              </w:rPr>
              <w:t xml:space="preserve"> </w:t>
            </w:r>
            <w:r w:rsidRPr="00A412F2">
              <w:rPr>
                <w:rFonts w:ascii="標楷體" w:eastAsia="標楷體" w:hAnsi="標楷體" w:cs="新細明體" w:hint="eastAsia"/>
                <w:color w:val="000000"/>
                <w:kern w:val="0"/>
                <w:sz w:val="22"/>
              </w:rPr>
              <w:t>（3）創作態度</w:t>
            </w:r>
          </w:p>
          <w:p w14:paraId="6059F5A4"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二、總結性評量(50%)</w:t>
            </w:r>
          </w:p>
          <w:p w14:paraId="763174DC" w14:textId="5D8DD05C"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Pr>
                <w:rFonts w:ascii="標楷體" w:eastAsia="標楷體" w:hAnsi="標楷體" w:cs="新細明體" w:hint="eastAsia"/>
                <w:color w:val="000000"/>
                <w:kern w:val="0"/>
                <w:sz w:val="22"/>
              </w:rPr>
              <w:t>【知識】</w:t>
            </w:r>
          </w:p>
          <w:p w14:paraId="625D056B"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1.能理解第九藝術的形成特質。</w:t>
            </w:r>
          </w:p>
          <w:p w14:paraId="653BED20" w14:textId="72F7269F"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2.漫畫除了發行紙本、電子書漫畫外，還有其他藝術設計發展可能。</w:t>
            </w:r>
          </w:p>
          <w:p w14:paraId="4704DAC9" w14:textId="43D9F1D1"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Pr>
                <w:rFonts w:ascii="標楷體" w:eastAsia="標楷體" w:hAnsi="標楷體" w:cs="新細明體" w:hint="eastAsia"/>
                <w:color w:val="000000"/>
                <w:kern w:val="0"/>
                <w:sz w:val="22"/>
              </w:rPr>
              <w:t>【技能】</w:t>
            </w:r>
          </w:p>
          <w:p w14:paraId="204A3C05"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1.能將漫畫敘事以畫格方式鋪陳。</w:t>
            </w:r>
          </w:p>
          <w:p w14:paraId="5AED4DFA"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2.能掌握故事劇情與角色的表情線條、人物造型。</w:t>
            </w:r>
          </w:p>
          <w:p w14:paraId="753FA64B" w14:textId="77777777" w:rsidR="002E47B4" w:rsidRDefault="002E47B4" w:rsidP="00140AC1">
            <w:pPr>
              <w:widowControl/>
              <w:adjustRightInd w:val="0"/>
              <w:snapToGrid w:val="0"/>
              <w:spacing w:line="280" w:lineRule="exact"/>
              <w:ind w:left="0" w:hanging="2"/>
              <w:rPr>
                <w:rFonts w:ascii="標楷體" w:eastAsia="標楷體" w:hAnsi="標楷體" w:cs="新細明體"/>
                <w:color w:val="000000"/>
                <w:kern w:val="0"/>
                <w:sz w:val="22"/>
              </w:rPr>
            </w:pPr>
            <w:r>
              <w:rPr>
                <w:rFonts w:ascii="標楷體" w:eastAsia="標楷體" w:hAnsi="標楷體" w:cs="新細明體" w:hint="eastAsia"/>
                <w:color w:val="000000"/>
                <w:kern w:val="0"/>
                <w:sz w:val="22"/>
              </w:rPr>
              <w:t>【態度】</w:t>
            </w:r>
          </w:p>
          <w:p w14:paraId="7FB3B054" w14:textId="25DB84EE"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1.能透過圖文漫畫和貼圖形式，傳達正向的生活樂趣與故事畫面。</w:t>
            </w:r>
          </w:p>
          <w:p w14:paraId="6F8AD72E" w14:textId="21D03EB5" w:rsidR="002E47B4" w:rsidRPr="00140AC1" w:rsidRDefault="002E47B4" w:rsidP="00707088">
            <w:pPr>
              <w:widowControl/>
              <w:adjustRightInd w:val="0"/>
              <w:snapToGrid w:val="0"/>
              <w:spacing w:line="280" w:lineRule="exact"/>
              <w:ind w:left="0" w:hanging="2"/>
              <w:rPr>
                <w:rFonts w:ascii="標楷體" w:eastAsia="標楷體" w:hAnsi="標楷體" w:cs="標楷體"/>
                <w:sz w:val="22"/>
              </w:rPr>
            </w:pPr>
            <w:r w:rsidRPr="00A412F2">
              <w:rPr>
                <w:rFonts w:ascii="標楷體" w:eastAsia="標楷體" w:hAnsi="標楷體" w:cs="新細明體" w:hint="eastAsia"/>
                <w:color w:val="000000"/>
                <w:kern w:val="0"/>
                <w:sz w:val="22"/>
              </w:rPr>
              <w:t>2.體會漫畫創作的樂趣和價值，發展個人的創作風格。</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FDB1A"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b/>
                <w:bCs/>
                <w:color w:val="000000"/>
                <w:kern w:val="0"/>
                <w:sz w:val="22"/>
              </w:rPr>
              <w:t>【環境教育】</w:t>
            </w:r>
          </w:p>
          <w:p w14:paraId="3C6E0396" w14:textId="324544D8" w:rsidR="002E47B4" w:rsidRPr="00140AC1" w:rsidRDefault="002E47B4" w:rsidP="00140AC1">
            <w:pPr>
              <w:adjustRightInd w:val="0"/>
              <w:snapToGrid w:val="0"/>
              <w:spacing w:line="280" w:lineRule="exact"/>
              <w:ind w:left="0" w:hanging="2"/>
              <w:rPr>
                <w:rFonts w:ascii="標楷體" w:eastAsia="標楷體" w:hAnsi="標楷體" w:cs="標楷體"/>
                <w:sz w:val="22"/>
              </w:rPr>
            </w:pPr>
            <w:r w:rsidRPr="00A412F2">
              <w:rPr>
                <w:rFonts w:ascii="標楷體" w:eastAsia="標楷體" w:hAnsi="標楷體" w:cs="新細明體" w:hint="eastAsia"/>
                <w:color w:val="000000"/>
                <w:kern w:val="0"/>
                <w:sz w:val="22"/>
              </w:rPr>
              <w:t>環J3 經由環境美學與自然文學了解自然環境的倫理價值。</w:t>
            </w:r>
          </w:p>
        </w:tc>
        <w:tc>
          <w:tcPr>
            <w:tcW w:w="17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8C5F57" w14:textId="266EE87D" w:rsidR="002E47B4" w:rsidRPr="00140AC1" w:rsidRDefault="002E47B4" w:rsidP="008C1B1B">
            <w:pPr>
              <w:adjustRightInd w:val="0"/>
              <w:snapToGrid w:val="0"/>
              <w:spacing w:line="280" w:lineRule="exact"/>
              <w:ind w:left="0" w:hanging="2"/>
              <w:jc w:val="both"/>
              <w:rPr>
                <w:rFonts w:ascii="標楷體" w:eastAsia="標楷體" w:hAnsi="標楷體" w:cs="標楷體"/>
                <w:sz w:val="22"/>
              </w:rPr>
            </w:pPr>
            <w:r w:rsidRPr="00A412F2">
              <w:rPr>
                <w:rFonts w:ascii="標楷體" w:eastAsia="標楷體" w:hAnsi="標楷體" w:cs="新細明體" w:hint="eastAsia"/>
                <w:color w:val="000000"/>
                <w:kern w:val="0"/>
                <w:sz w:val="22"/>
              </w:rPr>
              <w:t>綜合領域/輔導科：透過表演來表達並認識獨特的自我特質與人格。</w:t>
            </w:r>
          </w:p>
        </w:tc>
      </w:tr>
      <w:tr w:rsidR="002E47B4" w:rsidRPr="00140AC1" w14:paraId="3E7D1942" w14:textId="77777777" w:rsidTr="000D45D4">
        <w:trPr>
          <w:trHeight w:val="696"/>
          <w:jc w:val="center"/>
        </w:trPr>
        <w:tc>
          <w:tcPr>
            <w:tcW w:w="543"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6544C98" w14:textId="77777777" w:rsidR="002E47B4" w:rsidRPr="00140AC1" w:rsidRDefault="002E47B4" w:rsidP="00140AC1">
            <w:pPr>
              <w:pBdr>
                <w:top w:val="nil"/>
                <w:left w:val="nil"/>
                <w:bottom w:val="nil"/>
                <w:right w:val="nil"/>
                <w:between w:val="nil"/>
              </w:pBdr>
              <w:adjustRightInd w:val="0"/>
              <w:snapToGrid w:val="0"/>
              <w:spacing w:line="280" w:lineRule="exact"/>
              <w:ind w:left="0" w:hanging="2"/>
              <w:rPr>
                <w:rFonts w:ascii="標楷體" w:eastAsia="標楷體" w:hAnsi="標楷體" w:cs="標楷體"/>
                <w:sz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0B424D" w14:textId="1642E6AD" w:rsidR="002E47B4" w:rsidRPr="00140AC1" w:rsidRDefault="00972FF9" w:rsidP="00140AC1">
            <w:pPr>
              <w:adjustRightInd w:val="0"/>
              <w:snapToGrid w:val="0"/>
              <w:spacing w:line="280" w:lineRule="exact"/>
              <w:ind w:left="0" w:hanging="2"/>
              <w:jc w:val="center"/>
              <w:rPr>
                <w:rFonts w:ascii="標楷體" w:eastAsia="標楷體" w:hAnsi="標楷體"/>
                <w:sz w:val="22"/>
              </w:rPr>
            </w:pPr>
            <w:sdt>
              <w:sdtPr>
                <w:rPr>
                  <w:rFonts w:ascii="標楷體" w:eastAsia="標楷體" w:hAnsi="標楷體"/>
                  <w:sz w:val="22"/>
                </w:rPr>
                <w:tag w:val="goog_rdk_16"/>
                <w:id w:val="1534150376"/>
              </w:sdtPr>
              <w:sdtEndPr>
                <w:rPr>
                  <w:rFonts w:cs="Gungsuh"/>
                </w:rPr>
              </w:sdtEndPr>
              <w:sdtContent>
                <w:r w:rsidR="002E47B4" w:rsidRPr="00140AC1">
                  <w:rPr>
                    <w:rFonts w:ascii="標楷體" w:eastAsia="標楷體" w:hAnsi="標楷體" w:cs="Gungsuh"/>
                    <w:sz w:val="22"/>
                  </w:rPr>
                  <w:t>第</w:t>
                </w:r>
                <w:r w:rsidR="002E47B4" w:rsidRPr="00140AC1">
                  <w:rPr>
                    <w:rFonts w:ascii="標楷體" w:eastAsia="標楷體" w:hAnsi="標楷體" w:cs="標楷體" w:hint="eastAsia"/>
                    <w:sz w:val="22"/>
                  </w:rPr>
                  <w:t>16</w:t>
                </w:r>
              </w:sdtContent>
            </w:sdt>
            <w:r w:rsidR="002E47B4" w:rsidRPr="00140AC1">
              <w:rPr>
                <w:rFonts w:ascii="標楷體" w:eastAsia="標楷體" w:hAnsi="標楷體" w:cs="標楷體"/>
                <w:sz w:val="22"/>
              </w:rPr>
              <w:t>-</w:t>
            </w:r>
            <w:r w:rsidR="002E47B4" w:rsidRPr="00140AC1">
              <w:rPr>
                <w:rFonts w:ascii="標楷體" w:eastAsia="標楷體" w:hAnsi="標楷體" w:cs="標楷體" w:hint="eastAsia"/>
                <w:sz w:val="22"/>
              </w:rPr>
              <w:t>20</w:t>
            </w:r>
            <w:sdt>
              <w:sdtPr>
                <w:rPr>
                  <w:rFonts w:ascii="標楷體" w:eastAsia="標楷體" w:hAnsi="標楷體"/>
                  <w:sz w:val="22"/>
                </w:rPr>
                <w:tag w:val="goog_rdk_17"/>
                <w:id w:val="-2105788690"/>
              </w:sdtPr>
              <w:sdtEndPr/>
              <w:sdtContent>
                <w:r w:rsidR="002E47B4" w:rsidRPr="00140AC1">
                  <w:rPr>
                    <w:rFonts w:ascii="標楷體" w:eastAsia="標楷體" w:hAnsi="標楷體" w:cs="Gungsuh"/>
                    <w:sz w:val="22"/>
                  </w:rPr>
                  <w:t>週</w:t>
                </w:r>
              </w:sdtContent>
            </w:sdt>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11EA0D" w14:textId="004CC56D" w:rsidR="002E47B4" w:rsidRPr="00972FF9" w:rsidRDefault="002E47B4" w:rsidP="00972FF9">
            <w:pPr>
              <w:pStyle w:val="a6"/>
              <w:numPr>
                <w:ilvl w:val="0"/>
                <w:numId w:val="3"/>
              </w:numPr>
              <w:adjustRightInd w:val="0"/>
              <w:snapToGrid w:val="0"/>
              <w:spacing w:line="280" w:lineRule="exact"/>
              <w:ind w:leftChars="0" w:firstLineChars="0"/>
              <w:jc w:val="both"/>
              <w:rPr>
                <w:rFonts w:ascii="標楷體" w:eastAsia="標楷體" w:hAnsi="標楷體" w:cs="新細明體"/>
                <w:color w:val="000000"/>
                <w:kern w:val="0"/>
                <w:sz w:val="22"/>
              </w:rPr>
            </w:pPr>
            <w:r w:rsidRPr="00972FF9">
              <w:rPr>
                <w:rFonts w:ascii="標楷體" w:eastAsia="標楷體" w:hAnsi="標楷體" w:cs="新細明體" w:hint="eastAsia"/>
                <w:color w:val="000000"/>
                <w:kern w:val="0"/>
                <w:sz w:val="22"/>
              </w:rPr>
              <w:t>青春的浮光掠影</w:t>
            </w:r>
          </w:p>
          <w:p w14:paraId="59FB7111" w14:textId="35100C46" w:rsidR="00972FF9" w:rsidRPr="00972FF9" w:rsidRDefault="00972FF9" w:rsidP="00972FF9">
            <w:pPr>
              <w:pStyle w:val="a6"/>
              <w:adjustRightInd w:val="0"/>
              <w:snapToGrid w:val="0"/>
              <w:spacing w:line="280" w:lineRule="exact"/>
              <w:ind w:leftChars="0" w:left="358" w:firstLineChars="0" w:firstLine="0"/>
              <w:jc w:val="both"/>
              <w:rPr>
                <w:rFonts w:ascii="標楷體" w:eastAsia="標楷體" w:hAnsi="標楷體" w:cs="標楷體" w:hint="eastAsia"/>
                <w:sz w:val="22"/>
              </w:rPr>
            </w:pPr>
            <w:r>
              <w:rPr>
                <w:rFonts w:ascii="標楷體" w:eastAsia="標楷體" w:hAnsi="標楷體" w:cs="標楷體" w:hint="eastAsia"/>
              </w:rPr>
              <w:t>【第</w:t>
            </w:r>
            <w:r>
              <w:rPr>
                <w:rFonts w:ascii="標楷體" w:eastAsia="標楷體" w:hAnsi="標楷體" w:cs="標楷體" w:hint="eastAsia"/>
              </w:rPr>
              <w:t>三</w:t>
            </w:r>
            <w:bookmarkStart w:id="0" w:name="_GoBack"/>
            <w:bookmarkEnd w:id="0"/>
            <w:r>
              <w:rPr>
                <w:rFonts w:ascii="標楷體" w:eastAsia="標楷體" w:hAnsi="標楷體" w:cs="標楷體" w:hint="eastAsia"/>
              </w:rPr>
              <w:t>次定期評量】</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485338"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視1-IV-2 能使用多元媒材與技法，表現個人或社群的觀點。</w:t>
            </w:r>
          </w:p>
          <w:p w14:paraId="1FAD4ABC"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視1-IV-3 能使用數位及影音媒體，表達創作意念。</w:t>
            </w:r>
          </w:p>
          <w:p w14:paraId="5618DB66"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視1-IV-4 能透過議題創作，表達對生活環境及社會文化的理解。</w:t>
            </w:r>
          </w:p>
          <w:p w14:paraId="12A5AE60"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視2-IV-2 能理解視覺符號的意義，並表達多元的觀點。</w:t>
            </w:r>
          </w:p>
          <w:p w14:paraId="1E2D8500" w14:textId="791F55F0" w:rsidR="002E47B4" w:rsidRPr="00140AC1" w:rsidRDefault="002E47B4" w:rsidP="00140AC1">
            <w:pPr>
              <w:adjustRightInd w:val="0"/>
              <w:snapToGrid w:val="0"/>
              <w:spacing w:line="280" w:lineRule="exact"/>
              <w:ind w:left="0" w:hanging="2"/>
              <w:rPr>
                <w:rFonts w:ascii="標楷體" w:eastAsia="標楷體" w:hAnsi="標楷體" w:cs="標楷體"/>
                <w:sz w:val="22"/>
              </w:rPr>
            </w:pPr>
            <w:r w:rsidRPr="00A412F2">
              <w:rPr>
                <w:rFonts w:ascii="標楷體" w:eastAsia="標楷體" w:hAnsi="標楷體" w:cs="新細明體" w:hint="eastAsia"/>
                <w:color w:val="000000"/>
                <w:kern w:val="0"/>
                <w:sz w:val="22"/>
              </w:rPr>
              <w:t>視3-IV-3能應用設計思考及藝術知能，因應生活情境尋求解決方案。</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30D9D0"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視E-IV-3 數位影像、數位媒材。</w:t>
            </w:r>
          </w:p>
          <w:p w14:paraId="6720E38A"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視A-IV-3 在地及各族群藝術、全球藝術。</w:t>
            </w:r>
          </w:p>
          <w:p w14:paraId="73C6234F"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視A-IV-1 藝術常識、藝術鑑賞方法。</w:t>
            </w:r>
          </w:p>
          <w:p w14:paraId="53541316" w14:textId="13458969" w:rsidR="002E47B4" w:rsidRPr="00140AC1" w:rsidRDefault="002E47B4" w:rsidP="00140AC1">
            <w:pPr>
              <w:adjustRightInd w:val="0"/>
              <w:snapToGrid w:val="0"/>
              <w:spacing w:line="280" w:lineRule="exact"/>
              <w:ind w:left="0" w:hanging="2"/>
              <w:rPr>
                <w:rFonts w:ascii="標楷體" w:eastAsia="標楷體" w:hAnsi="標楷體" w:cs="標楷體"/>
                <w:sz w:val="22"/>
              </w:rPr>
            </w:pPr>
            <w:r w:rsidRPr="00A412F2">
              <w:rPr>
                <w:rFonts w:ascii="標楷體" w:eastAsia="標楷體" w:hAnsi="標楷體" w:cs="新細明體" w:hint="eastAsia"/>
                <w:color w:val="000000"/>
                <w:kern w:val="0"/>
                <w:sz w:val="22"/>
              </w:rPr>
              <w:t>視P-IV-3 設計思考、生活美感。</w:t>
            </w:r>
          </w:p>
        </w:tc>
        <w:tc>
          <w:tcPr>
            <w:tcW w:w="68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B5306C"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一、歷程性評量(50%)</w:t>
            </w:r>
          </w:p>
          <w:p w14:paraId="5B0F90AD"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1.學生個人在課堂討論與發表的參與度。</w:t>
            </w:r>
          </w:p>
          <w:p w14:paraId="7F2E16D5"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2.隨堂表現記錄</w:t>
            </w:r>
          </w:p>
          <w:p w14:paraId="4D75CD71" w14:textId="79BAC761"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（1）學習熱忱</w:t>
            </w:r>
            <w:r>
              <w:rPr>
                <w:rFonts w:ascii="標楷體" w:eastAsia="標楷體" w:hAnsi="標楷體" w:cs="新細明體" w:hint="eastAsia"/>
                <w:color w:val="000000"/>
                <w:kern w:val="0"/>
                <w:sz w:val="22"/>
              </w:rPr>
              <w:t xml:space="preserve"> </w:t>
            </w:r>
            <w:r w:rsidRPr="00A412F2">
              <w:rPr>
                <w:rFonts w:ascii="標楷體" w:eastAsia="標楷體" w:hAnsi="標楷體" w:cs="新細明體" w:hint="eastAsia"/>
                <w:color w:val="000000"/>
                <w:kern w:val="0"/>
                <w:sz w:val="22"/>
              </w:rPr>
              <w:t>（2）小組合作</w:t>
            </w:r>
            <w:r>
              <w:rPr>
                <w:rFonts w:ascii="標楷體" w:eastAsia="標楷體" w:hAnsi="標楷體" w:cs="新細明體" w:hint="eastAsia"/>
                <w:color w:val="000000"/>
                <w:kern w:val="0"/>
                <w:sz w:val="22"/>
              </w:rPr>
              <w:t xml:space="preserve"> </w:t>
            </w:r>
            <w:r w:rsidRPr="00A412F2">
              <w:rPr>
                <w:rFonts w:ascii="標楷體" w:eastAsia="標楷體" w:hAnsi="標楷體" w:cs="新細明體" w:hint="eastAsia"/>
                <w:color w:val="000000"/>
                <w:kern w:val="0"/>
                <w:sz w:val="22"/>
              </w:rPr>
              <w:t>（3）創作態度</w:t>
            </w:r>
          </w:p>
          <w:p w14:paraId="201CBBC2"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二、總結性評量(50%)</w:t>
            </w:r>
          </w:p>
          <w:p w14:paraId="095BBFBF" w14:textId="5018C0FC"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Pr>
                <w:rFonts w:ascii="標楷體" w:eastAsia="標楷體" w:hAnsi="標楷體" w:cs="新細明體" w:hint="eastAsia"/>
                <w:color w:val="000000"/>
                <w:kern w:val="0"/>
                <w:sz w:val="22"/>
              </w:rPr>
              <w:t>【知識】</w:t>
            </w:r>
          </w:p>
          <w:p w14:paraId="1FD7B3B1"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1.能認識相機的演進與歷史。</w:t>
            </w:r>
          </w:p>
          <w:p w14:paraId="311554B5"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2.能認識相機的功能與使用方法。</w:t>
            </w:r>
          </w:p>
          <w:p w14:paraId="1A5F8191"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3.能體會攝影與生活的相關性。</w:t>
            </w:r>
          </w:p>
          <w:p w14:paraId="5CFA5B09" w14:textId="186023B8"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Pr>
                <w:rFonts w:ascii="標楷體" w:eastAsia="標楷體" w:hAnsi="標楷體" w:cs="新細明體" w:hint="eastAsia"/>
                <w:color w:val="000000"/>
                <w:kern w:val="0"/>
                <w:sz w:val="22"/>
              </w:rPr>
              <w:t>【技能】</w:t>
            </w:r>
          </w:p>
          <w:p w14:paraId="0B834D6D"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1.能掌握攝影構圖取景的要訣。</w:t>
            </w:r>
          </w:p>
          <w:p w14:paraId="473E0A51"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2.能正確的運用攝影器材拍攝。</w:t>
            </w:r>
          </w:p>
          <w:p w14:paraId="321E9659" w14:textId="62B4226B"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Pr>
                <w:rFonts w:ascii="標楷體" w:eastAsia="標楷體" w:hAnsi="標楷體" w:cs="新細明體" w:hint="eastAsia"/>
                <w:color w:val="000000"/>
                <w:kern w:val="0"/>
                <w:sz w:val="22"/>
              </w:rPr>
              <w:t>【態度】</w:t>
            </w:r>
          </w:p>
          <w:p w14:paraId="5A7AB4C3"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1.能鑑賞攝影的作品。</w:t>
            </w:r>
          </w:p>
          <w:p w14:paraId="5B6D14C6" w14:textId="5A73A6BB" w:rsidR="002E47B4" w:rsidRPr="00140AC1" w:rsidRDefault="002E47B4" w:rsidP="00707088">
            <w:pPr>
              <w:adjustRightInd w:val="0"/>
              <w:snapToGrid w:val="0"/>
              <w:spacing w:line="280" w:lineRule="exact"/>
              <w:ind w:left="0" w:hanging="2"/>
              <w:rPr>
                <w:rFonts w:ascii="標楷體" w:eastAsia="標楷體" w:hAnsi="標楷體" w:cs="標楷體"/>
                <w:sz w:val="22"/>
              </w:rPr>
            </w:pPr>
            <w:r w:rsidRPr="00A412F2">
              <w:rPr>
                <w:rFonts w:ascii="標楷體" w:eastAsia="標楷體" w:hAnsi="標楷體" w:cs="新細明體" w:hint="eastAsia"/>
                <w:color w:val="000000"/>
                <w:kern w:val="0"/>
                <w:sz w:val="22"/>
              </w:rPr>
              <w:t>2.能以攝影美學的習得過程，提升攝影美學創造與鑑賞的能力。</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62FCD" w14:textId="77777777" w:rsidR="002E47B4" w:rsidRPr="00A412F2" w:rsidRDefault="002E47B4"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b/>
                <w:bCs/>
                <w:color w:val="000000"/>
                <w:kern w:val="0"/>
                <w:sz w:val="22"/>
              </w:rPr>
              <w:t>【人權教育】</w:t>
            </w:r>
          </w:p>
          <w:p w14:paraId="02C2CB59" w14:textId="3324944E" w:rsidR="002E47B4" w:rsidRPr="00140AC1" w:rsidRDefault="002E47B4" w:rsidP="00140AC1">
            <w:pPr>
              <w:adjustRightInd w:val="0"/>
              <w:snapToGrid w:val="0"/>
              <w:spacing w:line="280" w:lineRule="exact"/>
              <w:ind w:left="0" w:hanging="2"/>
              <w:rPr>
                <w:rFonts w:ascii="標楷體" w:eastAsia="標楷體" w:hAnsi="標楷體" w:cs="標楷體"/>
                <w:sz w:val="22"/>
              </w:rPr>
            </w:pPr>
            <w:r w:rsidRPr="00A412F2">
              <w:rPr>
                <w:rFonts w:ascii="標楷體" w:eastAsia="標楷體" w:hAnsi="標楷體" w:cs="新細明體" w:hint="eastAsia"/>
                <w:color w:val="000000"/>
                <w:kern w:val="0"/>
                <w:sz w:val="22"/>
              </w:rPr>
              <w:t>人J1 認識基本人權的意涵，並了解憲法對人權保障的意義。</w:t>
            </w:r>
          </w:p>
        </w:tc>
        <w:tc>
          <w:tcPr>
            <w:tcW w:w="17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A3D18" w14:textId="77777777" w:rsidR="002E47B4" w:rsidRPr="00A412F2" w:rsidRDefault="002E47B4" w:rsidP="008C1B1B">
            <w:pPr>
              <w:widowControl/>
              <w:adjustRightInd w:val="0"/>
              <w:snapToGrid w:val="0"/>
              <w:spacing w:line="280" w:lineRule="exact"/>
              <w:ind w:left="0" w:hanging="2"/>
              <w:jc w:val="both"/>
              <w:rPr>
                <w:rFonts w:ascii="標楷體" w:eastAsia="標楷體" w:hAnsi="標楷體" w:cs="新細明體"/>
                <w:kern w:val="0"/>
                <w:sz w:val="22"/>
              </w:rPr>
            </w:pPr>
            <w:r w:rsidRPr="00A412F2">
              <w:rPr>
                <w:rFonts w:ascii="標楷體" w:eastAsia="標楷體" w:hAnsi="標楷體" w:cs="新細明體" w:hint="eastAsia"/>
                <w:color w:val="000000"/>
                <w:kern w:val="0"/>
                <w:sz w:val="22"/>
              </w:rPr>
              <w:t>社會領域/地理、歷史、公民科：以攝影紀錄人類活動與關鍵時刻。</w:t>
            </w:r>
          </w:p>
          <w:p w14:paraId="05FFB987" w14:textId="29E68382" w:rsidR="002E47B4" w:rsidRPr="00140AC1" w:rsidRDefault="002E47B4" w:rsidP="008C1B1B">
            <w:pPr>
              <w:adjustRightInd w:val="0"/>
              <w:snapToGrid w:val="0"/>
              <w:spacing w:line="280" w:lineRule="exact"/>
              <w:ind w:left="0" w:hanging="2"/>
              <w:jc w:val="both"/>
              <w:rPr>
                <w:rFonts w:ascii="標楷體" w:eastAsia="標楷體" w:hAnsi="標楷體" w:cs="標楷體"/>
                <w:sz w:val="22"/>
              </w:rPr>
            </w:pPr>
            <w:r w:rsidRPr="00A412F2">
              <w:rPr>
                <w:rFonts w:ascii="標楷體" w:eastAsia="標楷體" w:hAnsi="標楷體" w:cs="新細明體" w:hint="eastAsia"/>
                <w:color w:val="000000"/>
                <w:kern w:val="0"/>
                <w:sz w:val="22"/>
              </w:rPr>
              <w:t>綜合領域/輔導、家政科：以攝影紀錄個人與家庭生活，抒發與聯繫情感。</w:t>
            </w:r>
          </w:p>
        </w:tc>
      </w:tr>
      <w:tr w:rsidR="0082151B" w:rsidRPr="00140AC1" w14:paraId="6E09EDAA" w14:textId="77777777" w:rsidTr="008C1B1B">
        <w:trPr>
          <w:trHeight w:val="696"/>
          <w:jc w:val="center"/>
        </w:trPr>
        <w:tc>
          <w:tcPr>
            <w:tcW w:w="18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BBB651A" w14:textId="77777777" w:rsidR="0082151B" w:rsidRPr="00140AC1" w:rsidRDefault="0082151B" w:rsidP="00140AC1">
            <w:pPr>
              <w:adjustRightInd w:val="0"/>
              <w:snapToGrid w:val="0"/>
              <w:spacing w:line="280" w:lineRule="exact"/>
              <w:ind w:left="0" w:hanging="2"/>
              <w:jc w:val="center"/>
              <w:rPr>
                <w:rFonts w:ascii="標楷體" w:eastAsia="標楷體" w:hAnsi="標楷體" w:cs="標楷體"/>
                <w:sz w:val="22"/>
              </w:rPr>
            </w:pPr>
            <w:r w:rsidRPr="00140AC1">
              <w:rPr>
                <w:rFonts w:ascii="標楷體" w:eastAsia="標楷體" w:hAnsi="標楷體" w:cs="標楷體"/>
                <w:sz w:val="22"/>
              </w:rPr>
              <w:t>教學設施</w:t>
            </w:r>
          </w:p>
          <w:p w14:paraId="5F229BD1" w14:textId="77777777" w:rsidR="0082151B" w:rsidRPr="00140AC1" w:rsidRDefault="0082151B" w:rsidP="00140AC1">
            <w:pPr>
              <w:adjustRightInd w:val="0"/>
              <w:snapToGrid w:val="0"/>
              <w:spacing w:line="280" w:lineRule="exact"/>
              <w:ind w:left="0" w:hanging="2"/>
              <w:jc w:val="center"/>
              <w:rPr>
                <w:rFonts w:ascii="標楷體" w:eastAsia="標楷體" w:hAnsi="標楷體" w:cs="標楷體"/>
                <w:sz w:val="22"/>
              </w:rPr>
            </w:pPr>
            <w:r w:rsidRPr="00140AC1">
              <w:rPr>
                <w:rFonts w:ascii="標楷體" w:eastAsia="標楷體" w:hAnsi="標楷體" w:cs="標楷體"/>
                <w:sz w:val="22"/>
              </w:rPr>
              <w:t>設備需求</w:t>
            </w:r>
          </w:p>
        </w:tc>
        <w:tc>
          <w:tcPr>
            <w:tcW w:w="20504"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41D753" w14:textId="77777777" w:rsidR="00047EAE" w:rsidRPr="00A412F2" w:rsidRDefault="00047EAE"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1.影音播放設備。</w:t>
            </w:r>
          </w:p>
          <w:p w14:paraId="44EE5B37" w14:textId="77777777" w:rsidR="00047EAE" w:rsidRPr="00A412F2" w:rsidRDefault="00047EAE"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2.電腦投影設備。</w:t>
            </w:r>
          </w:p>
          <w:p w14:paraId="072E16DD" w14:textId="77777777" w:rsidR="00047EAE" w:rsidRPr="00A412F2" w:rsidRDefault="00047EAE"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3.電腦、手機、相機、資訊設備。</w:t>
            </w:r>
          </w:p>
          <w:p w14:paraId="0E2FD383" w14:textId="77777777" w:rsidR="00047EAE" w:rsidRPr="00A412F2" w:rsidRDefault="00047EAE" w:rsidP="00140AC1">
            <w:pPr>
              <w:widowControl/>
              <w:adjustRightInd w:val="0"/>
              <w:snapToGrid w:val="0"/>
              <w:spacing w:line="280" w:lineRule="exact"/>
              <w:ind w:left="0" w:hanging="2"/>
              <w:rPr>
                <w:rFonts w:ascii="標楷體" w:eastAsia="標楷體" w:hAnsi="標楷體" w:cs="新細明體"/>
                <w:kern w:val="0"/>
                <w:sz w:val="22"/>
              </w:rPr>
            </w:pPr>
            <w:r w:rsidRPr="00A412F2">
              <w:rPr>
                <w:rFonts w:ascii="標楷體" w:eastAsia="標楷體" w:hAnsi="標楷體" w:cs="新細明體" w:hint="eastAsia"/>
                <w:color w:val="000000"/>
                <w:kern w:val="0"/>
                <w:sz w:val="22"/>
              </w:rPr>
              <w:t>4.能拍照的手機或相機。</w:t>
            </w:r>
          </w:p>
          <w:p w14:paraId="4DC0870D" w14:textId="5BD1F70B" w:rsidR="0082151B" w:rsidRPr="00140AC1" w:rsidRDefault="00047EAE" w:rsidP="00140AC1">
            <w:pPr>
              <w:adjustRightInd w:val="0"/>
              <w:snapToGrid w:val="0"/>
              <w:spacing w:line="280" w:lineRule="exact"/>
              <w:ind w:left="0" w:hanging="2"/>
              <w:rPr>
                <w:rFonts w:ascii="標楷體" w:eastAsia="標楷體" w:hAnsi="標楷體" w:cs="標楷體"/>
                <w:sz w:val="22"/>
              </w:rPr>
            </w:pPr>
            <w:r w:rsidRPr="00A412F2">
              <w:rPr>
                <w:rFonts w:ascii="標楷體" w:eastAsia="標楷體" w:hAnsi="標楷體" w:cs="新細明體" w:hint="eastAsia"/>
                <w:color w:val="000000"/>
                <w:kern w:val="0"/>
                <w:sz w:val="22"/>
              </w:rPr>
              <w:t>5.課程所需資料、圖像與影像資源。</w:t>
            </w:r>
          </w:p>
        </w:tc>
      </w:tr>
      <w:tr w:rsidR="0082151B" w:rsidRPr="00140AC1" w14:paraId="656A3D19" w14:textId="77777777" w:rsidTr="00AF537C">
        <w:trPr>
          <w:trHeight w:val="528"/>
          <w:jc w:val="center"/>
        </w:trPr>
        <w:tc>
          <w:tcPr>
            <w:tcW w:w="181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DEF7AD6" w14:textId="77777777" w:rsidR="0082151B" w:rsidRPr="00140AC1" w:rsidRDefault="0082151B" w:rsidP="00140AC1">
            <w:pPr>
              <w:adjustRightInd w:val="0"/>
              <w:snapToGrid w:val="0"/>
              <w:spacing w:line="280" w:lineRule="exact"/>
              <w:ind w:left="0" w:hanging="2"/>
              <w:jc w:val="center"/>
              <w:rPr>
                <w:rFonts w:ascii="標楷體" w:eastAsia="標楷體" w:hAnsi="標楷體" w:cs="標楷體"/>
                <w:sz w:val="22"/>
              </w:rPr>
            </w:pPr>
            <w:r w:rsidRPr="00140AC1">
              <w:rPr>
                <w:rFonts w:ascii="標楷體" w:eastAsia="標楷體" w:hAnsi="標楷體" w:cs="標楷體"/>
                <w:sz w:val="22"/>
              </w:rPr>
              <w:t>備   註</w:t>
            </w:r>
          </w:p>
        </w:tc>
        <w:tc>
          <w:tcPr>
            <w:tcW w:w="20504"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822C2" w14:textId="77777777" w:rsidR="0082151B" w:rsidRPr="00140AC1" w:rsidRDefault="0082151B" w:rsidP="00140AC1">
            <w:pPr>
              <w:adjustRightInd w:val="0"/>
              <w:snapToGrid w:val="0"/>
              <w:spacing w:line="280" w:lineRule="exact"/>
              <w:ind w:left="0" w:hanging="2"/>
              <w:jc w:val="center"/>
              <w:rPr>
                <w:rFonts w:ascii="標楷體" w:eastAsia="標楷體" w:hAnsi="標楷體" w:cs="標楷體"/>
                <w:sz w:val="22"/>
              </w:rPr>
            </w:pPr>
          </w:p>
        </w:tc>
      </w:tr>
    </w:tbl>
    <w:p w14:paraId="550B600D" w14:textId="77777777" w:rsidR="0082151B" w:rsidRPr="00047EAE" w:rsidRDefault="0082151B" w:rsidP="00047EAE">
      <w:pPr>
        <w:pBdr>
          <w:top w:val="nil"/>
          <w:left w:val="nil"/>
          <w:bottom w:val="nil"/>
          <w:right w:val="nil"/>
          <w:between w:val="nil"/>
        </w:pBdr>
        <w:spacing w:beforeLines="20" w:before="72" w:afterLines="20" w:after="72" w:line="240" w:lineRule="auto"/>
        <w:ind w:left="0" w:hanging="2"/>
        <w:rPr>
          <w:rFonts w:ascii="標楷體" w:eastAsia="標楷體" w:hAnsi="標楷體" w:cs="標楷體"/>
          <w:szCs w:val="24"/>
        </w:rPr>
      </w:pPr>
    </w:p>
    <w:sectPr w:rsidR="0082151B" w:rsidRPr="00047EAE" w:rsidSect="0082151B">
      <w:pgSz w:w="23811" w:h="16838" w:orient="landscape" w:code="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Gungsuh">
    <w:altName w:val="Malgun Gothic"/>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FB29CD"/>
    <w:multiLevelType w:val="hybridMultilevel"/>
    <w:tmpl w:val="3954AA96"/>
    <w:lvl w:ilvl="0" w:tplc="BD7CEBF2">
      <w:start w:val="1"/>
      <w:numFmt w:val="decimal"/>
      <w:lvlText w:val="%1."/>
      <w:lvlJc w:val="left"/>
      <w:pPr>
        <w:ind w:left="358" w:hanging="360"/>
      </w:pPr>
      <w:rPr>
        <w:rFonts w:hint="default"/>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1" w15:restartNumberingAfterBreak="0">
    <w:nsid w:val="2E9B3BF3"/>
    <w:multiLevelType w:val="hybridMultilevel"/>
    <w:tmpl w:val="EA4C1030"/>
    <w:lvl w:ilvl="0" w:tplc="AD726166">
      <w:start w:val="1"/>
      <w:numFmt w:val="decimal"/>
      <w:lvlText w:val="%1."/>
      <w:lvlJc w:val="left"/>
      <w:pPr>
        <w:ind w:left="358" w:hanging="360"/>
      </w:pPr>
      <w:rPr>
        <w:rFonts w:hint="default"/>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2" w15:restartNumberingAfterBreak="0">
    <w:nsid w:val="527D5330"/>
    <w:multiLevelType w:val="multilevel"/>
    <w:tmpl w:val="4D6EFA4C"/>
    <w:lvl w:ilvl="0">
      <w:start w:val="1"/>
      <w:numFmt w:val="bullet"/>
      <w:lvlText w:val="·"/>
      <w:lvlJc w:val="left"/>
      <w:pPr>
        <w:ind w:left="480" w:hanging="480"/>
      </w:pPr>
      <w:rPr>
        <w:rFonts w:ascii="Noto Sans Symbols" w:eastAsia="Noto Sans Symbols" w:hAnsi="Noto Sans Symbols" w:cs="Noto Sans Symbols"/>
      </w:rPr>
    </w:lvl>
    <w:lvl w:ilvl="1">
      <w:start w:val="1"/>
      <w:numFmt w:val="bullet"/>
      <w:lvlText w:val="■"/>
      <w:lvlJc w:val="left"/>
      <w:pPr>
        <w:ind w:left="960" w:hanging="480"/>
      </w:pPr>
      <w:rPr>
        <w:rFonts w:ascii="Noto Sans Symbols" w:eastAsia="Noto Sans Symbols" w:hAnsi="Noto Sans Symbols" w:cs="Noto Sans Symbols"/>
      </w:rPr>
    </w:lvl>
    <w:lvl w:ilvl="2">
      <w:start w:val="1"/>
      <w:numFmt w:val="bullet"/>
      <w:lvlText w:val="◆"/>
      <w:lvlJc w:val="left"/>
      <w:pPr>
        <w:ind w:left="1440" w:hanging="480"/>
      </w:pPr>
      <w:rPr>
        <w:rFonts w:ascii="Noto Sans Symbols" w:eastAsia="Noto Sans Symbols" w:hAnsi="Noto Sans Symbols" w:cs="Noto Sans Symbols"/>
      </w:rPr>
    </w:lvl>
    <w:lvl w:ilvl="3">
      <w:start w:val="1"/>
      <w:numFmt w:val="bullet"/>
      <w:lvlText w:val="●"/>
      <w:lvlJc w:val="left"/>
      <w:pPr>
        <w:ind w:left="1920" w:hanging="480"/>
      </w:pPr>
      <w:rPr>
        <w:rFonts w:ascii="Noto Sans Symbols" w:eastAsia="Noto Sans Symbols" w:hAnsi="Noto Sans Symbols" w:cs="Noto Sans Symbols"/>
      </w:rPr>
    </w:lvl>
    <w:lvl w:ilvl="4">
      <w:start w:val="1"/>
      <w:numFmt w:val="bullet"/>
      <w:lvlText w:val="■"/>
      <w:lvlJc w:val="left"/>
      <w:pPr>
        <w:ind w:left="2400" w:hanging="480"/>
      </w:pPr>
      <w:rPr>
        <w:rFonts w:ascii="Noto Sans Symbols" w:eastAsia="Noto Sans Symbols" w:hAnsi="Noto Sans Symbols" w:cs="Noto Sans Symbols"/>
      </w:rPr>
    </w:lvl>
    <w:lvl w:ilvl="5">
      <w:start w:val="1"/>
      <w:numFmt w:val="bullet"/>
      <w:lvlText w:val="◆"/>
      <w:lvlJc w:val="left"/>
      <w:pPr>
        <w:ind w:left="2880" w:hanging="480"/>
      </w:pPr>
      <w:rPr>
        <w:rFonts w:ascii="Noto Sans Symbols" w:eastAsia="Noto Sans Symbols" w:hAnsi="Noto Sans Symbols" w:cs="Noto Sans Symbols"/>
      </w:rPr>
    </w:lvl>
    <w:lvl w:ilvl="6">
      <w:start w:val="1"/>
      <w:numFmt w:val="bullet"/>
      <w:lvlText w:val="●"/>
      <w:lvlJc w:val="left"/>
      <w:pPr>
        <w:ind w:left="3360" w:hanging="480"/>
      </w:pPr>
      <w:rPr>
        <w:rFonts w:ascii="Noto Sans Symbols" w:eastAsia="Noto Sans Symbols" w:hAnsi="Noto Sans Symbols" w:cs="Noto Sans Symbols"/>
      </w:rPr>
    </w:lvl>
    <w:lvl w:ilvl="7">
      <w:start w:val="1"/>
      <w:numFmt w:val="bullet"/>
      <w:lvlText w:val="■"/>
      <w:lvlJc w:val="left"/>
      <w:pPr>
        <w:ind w:left="3840" w:hanging="480"/>
      </w:pPr>
      <w:rPr>
        <w:rFonts w:ascii="Noto Sans Symbols" w:eastAsia="Noto Sans Symbols" w:hAnsi="Noto Sans Symbols" w:cs="Noto Sans Symbols"/>
      </w:rPr>
    </w:lvl>
    <w:lvl w:ilvl="8">
      <w:start w:val="1"/>
      <w:numFmt w:val="bullet"/>
      <w:lvlText w:val="◆"/>
      <w:lvlJc w:val="left"/>
      <w:pPr>
        <w:ind w:left="4320" w:hanging="480"/>
      </w:pPr>
      <w:rPr>
        <w:rFonts w:ascii="Noto Sans Symbols" w:eastAsia="Noto Sans Symbols" w:hAnsi="Noto Sans Symbols" w:cs="Noto Sans Symbols"/>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51B"/>
    <w:rsid w:val="00047EAE"/>
    <w:rsid w:val="00087889"/>
    <w:rsid w:val="000F74A9"/>
    <w:rsid w:val="00102FF6"/>
    <w:rsid w:val="00104A54"/>
    <w:rsid w:val="00140AC1"/>
    <w:rsid w:val="00154BF0"/>
    <w:rsid w:val="00167266"/>
    <w:rsid w:val="001E751C"/>
    <w:rsid w:val="002E47B4"/>
    <w:rsid w:val="003167E9"/>
    <w:rsid w:val="00400E45"/>
    <w:rsid w:val="00564136"/>
    <w:rsid w:val="00693FFF"/>
    <w:rsid w:val="00707088"/>
    <w:rsid w:val="0078451B"/>
    <w:rsid w:val="007A63FA"/>
    <w:rsid w:val="007C4880"/>
    <w:rsid w:val="007E0F34"/>
    <w:rsid w:val="0082151B"/>
    <w:rsid w:val="008C1B1B"/>
    <w:rsid w:val="008C6BF0"/>
    <w:rsid w:val="00972FF9"/>
    <w:rsid w:val="009D73A3"/>
    <w:rsid w:val="00A051AE"/>
    <w:rsid w:val="00AF23E1"/>
    <w:rsid w:val="00AF537C"/>
    <w:rsid w:val="00B434DE"/>
    <w:rsid w:val="00C87547"/>
    <w:rsid w:val="00D3427B"/>
    <w:rsid w:val="00E459CF"/>
    <w:rsid w:val="00E4640D"/>
    <w:rsid w:val="00EA077E"/>
    <w:rsid w:val="00EF10C2"/>
    <w:rsid w:val="00F161FC"/>
    <w:rsid w:val="00F85079"/>
    <w:rsid w:val="00FC077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E10D4"/>
  <w15:docId w15:val="{F96A4B55-66DC-43AB-991E-ED70823F3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2151B"/>
    <w:pPr>
      <w:widowControl w:val="0"/>
      <w:autoSpaceDN w:val="0"/>
      <w:spacing w:line="1" w:lineRule="atLeast"/>
      <w:ind w:leftChars="-1" w:left="-1" w:hangingChars="1" w:hanging="1"/>
      <w:textDirection w:val="btLr"/>
      <w:textAlignment w:val="baseline"/>
      <w:outlineLvl w:val="0"/>
    </w:pPr>
    <w:rPr>
      <w:rFonts w:ascii="Calibri" w:hAnsi="Calibri" w:cs="Calibri"/>
      <w:kern w:val="3"/>
      <w:position w:val="-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82151B"/>
    <w:rPr>
      <w:color w:val="0000FF"/>
      <w:w w:val="100"/>
      <w:position w:val="-1"/>
      <w:u w:val="single"/>
      <w:effect w:val="none"/>
      <w:vertAlign w:val="baseline"/>
      <w:cs w:val="0"/>
      <w:em w:val="none"/>
    </w:rPr>
  </w:style>
  <w:style w:type="paragraph" w:styleId="Web">
    <w:name w:val="Normal (Web)"/>
    <w:basedOn w:val="a"/>
    <w:uiPriority w:val="99"/>
    <w:semiHidden/>
    <w:unhideWhenUsed/>
    <w:rsid w:val="003167E9"/>
    <w:pPr>
      <w:widowControl/>
      <w:autoSpaceDN/>
      <w:spacing w:before="100" w:beforeAutospacing="1" w:after="100" w:afterAutospacing="1" w:line="240" w:lineRule="auto"/>
      <w:ind w:leftChars="0" w:left="0" w:firstLineChars="0" w:firstLine="0"/>
      <w:textDirection w:val="lrTb"/>
      <w:textAlignment w:val="auto"/>
      <w:outlineLvl w:val="9"/>
    </w:pPr>
    <w:rPr>
      <w:rFonts w:ascii="新細明體" w:eastAsia="新細明體" w:hAnsi="新細明體" w:cs="新細明體"/>
      <w:kern w:val="0"/>
      <w:position w:val="0"/>
      <w:szCs w:val="24"/>
    </w:rPr>
  </w:style>
  <w:style w:type="paragraph" w:styleId="a4">
    <w:name w:val="Balloon Text"/>
    <w:basedOn w:val="a"/>
    <w:link w:val="a5"/>
    <w:uiPriority w:val="99"/>
    <w:semiHidden/>
    <w:unhideWhenUsed/>
    <w:rsid w:val="00087889"/>
    <w:pPr>
      <w:spacing w:line="240" w:lineRule="auto"/>
    </w:pPr>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087889"/>
    <w:rPr>
      <w:rFonts w:asciiTheme="majorHAnsi" w:eastAsiaTheme="majorEastAsia" w:hAnsiTheme="majorHAnsi" w:cstheme="majorBidi"/>
      <w:kern w:val="3"/>
      <w:position w:val="-1"/>
      <w:sz w:val="18"/>
      <w:szCs w:val="18"/>
    </w:rPr>
  </w:style>
  <w:style w:type="paragraph" w:styleId="a6">
    <w:name w:val="List Paragraph"/>
    <w:basedOn w:val="a"/>
    <w:uiPriority w:val="34"/>
    <w:qFormat/>
    <w:rsid w:val="00972FF9"/>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8645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3</Pages>
  <Words>816</Words>
  <Characters>4653</Characters>
  <Application>Microsoft Office Word</Application>
  <DocSecurity>0</DocSecurity>
  <Lines>38</Lines>
  <Paragraphs>10</Paragraphs>
  <ScaleCrop>false</ScaleCrop>
  <Company/>
  <LinksUpToDate>false</LinksUpToDate>
  <CharactersWithSpaces>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Shankara Chang</dc:creator>
  <cp:lastModifiedBy>user</cp:lastModifiedBy>
  <cp:revision>33</cp:revision>
  <dcterms:created xsi:type="dcterms:W3CDTF">2023-05-15T07:12:00Z</dcterms:created>
  <dcterms:modified xsi:type="dcterms:W3CDTF">2023-07-05T04:20:00Z</dcterms:modified>
</cp:coreProperties>
</file>